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872688" w14:textId="77777777" w:rsidR="009B4F3B" w:rsidRDefault="009B4F3B" w:rsidP="00D91700">
      <w:pPr>
        <w:jc w:val="center"/>
        <w:rPr>
          <w:rFonts w:ascii="HelveticaNeueLT Std" w:eastAsia="Calibri" w:hAnsi="HelveticaNeueLT Std"/>
          <w:b/>
          <w:sz w:val="28"/>
          <w:szCs w:val="28"/>
          <w:lang w:val="es-MX" w:eastAsia="en-US"/>
        </w:rPr>
      </w:pPr>
    </w:p>
    <w:p w14:paraId="77DE0831" w14:textId="77777777" w:rsidR="00FC07F1" w:rsidRDefault="004C1C03" w:rsidP="00D91700">
      <w:pPr>
        <w:jc w:val="center"/>
        <w:rPr>
          <w:rFonts w:ascii="HelveticaNeueLT Std" w:eastAsia="Calibri" w:hAnsi="HelveticaNeueLT Std"/>
          <w:b/>
          <w:sz w:val="28"/>
          <w:szCs w:val="28"/>
          <w:lang w:val="es-MX" w:eastAsia="en-US"/>
        </w:rPr>
      </w:pPr>
      <w:r>
        <w:rPr>
          <w:rFonts w:ascii="HelveticaNeueLT Std" w:eastAsia="Calibri" w:hAnsi="HelveticaNeueLT Std"/>
          <w:b/>
          <w:sz w:val="28"/>
          <w:szCs w:val="28"/>
          <w:lang w:val="es-MX" w:eastAsia="en-US"/>
        </w:rPr>
        <w:t xml:space="preserve"> </w:t>
      </w:r>
      <w:r w:rsidR="00FC07F1">
        <w:rPr>
          <w:rFonts w:ascii="HelveticaNeueLT Std" w:eastAsia="Calibri" w:hAnsi="HelveticaNeueLT Std"/>
          <w:b/>
          <w:sz w:val="28"/>
          <w:szCs w:val="28"/>
          <w:lang w:val="es-MX" w:eastAsia="en-US"/>
        </w:rPr>
        <w:t xml:space="preserve">           </w:t>
      </w:r>
    </w:p>
    <w:p w14:paraId="1BED495F" w14:textId="77777777" w:rsidR="00D91700" w:rsidRPr="001B3158" w:rsidRDefault="00D91700" w:rsidP="00D91700">
      <w:pPr>
        <w:jc w:val="center"/>
        <w:rPr>
          <w:rFonts w:ascii="HelveticaNeueLT Std" w:eastAsia="Calibri" w:hAnsi="HelveticaNeueLT Std"/>
          <w:b/>
          <w:sz w:val="28"/>
          <w:szCs w:val="28"/>
          <w:lang w:val="es-MX" w:eastAsia="en-US"/>
        </w:rPr>
      </w:pPr>
      <w:r w:rsidRPr="001B3158">
        <w:rPr>
          <w:rFonts w:ascii="HelveticaNeueLT Std" w:eastAsia="Calibri" w:hAnsi="HelveticaNeueLT Std"/>
          <w:b/>
          <w:sz w:val="28"/>
          <w:szCs w:val="28"/>
          <w:lang w:val="es-MX" w:eastAsia="en-US"/>
        </w:rPr>
        <w:t>P l i e g o    d e    r e q u i s i t o s</w:t>
      </w:r>
    </w:p>
    <w:p w14:paraId="792487DE" w14:textId="77777777" w:rsidR="00D91700" w:rsidRPr="001B3158" w:rsidRDefault="00D91700" w:rsidP="00D91700">
      <w:pPr>
        <w:jc w:val="center"/>
        <w:rPr>
          <w:rFonts w:ascii="HelveticaNeueLT Std" w:hAnsi="HelveticaNeueLT Std" w:cs="Arial"/>
          <w:b/>
          <w:sz w:val="24"/>
          <w:szCs w:val="24"/>
        </w:rPr>
      </w:pPr>
    </w:p>
    <w:p w14:paraId="097D3EFF" w14:textId="45031F2B" w:rsidR="00D91700" w:rsidRPr="001B3158" w:rsidRDefault="00D91700" w:rsidP="00D91700">
      <w:pPr>
        <w:jc w:val="right"/>
        <w:rPr>
          <w:rFonts w:ascii="HelveticaNeueLT Std" w:hAnsi="HelveticaNeueLT Std" w:cs="Arial"/>
          <w:b/>
          <w:sz w:val="22"/>
          <w:szCs w:val="22"/>
        </w:rPr>
      </w:pPr>
      <w:r w:rsidRPr="001B3158">
        <w:rPr>
          <w:rFonts w:ascii="HelveticaNeueLT Std" w:hAnsi="HelveticaNeueLT Std" w:cs="Arial"/>
          <w:b/>
          <w:sz w:val="24"/>
          <w:szCs w:val="24"/>
        </w:rPr>
        <w:t xml:space="preserve">Licitación </w:t>
      </w:r>
      <w:r w:rsidR="00C60A93">
        <w:rPr>
          <w:rFonts w:ascii="HelveticaNeueLT Std" w:hAnsi="HelveticaNeueLT Std" w:cs="Arial"/>
          <w:b/>
          <w:sz w:val="24"/>
          <w:szCs w:val="24"/>
        </w:rPr>
        <w:t>Pública</w:t>
      </w:r>
      <w:r w:rsidR="001C0298">
        <w:rPr>
          <w:rFonts w:ascii="HelveticaNeueLT Std" w:hAnsi="HelveticaNeueLT Std" w:cs="Arial"/>
          <w:b/>
          <w:sz w:val="24"/>
          <w:szCs w:val="24"/>
        </w:rPr>
        <w:t xml:space="preserve"> </w:t>
      </w:r>
      <w:r w:rsidRPr="001B3158">
        <w:rPr>
          <w:rFonts w:ascii="HelveticaNeueLT Std" w:hAnsi="HelveticaNeueLT Std" w:cs="Arial"/>
          <w:b/>
          <w:sz w:val="24"/>
          <w:szCs w:val="24"/>
        </w:rPr>
        <w:t>N</w:t>
      </w:r>
      <w:r w:rsidR="00C60A93">
        <w:rPr>
          <w:rFonts w:ascii="HelveticaNeueLT Std" w:hAnsi="HelveticaNeueLT Std" w:cs="Arial"/>
          <w:b/>
          <w:sz w:val="24"/>
          <w:szCs w:val="24"/>
        </w:rPr>
        <w:t>um</w:t>
      </w:r>
      <w:r w:rsidRPr="001B3158">
        <w:rPr>
          <w:rFonts w:ascii="HelveticaNeueLT Std" w:hAnsi="HelveticaNeueLT Std" w:cs="Arial"/>
          <w:b/>
          <w:sz w:val="24"/>
          <w:szCs w:val="24"/>
        </w:rPr>
        <w:t>.</w:t>
      </w:r>
      <w:r w:rsidR="009664EF" w:rsidRPr="009664EF">
        <w:rPr>
          <w:rFonts w:ascii="Arial" w:hAnsi="Arial"/>
          <w:sz w:val="36"/>
          <w:szCs w:val="36"/>
        </w:rPr>
        <w:t xml:space="preserve"> </w:t>
      </w:r>
      <w:r w:rsidR="009664EF" w:rsidRPr="009664EF">
        <w:rPr>
          <w:rFonts w:ascii="HelveticaNeueLT Std" w:eastAsia="Calibri" w:hAnsi="HelveticaNeueLT Std"/>
          <w:b/>
          <w:sz w:val="22"/>
          <w:szCs w:val="22"/>
          <w:lang w:val="es-MX" w:eastAsia="en-US"/>
        </w:rPr>
        <w:t>LPO-000000007-0</w:t>
      </w:r>
      <w:r w:rsidR="00384D5C">
        <w:rPr>
          <w:rFonts w:ascii="HelveticaNeueLT Std" w:eastAsia="Calibri" w:hAnsi="HelveticaNeueLT Std"/>
          <w:b/>
          <w:sz w:val="22"/>
          <w:szCs w:val="22"/>
          <w:lang w:val="es-MX" w:eastAsia="en-US"/>
        </w:rPr>
        <w:t>0</w:t>
      </w:r>
      <w:r w:rsidR="000C4F8C">
        <w:rPr>
          <w:rFonts w:ascii="HelveticaNeueLT Std" w:eastAsia="Calibri" w:hAnsi="HelveticaNeueLT Std"/>
          <w:b/>
          <w:sz w:val="22"/>
          <w:szCs w:val="22"/>
          <w:lang w:val="es-MX" w:eastAsia="en-US"/>
        </w:rPr>
        <w:t>4</w:t>
      </w:r>
      <w:r w:rsidR="009664EF" w:rsidRPr="009664EF">
        <w:rPr>
          <w:rFonts w:ascii="HelveticaNeueLT Std" w:eastAsia="Calibri" w:hAnsi="HelveticaNeueLT Std"/>
          <w:b/>
          <w:sz w:val="22"/>
          <w:szCs w:val="22"/>
          <w:lang w:val="es-MX" w:eastAsia="en-US"/>
        </w:rPr>
        <w:t>-202</w:t>
      </w:r>
      <w:r w:rsidR="00384D5C">
        <w:rPr>
          <w:rFonts w:ascii="HelveticaNeueLT Std" w:eastAsia="Calibri" w:hAnsi="HelveticaNeueLT Std"/>
          <w:b/>
          <w:sz w:val="22"/>
          <w:szCs w:val="22"/>
          <w:lang w:val="es-MX" w:eastAsia="en-US"/>
        </w:rPr>
        <w:t>5</w:t>
      </w:r>
    </w:p>
    <w:p w14:paraId="24E66D1E" w14:textId="6DA46A82" w:rsidR="00A42FAA" w:rsidRPr="009664EF" w:rsidRDefault="00D91700" w:rsidP="00B77338">
      <w:pPr>
        <w:suppressAutoHyphens/>
        <w:jc w:val="right"/>
        <w:rPr>
          <w:rFonts w:ascii="HelveticaNeueLT Std" w:eastAsia="Calibri" w:hAnsi="HelveticaNeueLT Std"/>
          <w:b/>
          <w:sz w:val="22"/>
          <w:szCs w:val="22"/>
          <w:lang w:val="es-MX" w:eastAsia="en-US"/>
        </w:rPr>
      </w:pPr>
      <w:r w:rsidRPr="001B3158">
        <w:rPr>
          <w:rFonts w:ascii="HelveticaNeueLT Std" w:hAnsi="HelveticaNeueLT Std" w:cs="Arial"/>
          <w:b/>
          <w:sz w:val="24"/>
          <w:szCs w:val="24"/>
        </w:rPr>
        <w:t xml:space="preserve">                                                  Concurso N</w:t>
      </w:r>
      <w:r w:rsidR="00C60A93">
        <w:rPr>
          <w:rFonts w:ascii="HelveticaNeueLT Std" w:hAnsi="HelveticaNeueLT Std" w:cs="Arial"/>
          <w:b/>
          <w:sz w:val="24"/>
          <w:szCs w:val="24"/>
        </w:rPr>
        <w:t>um</w:t>
      </w:r>
      <w:r w:rsidRPr="00DE4AC5">
        <w:rPr>
          <w:rFonts w:ascii="HelveticaNeueLT Std" w:eastAsia="Calibri" w:hAnsi="HelveticaNeueLT Std"/>
          <w:b/>
          <w:sz w:val="22"/>
          <w:szCs w:val="22"/>
          <w:lang w:val="es-MX" w:eastAsia="en-US"/>
        </w:rPr>
        <w:t xml:space="preserve">. </w:t>
      </w:r>
      <w:r w:rsidR="003014D5" w:rsidRPr="003014D5">
        <w:rPr>
          <w:rFonts w:ascii="HelveticaNeueLT Std" w:eastAsia="Calibri" w:hAnsi="HelveticaNeueLT Std"/>
          <w:b/>
          <w:sz w:val="22"/>
          <w:szCs w:val="22"/>
          <w:lang w:val="es-MX" w:eastAsia="en-US"/>
        </w:rPr>
        <w:t>FOIS-SF-04-202</w:t>
      </w:r>
      <w:r w:rsidR="00384D5C">
        <w:rPr>
          <w:rFonts w:ascii="HelveticaNeueLT Std" w:eastAsia="Calibri" w:hAnsi="HelveticaNeueLT Std"/>
          <w:b/>
          <w:sz w:val="22"/>
          <w:szCs w:val="22"/>
          <w:lang w:val="es-MX" w:eastAsia="en-US"/>
        </w:rPr>
        <w:t>5</w:t>
      </w:r>
      <w:r w:rsidR="003014D5" w:rsidRPr="003014D5">
        <w:rPr>
          <w:rFonts w:ascii="HelveticaNeueLT Std" w:eastAsia="Calibri" w:hAnsi="HelveticaNeueLT Std"/>
          <w:b/>
          <w:sz w:val="22"/>
          <w:szCs w:val="22"/>
          <w:lang w:val="es-MX" w:eastAsia="en-US"/>
        </w:rPr>
        <w:t>/0</w:t>
      </w:r>
      <w:r w:rsidR="000C4F8C">
        <w:rPr>
          <w:rFonts w:ascii="HelveticaNeueLT Std" w:eastAsia="Calibri" w:hAnsi="HelveticaNeueLT Std"/>
          <w:b/>
          <w:sz w:val="22"/>
          <w:szCs w:val="22"/>
          <w:lang w:val="es-MX" w:eastAsia="en-US"/>
        </w:rPr>
        <w:t>2</w:t>
      </w:r>
    </w:p>
    <w:p w14:paraId="36F4DF62" w14:textId="3546AD7A" w:rsidR="00D91700" w:rsidRPr="001B3158" w:rsidRDefault="00D91700" w:rsidP="00D91700">
      <w:pPr>
        <w:keepNext/>
        <w:jc w:val="center"/>
        <w:outlineLvl w:val="0"/>
        <w:rPr>
          <w:rFonts w:ascii="HelveticaNeueLT Std" w:hAnsi="HelveticaNeueLT Std" w:cs="Arial"/>
          <w:b/>
          <w:sz w:val="24"/>
          <w:szCs w:val="24"/>
        </w:rPr>
      </w:pPr>
      <w:r w:rsidRPr="001B3158">
        <w:rPr>
          <w:rFonts w:ascii="HelveticaNeueLT Std" w:hAnsi="HelveticaNeueLT Std" w:cs="Arial"/>
          <w:b/>
          <w:sz w:val="24"/>
          <w:szCs w:val="24"/>
        </w:rPr>
        <w:t xml:space="preserve">C l </w:t>
      </w:r>
      <w:r w:rsidR="004F5A71">
        <w:rPr>
          <w:rFonts w:ascii="HelveticaNeueLT Std" w:hAnsi="HelveticaNeueLT Std" w:cs="Arial"/>
          <w:b/>
          <w:sz w:val="24"/>
          <w:szCs w:val="24"/>
        </w:rPr>
        <w:t>á</w:t>
      </w:r>
      <w:r w:rsidRPr="001B3158">
        <w:rPr>
          <w:rFonts w:ascii="HelveticaNeueLT Std" w:hAnsi="HelveticaNeueLT Std" w:cs="Arial"/>
          <w:b/>
          <w:sz w:val="24"/>
          <w:szCs w:val="24"/>
        </w:rPr>
        <w:t xml:space="preserve"> u s u l a s</w:t>
      </w:r>
    </w:p>
    <w:p w14:paraId="6B2A710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Primera:</w:t>
      </w:r>
    </w:p>
    <w:p w14:paraId="563E8C0E" w14:textId="77777777" w:rsidR="00D91700" w:rsidRDefault="00D91700" w:rsidP="00D91700">
      <w:pPr>
        <w:jc w:val="both"/>
        <w:rPr>
          <w:rFonts w:ascii="HelveticaNeueLT Std" w:hAnsi="HelveticaNeueLT Std" w:cs="Arial"/>
          <w:sz w:val="24"/>
          <w:szCs w:val="24"/>
        </w:rPr>
      </w:pPr>
      <w:r w:rsidRPr="001B3158">
        <w:rPr>
          <w:rFonts w:ascii="HelveticaNeueLT Std" w:eastAsia="Calibri" w:hAnsi="HelveticaNeueLT Std" w:cs="Arial"/>
          <w:sz w:val="24"/>
          <w:szCs w:val="24"/>
          <w:lang w:val="es-MX" w:eastAsia="en-US"/>
        </w:rPr>
        <w:t>La obra</w:t>
      </w:r>
      <w:r w:rsidRPr="001B3158">
        <w:rPr>
          <w:rFonts w:ascii="HelveticaNeueLT Std" w:hAnsi="HelveticaNeueLT Std" w:cs="Arial"/>
          <w:sz w:val="24"/>
          <w:szCs w:val="24"/>
        </w:rPr>
        <w:t xml:space="preserve"> se llevará a cabo con sujeción a: el artículo 161 de la Constitución Política del Estado </w:t>
      </w:r>
      <w:r w:rsidR="00A13B2A" w:rsidRPr="001B3158">
        <w:rPr>
          <w:rFonts w:ascii="HelveticaNeueLT Std" w:hAnsi="HelveticaNeueLT Std" w:cs="Arial"/>
          <w:sz w:val="24"/>
          <w:szCs w:val="24"/>
        </w:rPr>
        <w:t xml:space="preserve">Libre y Soberano </w:t>
      </w:r>
      <w:r w:rsidRPr="001B3158">
        <w:rPr>
          <w:rFonts w:ascii="HelveticaNeueLT Std" w:hAnsi="HelveticaNeueLT Std" w:cs="Arial"/>
          <w:sz w:val="24"/>
          <w:szCs w:val="24"/>
        </w:rPr>
        <w:t xml:space="preserve">de Baja California Sur; y a Ley de Obras Públicas y Servicios Relacionados con las Mismas del Estado y Municipios de Baja California Sur </w:t>
      </w:r>
      <w:r w:rsidRPr="001B3158">
        <w:rPr>
          <w:rFonts w:ascii="HelveticaNeueLT Std" w:hAnsi="HelveticaNeueLT Std"/>
          <w:spacing w:val="-3"/>
          <w:sz w:val="24"/>
          <w:szCs w:val="24"/>
        </w:rPr>
        <w:t>y su Reglamento</w:t>
      </w:r>
      <w:r w:rsidRPr="001B3158">
        <w:rPr>
          <w:rFonts w:ascii="HelveticaNeueLT Std" w:hAnsi="HelveticaNeueLT Std" w:cs="Arial"/>
          <w:sz w:val="24"/>
          <w:szCs w:val="24"/>
        </w:rPr>
        <w:t xml:space="preserve">, en vigor. </w:t>
      </w:r>
    </w:p>
    <w:p w14:paraId="388FDA9D" w14:textId="77777777" w:rsidR="00D91700" w:rsidRPr="001B3158" w:rsidRDefault="00742F23" w:rsidP="00742F23">
      <w:pPr>
        <w:tabs>
          <w:tab w:val="center" w:pos="4890"/>
        </w:tabs>
        <w:jc w:val="both"/>
        <w:rPr>
          <w:rFonts w:ascii="HelveticaNeueLT Std" w:hAnsi="HelveticaNeueLT Std" w:cs="Arial"/>
          <w:sz w:val="24"/>
          <w:szCs w:val="24"/>
        </w:rPr>
      </w:pPr>
      <w:r>
        <w:rPr>
          <w:rFonts w:ascii="HelveticaNeueLT Std" w:hAnsi="HelveticaNeueLT Std" w:cs="Arial"/>
          <w:sz w:val="24"/>
          <w:szCs w:val="24"/>
        </w:rPr>
        <w:tab/>
      </w:r>
    </w:p>
    <w:p w14:paraId="01C29799"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concurso y los trabajos constructivos a los que se refiere esta licitación se sujetarán a lo establecido por la convocatoria y por el presente documento, del cual forma parte los siguientes Anexos:</w:t>
      </w:r>
    </w:p>
    <w:p w14:paraId="213E84E7" w14:textId="77777777" w:rsidR="0078252A" w:rsidRPr="0078252A" w:rsidRDefault="0078252A" w:rsidP="0078252A">
      <w:pPr>
        <w:jc w:val="both"/>
        <w:rPr>
          <w:rFonts w:ascii="HelveticaNeueLT Std" w:hAnsi="HelveticaNeueLT Std" w:cs="Arial"/>
          <w:sz w:val="24"/>
          <w:szCs w:val="24"/>
        </w:rPr>
      </w:pPr>
    </w:p>
    <w:p w14:paraId="767D4DDC" w14:textId="77777777" w:rsidR="00D91700" w:rsidRPr="001B3158" w:rsidRDefault="00D91700" w:rsidP="00944399">
      <w:pPr>
        <w:tabs>
          <w:tab w:val="left" w:pos="708"/>
          <w:tab w:val="left" w:pos="1416"/>
          <w:tab w:val="left" w:pos="2124"/>
          <w:tab w:val="left" w:pos="2832"/>
          <w:tab w:val="left" w:pos="3540"/>
          <w:tab w:val="left" w:pos="4248"/>
          <w:tab w:val="left" w:pos="5190"/>
        </w:tabs>
        <w:ind w:left="1701" w:hanging="1701"/>
        <w:jc w:val="both"/>
        <w:rPr>
          <w:rFonts w:ascii="HelveticaNeueLT Std" w:hAnsi="HelveticaNeueLT Std" w:cs="Arial"/>
          <w:sz w:val="24"/>
          <w:szCs w:val="24"/>
        </w:rPr>
      </w:pPr>
      <w:r w:rsidRPr="001B3158">
        <w:rPr>
          <w:rFonts w:ascii="HelveticaNeueLT Std" w:hAnsi="HelveticaNeueLT Std" w:cs="Arial"/>
          <w:sz w:val="24"/>
          <w:szCs w:val="24"/>
        </w:rPr>
        <w:t>Anexo A)</w:t>
      </w:r>
      <w:r w:rsidRPr="001B3158">
        <w:rPr>
          <w:rFonts w:ascii="HelveticaNeueLT Std" w:hAnsi="HelveticaNeueLT Std" w:cs="Arial"/>
          <w:b/>
          <w:bCs/>
          <w:sz w:val="24"/>
          <w:szCs w:val="24"/>
        </w:rPr>
        <w:t xml:space="preserve"> </w:t>
      </w:r>
      <w:r w:rsidRPr="001B3158">
        <w:rPr>
          <w:rFonts w:ascii="HelveticaNeueLT Std" w:hAnsi="HelveticaNeueLT Std" w:cs="Arial"/>
          <w:b/>
          <w:bCs/>
          <w:sz w:val="24"/>
          <w:szCs w:val="24"/>
        </w:rPr>
        <w:tab/>
      </w:r>
      <w:r w:rsidR="00321E71">
        <w:rPr>
          <w:rFonts w:ascii="HelveticaNeueLT Std" w:hAnsi="HelveticaNeueLT Std" w:cs="Arial"/>
          <w:b/>
          <w:bCs/>
          <w:sz w:val="24"/>
          <w:szCs w:val="24"/>
        </w:rPr>
        <w:tab/>
      </w:r>
      <w:r w:rsidRPr="001B3158">
        <w:rPr>
          <w:rFonts w:ascii="HelveticaNeueLT Std" w:hAnsi="HelveticaNeueLT Std" w:cs="Arial"/>
          <w:sz w:val="24"/>
          <w:szCs w:val="24"/>
        </w:rPr>
        <w:t>Datos generales del licitante.</w:t>
      </w:r>
      <w:r w:rsidR="00944399">
        <w:rPr>
          <w:rFonts w:ascii="HelveticaNeueLT Std" w:hAnsi="HelveticaNeueLT Std" w:cs="Arial"/>
          <w:sz w:val="24"/>
          <w:szCs w:val="24"/>
        </w:rPr>
        <w:tab/>
      </w:r>
    </w:p>
    <w:p w14:paraId="4020EDC1" w14:textId="77777777" w:rsidR="00D91700" w:rsidRPr="001B3158" w:rsidRDefault="00D91700" w:rsidP="00D91700">
      <w:pPr>
        <w:ind w:left="1701" w:hanging="1701"/>
        <w:jc w:val="both"/>
        <w:rPr>
          <w:rFonts w:ascii="HelveticaNeueLT Std" w:hAnsi="HelveticaNeueLT Std" w:cs="Arial"/>
          <w:sz w:val="22"/>
          <w:szCs w:val="22"/>
        </w:rPr>
      </w:pPr>
    </w:p>
    <w:p w14:paraId="4A4DD044"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B)  </w:t>
      </w:r>
      <w:r w:rsidRPr="001B3158">
        <w:rPr>
          <w:rFonts w:ascii="HelveticaNeueLT Std" w:hAnsi="HelveticaNeueLT Std" w:cs="Arial"/>
          <w:sz w:val="24"/>
          <w:szCs w:val="24"/>
        </w:rPr>
        <w:tab/>
        <w:t>Pliego de requisitos, antecedentes y especificaciones de construcción y normas de calidad de materiales  y equipos.</w:t>
      </w:r>
    </w:p>
    <w:p w14:paraId="263BA1AA" w14:textId="77777777" w:rsidR="00D91700" w:rsidRPr="001B3158" w:rsidRDefault="00D91700" w:rsidP="00D91700">
      <w:pPr>
        <w:ind w:left="1701" w:hanging="1701"/>
        <w:jc w:val="both"/>
        <w:rPr>
          <w:rFonts w:ascii="HelveticaNeueLT Std" w:hAnsi="HelveticaNeueLT Std" w:cs="Arial"/>
          <w:sz w:val="22"/>
          <w:szCs w:val="22"/>
        </w:rPr>
      </w:pPr>
    </w:p>
    <w:p w14:paraId="58B5ABE1"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Anexos C)  </w:t>
      </w:r>
      <w:r w:rsidRPr="001B3158">
        <w:rPr>
          <w:rFonts w:ascii="HelveticaNeueLT Std" w:hAnsi="HelveticaNeueLT Std" w:cs="Arial"/>
          <w:sz w:val="24"/>
          <w:szCs w:val="24"/>
        </w:rPr>
        <w:tab/>
        <w:t>Ejemplos de referencias para análisis de precios unitarios.</w:t>
      </w:r>
    </w:p>
    <w:p w14:paraId="4C8FCEA0" w14:textId="77777777" w:rsidR="00D91700" w:rsidRPr="001B3158" w:rsidRDefault="00D91700" w:rsidP="00D91700">
      <w:pPr>
        <w:ind w:left="1701" w:hanging="1701"/>
        <w:jc w:val="both"/>
        <w:rPr>
          <w:rFonts w:ascii="HelveticaNeueLT Std" w:hAnsi="HelveticaNeueLT Std" w:cs="Arial"/>
          <w:sz w:val="22"/>
          <w:szCs w:val="22"/>
        </w:rPr>
      </w:pPr>
    </w:p>
    <w:p w14:paraId="43F69B94"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D)  </w:t>
      </w:r>
      <w:r w:rsidRPr="001B3158">
        <w:rPr>
          <w:rFonts w:ascii="HelveticaNeueLT Std" w:hAnsi="HelveticaNeueLT Std" w:cs="Arial"/>
          <w:sz w:val="24"/>
          <w:szCs w:val="24"/>
        </w:rPr>
        <w:tab/>
        <w:t xml:space="preserve">Modelo de  contrato de obra que  servirá de base legal. </w:t>
      </w:r>
    </w:p>
    <w:p w14:paraId="66BB533B" w14:textId="77777777" w:rsidR="00D91700" w:rsidRPr="001B3158" w:rsidRDefault="00D91700" w:rsidP="00D91700">
      <w:pPr>
        <w:ind w:left="1701" w:hanging="1701"/>
        <w:jc w:val="both"/>
        <w:rPr>
          <w:rFonts w:ascii="HelveticaNeueLT Std" w:hAnsi="HelveticaNeueLT Std" w:cs="Arial"/>
          <w:sz w:val="22"/>
          <w:szCs w:val="22"/>
        </w:rPr>
      </w:pPr>
    </w:p>
    <w:p w14:paraId="3B74EFCD"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E)   </w:t>
      </w:r>
      <w:r w:rsidRPr="001B3158">
        <w:rPr>
          <w:rFonts w:ascii="HelveticaNeueLT Std" w:hAnsi="HelveticaNeueLT Std" w:cs="Arial"/>
          <w:sz w:val="24"/>
          <w:szCs w:val="24"/>
        </w:rPr>
        <w:tab/>
        <w:t xml:space="preserve">Relación de conceptos de trabajo y cantidades de obra (catálogo de conceptos, así como el resumen por capítulo  e  importe total).  </w:t>
      </w:r>
    </w:p>
    <w:p w14:paraId="10205E7F" w14:textId="77777777" w:rsidR="00D91700" w:rsidRPr="001B3158" w:rsidRDefault="00D91700" w:rsidP="00D91700">
      <w:pPr>
        <w:ind w:left="1701" w:hanging="1701"/>
        <w:jc w:val="both"/>
        <w:rPr>
          <w:rFonts w:ascii="HelveticaNeueLT Std" w:hAnsi="HelveticaNeueLT Std" w:cs="Arial"/>
          <w:sz w:val="22"/>
          <w:szCs w:val="22"/>
        </w:rPr>
      </w:pPr>
    </w:p>
    <w:p w14:paraId="44D5EB81"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Anexos F)   </w:t>
      </w:r>
      <w:r w:rsidRPr="001B3158">
        <w:rPr>
          <w:rFonts w:ascii="HelveticaNeueLT Std" w:hAnsi="HelveticaNeueLT Std" w:cs="Arial"/>
          <w:sz w:val="24"/>
          <w:szCs w:val="24"/>
        </w:rPr>
        <w:tab/>
        <w:t>Formatos para los programas mensuales por partida (con erogaciones).</w:t>
      </w:r>
    </w:p>
    <w:p w14:paraId="5DB884A2" w14:textId="77777777" w:rsidR="00D91700" w:rsidRPr="001B3158" w:rsidRDefault="00D91700" w:rsidP="00D91700">
      <w:pPr>
        <w:ind w:left="1701" w:hanging="1701"/>
        <w:jc w:val="both"/>
        <w:rPr>
          <w:rFonts w:ascii="HelveticaNeueLT Std" w:hAnsi="HelveticaNeueLT Std" w:cs="Arial"/>
          <w:sz w:val="22"/>
          <w:szCs w:val="22"/>
        </w:rPr>
      </w:pPr>
    </w:p>
    <w:p w14:paraId="0AC533B7"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G) </w:t>
      </w:r>
      <w:r w:rsidRPr="001B3158">
        <w:rPr>
          <w:rFonts w:ascii="HelveticaNeueLT Std" w:hAnsi="HelveticaNeueLT Std" w:cs="Arial"/>
          <w:sz w:val="24"/>
          <w:szCs w:val="24"/>
        </w:rPr>
        <w:tab/>
        <w:t>Datos del equipo básico.</w:t>
      </w:r>
    </w:p>
    <w:p w14:paraId="4A5DA66E" w14:textId="77777777" w:rsidR="00D91700" w:rsidRPr="001B3158" w:rsidRDefault="00D91700" w:rsidP="00D91700">
      <w:pPr>
        <w:ind w:left="1701" w:hanging="1701"/>
        <w:jc w:val="both"/>
        <w:rPr>
          <w:rFonts w:ascii="HelveticaNeueLT Std" w:hAnsi="HelveticaNeueLT Std" w:cs="Arial"/>
          <w:sz w:val="22"/>
          <w:szCs w:val="22"/>
        </w:rPr>
      </w:pPr>
    </w:p>
    <w:p w14:paraId="05C6B796"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H) </w:t>
      </w:r>
      <w:r w:rsidRPr="001B3158">
        <w:rPr>
          <w:rFonts w:ascii="HelveticaNeueLT Std" w:hAnsi="HelveticaNeueLT Std" w:cs="Arial"/>
          <w:sz w:val="24"/>
          <w:szCs w:val="24"/>
        </w:rPr>
        <w:tab/>
        <w:t>Ejemplo de manifestación escrita de conocer el sitio de los trabajos.</w:t>
      </w:r>
    </w:p>
    <w:p w14:paraId="337D9F01" w14:textId="77777777" w:rsidR="00D91700" w:rsidRPr="001B3158" w:rsidRDefault="00D91700" w:rsidP="00D91700">
      <w:pPr>
        <w:ind w:left="1701" w:hanging="1701"/>
        <w:jc w:val="both"/>
        <w:rPr>
          <w:rFonts w:ascii="HelveticaNeueLT Std" w:hAnsi="HelveticaNeueLT Std" w:cs="Arial"/>
          <w:sz w:val="22"/>
          <w:szCs w:val="22"/>
        </w:rPr>
      </w:pPr>
    </w:p>
    <w:p w14:paraId="7549B4F7"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Anexo I )</w:t>
      </w:r>
      <w:r w:rsidRPr="001B3158">
        <w:rPr>
          <w:rFonts w:ascii="HelveticaNeueLT Std" w:hAnsi="HelveticaNeueLT Std" w:cs="Arial"/>
          <w:sz w:val="24"/>
          <w:szCs w:val="24"/>
        </w:rPr>
        <w:tab/>
        <w:t>Ejemplo de manifestación escrita de no encontrarse en los supuestos del artículo 49  de la Ley de Obras Públicas y Servicios Relacionados con las Mismas del Estado y Municipios de Baja California Sur</w:t>
      </w:r>
      <w:r w:rsidR="001B3158">
        <w:rPr>
          <w:rFonts w:ascii="HelveticaNeueLT Std" w:hAnsi="HelveticaNeueLT Std" w:cs="Arial"/>
          <w:sz w:val="24"/>
          <w:szCs w:val="24"/>
        </w:rPr>
        <w:t>.</w:t>
      </w:r>
    </w:p>
    <w:p w14:paraId="27B04C23" w14:textId="77777777" w:rsidR="00D91700" w:rsidRPr="001B3158" w:rsidRDefault="00D91700" w:rsidP="00D91700">
      <w:pPr>
        <w:jc w:val="both"/>
        <w:rPr>
          <w:rFonts w:ascii="HelveticaNeueLT Std" w:hAnsi="HelveticaNeueLT Std" w:cs="Arial"/>
          <w:sz w:val="22"/>
          <w:szCs w:val="22"/>
        </w:rPr>
      </w:pPr>
    </w:p>
    <w:p w14:paraId="31659D7A" w14:textId="77777777" w:rsidR="00D91700" w:rsidRPr="001B3158" w:rsidRDefault="00D91700" w:rsidP="00D91700">
      <w:pPr>
        <w:ind w:left="1710" w:hanging="1710"/>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COSTOS DE LAS BASES:</w:t>
      </w:r>
    </w:p>
    <w:p w14:paraId="22572518" w14:textId="77777777" w:rsidR="00B565F0" w:rsidRP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t xml:space="preserve">Los interesados en participar en la presente licitación, deberán estar registrados en el Sistema Compranet-B.C.S., </w:t>
      </w:r>
      <w:hyperlink r:id="rId8" w:history="1">
        <w:r w:rsidRPr="00B565F0">
          <w:rPr>
            <w:rFonts w:ascii="HelveticaNeueLT Std" w:hAnsi="HelveticaNeueLT Std" w:cs="Arial"/>
            <w:sz w:val="24"/>
            <w:szCs w:val="24"/>
          </w:rPr>
          <w:t>http://compranet.bcs.gob.mx</w:t>
        </w:r>
      </w:hyperlink>
      <w:r w:rsidRPr="00B565F0">
        <w:rPr>
          <w:rFonts w:ascii="HelveticaNeueLT Std" w:hAnsi="HelveticaNeueLT Std" w:cs="Arial"/>
          <w:sz w:val="24"/>
          <w:szCs w:val="24"/>
        </w:rPr>
        <w:t>, en el apartado “Registro de Proveedores y Contratistas”.</w:t>
      </w:r>
    </w:p>
    <w:p w14:paraId="0436C00C" w14:textId="77777777" w:rsidR="00B565F0" w:rsidRDefault="00B565F0" w:rsidP="00B565F0">
      <w:pPr>
        <w:jc w:val="both"/>
        <w:rPr>
          <w:rFonts w:ascii="HelveticaNeueLT Std" w:hAnsi="HelveticaNeueLT Std" w:cs="Arial"/>
          <w:sz w:val="24"/>
          <w:szCs w:val="24"/>
        </w:rPr>
      </w:pPr>
    </w:p>
    <w:p w14:paraId="437233EC" w14:textId="77777777" w:rsidR="003F7C6F" w:rsidRPr="00B565F0" w:rsidRDefault="003F7C6F" w:rsidP="00B565F0">
      <w:pPr>
        <w:jc w:val="both"/>
        <w:rPr>
          <w:rFonts w:ascii="HelveticaNeueLT Std" w:hAnsi="HelveticaNeueLT Std" w:cs="Arial"/>
          <w:sz w:val="24"/>
          <w:szCs w:val="24"/>
        </w:rPr>
      </w:pPr>
    </w:p>
    <w:p w14:paraId="0F3EBAFB" w14:textId="77777777" w:rsidR="00B565F0" w:rsidRP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lastRenderedPageBreak/>
        <w:t>El registro lo podrá hacer considerando los siguientes pasos:</w:t>
      </w:r>
    </w:p>
    <w:p w14:paraId="7497E547" w14:textId="77777777" w:rsidR="00B565F0" w:rsidRPr="00B565F0" w:rsidRDefault="00B565F0" w:rsidP="00B565F0">
      <w:pPr>
        <w:jc w:val="both"/>
        <w:rPr>
          <w:rFonts w:ascii="HelveticaNeueLT Std" w:hAnsi="HelveticaNeueLT Std" w:cs="Arial"/>
          <w:sz w:val="24"/>
          <w:szCs w:val="24"/>
        </w:rPr>
      </w:pPr>
    </w:p>
    <w:p w14:paraId="0243DA8B"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Accesar en la opción registro de proveedores y contratistas.</w:t>
      </w:r>
    </w:p>
    <w:p w14:paraId="0023C2D1"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Proporcionar su RFC</w:t>
      </w:r>
    </w:p>
    <w:p w14:paraId="76F587DE"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Crear una contraseña</w:t>
      </w:r>
    </w:p>
    <w:p w14:paraId="446A4C79"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Capturar su nombre en caso de persona física o razón social en caso de persona moral.</w:t>
      </w:r>
    </w:p>
    <w:p w14:paraId="3D049F24"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Algunos datos relativos a su empresa o actividad.</w:t>
      </w:r>
    </w:p>
    <w:p w14:paraId="7559F21B"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Un correo electrónico donde pueda recibir mensajes, y</w:t>
      </w:r>
    </w:p>
    <w:p w14:paraId="16A9E155"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Anexar constancia de situación fiscal en formato PDF que contenga la constancia de Situación Fiscal con Código QR.</w:t>
      </w:r>
    </w:p>
    <w:p w14:paraId="0E364689" w14:textId="77777777" w:rsidR="00B565F0" w:rsidRPr="00B565F0" w:rsidRDefault="00B565F0" w:rsidP="00B565F0">
      <w:pPr>
        <w:ind w:left="360"/>
        <w:contextualSpacing/>
        <w:jc w:val="both"/>
        <w:rPr>
          <w:rFonts w:ascii="HelveticaNeueLT Std" w:hAnsi="HelveticaNeueLT Std" w:cs="Arial"/>
          <w:sz w:val="24"/>
          <w:szCs w:val="24"/>
        </w:rPr>
      </w:pPr>
    </w:p>
    <w:p w14:paraId="533CA247" w14:textId="4A705803" w:rsidR="00160B03" w:rsidRDefault="00B565F0" w:rsidP="00160B03">
      <w:pPr>
        <w:jc w:val="both"/>
        <w:rPr>
          <w:rFonts w:ascii="HelveticaNeueLT Std" w:hAnsi="HelveticaNeueLT Std" w:cs="Arial"/>
          <w:b/>
          <w:sz w:val="24"/>
          <w:szCs w:val="24"/>
        </w:rPr>
      </w:pPr>
      <w:r w:rsidRPr="00B565F0">
        <w:rPr>
          <w:rFonts w:ascii="HelveticaNeueLT Std" w:hAnsi="HelveticaNeueLT Std" w:cs="Arial"/>
          <w:sz w:val="24"/>
          <w:szCs w:val="24"/>
        </w:rPr>
        <w:t xml:space="preserve">Los interesados deberán manifestar su interés mediante el uso de la opción “participar” en la licitación con el estatus de “Vigente”, en el portal público de Compranet-B.C.S., </w:t>
      </w:r>
      <w:hyperlink r:id="rId9" w:history="1">
        <w:r w:rsidRPr="00B565F0">
          <w:rPr>
            <w:rFonts w:ascii="HelveticaNeueLT Std" w:hAnsi="HelveticaNeueLT Std" w:cs="Arial"/>
            <w:sz w:val="24"/>
            <w:szCs w:val="24"/>
          </w:rPr>
          <w:t>http://compranet.bcs.gob.mx/app/portal</w:t>
        </w:r>
      </w:hyperlink>
      <w:r w:rsidRPr="00B565F0">
        <w:rPr>
          <w:rFonts w:ascii="HelveticaNeueLT Std" w:hAnsi="HelveticaNeueLT Std" w:cs="Arial"/>
          <w:sz w:val="24"/>
          <w:szCs w:val="24"/>
        </w:rPr>
        <w:t xml:space="preserve">, en el periodo comprendido del </w:t>
      </w:r>
      <w:r w:rsidR="00384D5C">
        <w:rPr>
          <w:rFonts w:ascii="HelveticaNeueLT Std" w:hAnsi="HelveticaNeueLT Std" w:cs="Arial"/>
          <w:b/>
          <w:sz w:val="24"/>
          <w:szCs w:val="24"/>
        </w:rPr>
        <w:t>07</w:t>
      </w:r>
      <w:r w:rsidR="000A683C">
        <w:rPr>
          <w:rFonts w:ascii="HelveticaNeueLT Std" w:hAnsi="HelveticaNeueLT Std" w:cs="Arial"/>
          <w:b/>
          <w:sz w:val="24"/>
          <w:szCs w:val="24"/>
        </w:rPr>
        <w:t xml:space="preserve"> </w:t>
      </w:r>
      <w:r w:rsidR="00AA7049">
        <w:rPr>
          <w:rFonts w:ascii="HelveticaNeueLT Std" w:hAnsi="HelveticaNeueLT Std" w:cs="Arial"/>
          <w:b/>
          <w:sz w:val="24"/>
          <w:szCs w:val="24"/>
        </w:rPr>
        <w:t xml:space="preserve">al </w:t>
      </w:r>
      <w:r w:rsidR="003014D5">
        <w:rPr>
          <w:rFonts w:ascii="HelveticaNeueLT Std" w:hAnsi="HelveticaNeueLT Std" w:cs="Arial"/>
          <w:b/>
          <w:sz w:val="24"/>
          <w:szCs w:val="24"/>
        </w:rPr>
        <w:t>1</w:t>
      </w:r>
      <w:r w:rsidR="002B14DF">
        <w:rPr>
          <w:rFonts w:ascii="HelveticaNeueLT Std" w:hAnsi="HelveticaNeueLT Std" w:cs="Arial"/>
          <w:b/>
          <w:sz w:val="24"/>
          <w:szCs w:val="24"/>
        </w:rPr>
        <w:t>5</w:t>
      </w:r>
      <w:r w:rsidR="00AA7049">
        <w:rPr>
          <w:rFonts w:ascii="HelveticaNeueLT Std" w:hAnsi="HelveticaNeueLT Std" w:cs="Arial"/>
          <w:b/>
          <w:sz w:val="24"/>
          <w:szCs w:val="24"/>
        </w:rPr>
        <w:t xml:space="preserve"> </w:t>
      </w:r>
      <w:r w:rsidR="003842D7">
        <w:rPr>
          <w:rFonts w:ascii="HelveticaNeueLT Std" w:hAnsi="HelveticaNeueLT Std" w:cs="Arial"/>
          <w:b/>
          <w:sz w:val="24"/>
          <w:szCs w:val="24"/>
        </w:rPr>
        <w:t xml:space="preserve">de </w:t>
      </w:r>
      <w:r w:rsidR="00384D5C">
        <w:rPr>
          <w:rFonts w:ascii="HelveticaNeueLT Std" w:hAnsi="HelveticaNeueLT Std" w:cs="Arial"/>
          <w:b/>
          <w:sz w:val="24"/>
          <w:szCs w:val="24"/>
        </w:rPr>
        <w:t>Abril</w:t>
      </w:r>
      <w:r w:rsidR="00160B03">
        <w:rPr>
          <w:rFonts w:ascii="HelveticaNeueLT Std" w:hAnsi="HelveticaNeueLT Std" w:cs="Arial"/>
          <w:b/>
          <w:sz w:val="24"/>
          <w:szCs w:val="24"/>
        </w:rPr>
        <w:t xml:space="preserve"> </w:t>
      </w:r>
      <w:r w:rsidR="00160B03" w:rsidRPr="00B565F0">
        <w:rPr>
          <w:rFonts w:ascii="HelveticaNeueLT Std" w:hAnsi="HelveticaNeueLT Std" w:cs="Arial"/>
          <w:b/>
          <w:sz w:val="24"/>
          <w:szCs w:val="24"/>
        </w:rPr>
        <w:t>del 20</w:t>
      </w:r>
      <w:r w:rsidR="00160B03">
        <w:rPr>
          <w:rFonts w:ascii="HelveticaNeueLT Std" w:hAnsi="HelveticaNeueLT Std" w:cs="Arial"/>
          <w:b/>
          <w:sz w:val="24"/>
          <w:szCs w:val="24"/>
        </w:rPr>
        <w:t>2</w:t>
      </w:r>
      <w:r w:rsidR="00384D5C">
        <w:rPr>
          <w:rFonts w:ascii="HelveticaNeueLT Std" w:hAnsi="HelveticaNeueLT Std" w:cs="Arial"/>
          <w:b/>
          <w:sz w:val="24"/>
          <w:szCs w:val="24"/>
        </w:rPr>
        <w:t>5</w:t>
      </w:r>
      <w:r w:rsidR="00160B03">
        <w:rPr>
          <w:rFonts w:ascii="HelveticaNeueLT Std" w:hAnsi="HelveticaNeueLT Std" w:cs="Arial"/>
          <w:b/>
          <w:sz w:val="24"/>
          <w:szCs w:val="24"/>
        </w:rPr>
        <w:t xml:space="preserve">. </w:t>
      </w:r>
    </w:p>
    <w:p w14:paraId="582A5396" w14:textId="77777777" w:rsidR="00B565F0" w:rsidRPr="00B565F0" w:rsidRDefault="00B565F0" w:rsidP="00B565F0">
      <w:pPr>
        <w:jc w:val="both"/>
        <w:rPr>
          <w:rFonts w:ascii="HelveticaNeueLT Std" w:hAnsi="HelveticaNeueLT Std" w:cs="Arial"/>
          <w:b/>
          <w:sz w:val="24"/>
          <w:szCs w:val="24"/>
        </w:rPr>
      </w:pPr>
    </w:p>
    <w:p w14:paraId="6AD57A81" w14:textId="77777777" w:rsid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t xml:space="preserve">Las empresas interesadas podrán consultar las bases de licitación en la dirección electrónica: </w:t>
      </w:r>
      <w:hyperlink r:id="rId10" w:history="1">
        <w:r w:rsidRPr="00B565F0">
          <w:rPr>
            <w:rFonts w:ascii="HelveticaNeueLT Std" w:hAnsi="HelveticaNeueLT Std" w:cs="Arial"/>
            <w:sz w:val="24"/>
            <w:szCs w:val="24"/>
          </w:rPr>
          <w:t>http://compranet.bcs.gob.mx/app/portal</w:t>
        </w:r>
      </w:hyperlink>
      <w:r w:rsidRPr="00B565F0">
        <w:rPr>
          <w:rFonts w:ascii="HelveticaNeueLT Std" w:hAnsi="HelveticaNeueLT Std" w:cs="Arial"/>
          <w:sz w:val="24"/>
          <w:szCs w:val="24"/>
        </w:rPr>
        <w:t xml:space="preserve">, para que una vez que muestre su interés en participar aparecerá la pantalla con una la leyenda “Su interés en participar en la licitación seleccionada ha quedado Pre-registrado, para pagar el costo de las bases correspondientes deberá acudir a la Dependencia Convocante, o bien será la misma quien determinará la forma de acreditar el pago en las propias bases de licitación correspondientes. Su inscripción en el procedimiento de interés se completará una vez pagado el costo de las bases de licitación y se considerará como REGISTRADO en el procedimiento seleccionado.” Esta constancia de Pre-registro deberá integrarse el </w:t>
      </w:r>
      <w:r w:rsidRPr="00B565F0">
        <w:rPr>
          <w:rFonts w:ascii="HelveticaNeueLT Std" w:hAnsi="HelveticaNeueLT Std" w:cs="Arial"/>
          <w:b/>
          <w:sz w:val="24"/>
          <w:szCs w:val="24"/>
        </w:rPr>
        <w:t>documento No. 2: “Constancia de Pre-registro</w:t>
      </w:r>
      <w:r w:rsidRPr="00B565F0">
        <w:rPr>
          <w:rFonts w:ascii="HelveticaNeueLT Std" w:hAnsi="HelveticaNeueLT Std" w:cs="Arial"/>
          <w:sz w:val="24"/>
          <w:szCs w:val="24"/>
        </w:rPr>
        <w:t>”.</w:t>
      </w:r>
    </w:p>
    <w:p w14:paraId="1AC99EFA" w14:textId="77777777" w:rsidR="00B565F0" w:rsidRPr="00B565F0" w:rsidRDefault="00B565F0" w:rsidP="00B565F0">
      <w:pPr>
        <w:jc w:val="both"/>
        <w:rPr>
          <w:rFonts w:ascii="HelveticaNeueLT Std" w:hAnsi="HelveticaNeueLT Std" w:cs="Arial"/>
          <w:sz w:val="24"/>
          <w:szCs w:val="24"/>
        </w:rPr>
      </w:pPr>
    </w:p>
    <w:p w14:paraId="43E496E4" w14:textId="09653602" w:rsidR="00D91700" w:rsidRPr="001B3158" w:rsidRDefault="00D91700" w:rsidP="000D662D">
      <w:pPr>
        <w:jc w:val="both"/>
        <w:rPr>
          <w:rFonts w:ascii="HelveticaNeueLT Std" w:hAnsi="HelveticaNeueLT Std" w:cs="Arial"/>
          <w:sz w:val="24"/>
          <w:szCs w:val="24"/>
        </w:rPr>
      </w:pPr>
      <w:r w:rsidRPr="001B3158">
        <w:rPr>
          <w:rFonts w:ascii="HelveticaNeueLT Std" w:hAnsi="HelveticaNeueLT Std" w:cs="Arial"/>
          <w:sz w:val="24"/>
          <w:szCs w:val="24"/>
        </w:rPr>
        <w:t xml:space="preserve">Estas bases tiene un costo de </w:t>
      </w:r>
      <w:r w:rsidR="00160B03" w:rsidRPr="001B3158">
        <w:rPr>
          <w:rFonts w:ascii="HelveticaNeueLT Std" w:hAnsi="HelveticaNeueLT Std" w:cs="Arial"/>
          <w:sz w:val="24"/>
          <w:szCs w:val="24"/>
          <w:highlight w:val="green"/>
          <w:shd w:val="clear" w:color="auto" w:fill="FFFF99"/>
        </w:rPr>
        <w:t xml:space="preserve">$ </w:t>
      </w:r>
      <w:r w:rsidR="003014D5">
        <w:rPr>
          <w:rFonts w:ascii="HelveticaNeueLT Std" w:hAnsi="HelveticaNeueLT Std" w:cs="Arial"/>
          <w:sz w:val="24"/>
          <w:szCs w:val="24"/>
          <w:highlight w:val="green"/>
          <w:shd w:val="clear" w:color="auto" w:fill="FFFF99"/>
        </w:rPr>
        <w:t>1</w:t>
      </w:r>
      <w:r w:rsidR="003842D7">
        <w:rPr>
          <w:rFonts w:ascii="HelveticaNeueLT Std" w:hAnsi="HelveticaNeueLT Std" w:cs="Arial"/>
          <w:sz w:val="24"/>
          <w:szCs w:val="24"/>
          <w:highlight w:val="green"/>
          <w:shd w:val="clear" w:color="auto" w:fill="FFFF99"/>
        </w:rPr>
        <w:t>5</w:t>
      </w:r>
      <w:r w:rsidR="00472D91">
        <w:rPr>
          <w:rFonts w:ascii="HelveticaNeueLT Std" w:hAnsi="HelveticaNeueLT Std" w:cs="Arial"/>
          <w:sz w:val="24"/>
          <w:szCs w:val="24"/>
          <w:highlight w:val="green"/>
          <w:shd w:val="clear" w:color="auto" w:fill="FFFF99"/>
        </w:rPr>
        <w:t>,</w:t>
      </w:r>
      <w:r w:rsidR="00160B03">
        <w:rPr>
          <w:rFonts w:ascii="HelveticaNeueLT Std" w:hAnsi="HelveticaNeueLT Std" w:cs="Arial"/>
          <w:sz w:val="24"/>
          <w:szCs w:val="24"/>
          <w:highlight w:val="green"/>
          <w:shd w:val="clear" w:color="auto" w:fill="FFFF99"/>
        </w:rPr>
        <w:t>0</w:t>
      </w:r>
      <w:r w:rsidR="00160B03" w:rsidRPr="001B3158">
        <w:rPr>
          <w:rFonts w:ascii="HelveticaNeueLT Std" w:hAnsi="HelveticaNeueLT Std" w:cs="Arial"/>
          <w:sz w:val="24"/>
          <w:szCs w:val="24"/>
          <w:highlight w:val="green"/>
          <w:shd w:val="clear" w:color="auto" w:fill="FFFF99"/>
        </w:rPr>
        <w:t>00.00 (</w:t>
      </w:r>
      <w:r w:rsidR="003014D5">
        <w:rPr>
          <w:rFonts w:ascii="HelveticaNeueLT Std" w:hAnsi="HelveticaNeueLT Std" w:cs="Arial"/>
          <w:sz w:val="24"/>
          <w:szCs w:val="24"/>
          <w:highlight w:val="green"/>
          <w:shd w:val="clear" w:color="auto" w:fill="FFFF99"/>
        </w:rPr>
        <w:t>Quince</w:t>
      </w:r>
      <w:r w:rsidR="0090728C">
        <w:rPr>
          <w:rFonts w:ascii="HelveticaNeueLT Std" w:hAnsi="HelveticaNeueLT Std" w:cs="Arial"/>
          <w:sz w:val="24"/>
          <w:szCs w:val="24"/>
          <w:highlight w:val="green"/>
          <w:shd w:val="clear" w:color="auto" w:fill="FFFF99"/>
        </w:rPr>
        <w:t xml:space="preserve"> </w:t>
      </w:r>
      <w:r w:rsidR="00160B03" w:rsidRPr="001B3158">
        <w:rPr>
          <w:rFonts w:ascii="HelveticaNeueLT Std" w:hAnsi="HelveticaNeueLT Std" w:cs="Arial"/>
          <w:sz w:val="24"/>
          <w:szCs w:val="24"/>
          <w:highlight w:val="green"/>
          <w:shd w:val="clear" w:color="auto" w:fill="FFFF99"/>
        </w:rPr>
        <w:t>mil pesos 00/100 M.N</w:t>
      </w:r>
      <w:r w:rsidR="00160B03" w:rsidRPr="00B03ACB">
        <w:rPr>
          <w:rFonts w:ascii="HelveticaNeueLT Std" w:hAnsi="HelveticaNeueLT Std" w:cs="Arial"/>
          <w:sz w:val="24"/>
          <w:szCs w:val="24"/>
          <w:highlight w:val="green"/>
          <w:shd w:val="clear" w:color="auto" w:fill="FFFF99"/>
        </w:rPr>
        <w:t>.)</w:t>
      </w:r>
      <w:r w:rsidR="00160B03">
        <w:rPr>
          <w:rFonts w:ascii="HelveticaNeueLT Std" w:hAnsi="HelveticaNeueLT Std" w:cs="Arial"/>
          <w:sz w:val="24"/>
          <w:szCs w:val="24"/>
          <w:shd w:val="clear" w:color="auto" w:fill="FFFF99"/>
        </w:rPr>
        <w:t>.</w:t>
      </w:r>
      <w:r w:rsidR="00160B03" w:rsidRPr="001B3158">
        <w:rPr>
          <w:rFonts w:ascii="HelveticaNeueLT Std" w:hAnsi="HelveticaNeueLT Std" w:cs="Arial"/>
          <w:sz w:val="24"/>
          <w:szCs w:val="24"/>
        </w:rPr>
        <w:t xml:space="preserve"> </w:t>
      </w:r>
      <w:r w:rsidRPr="001B3158">
        <w:rPr>
          <w:rFonts w:ascii="HelveticaNeueLT Std" w:hAnsi="HelveticaNeueLT Std" w:cs="Arial"/>
          <w:sz w:val="24"/>
          <w:szCs w:val="24"/>
        </w:rPr>
        <w:t xml:space="preserve">La forma </w:t>
      </w:r>
      <w:r w:rsidR="001B3158">
        <w:rPr>
          <w:rFonts w:ascii="HelveticaNeueLT Std" w:hAnsi="HelveticaNeueLT Std" w:cs="Arial"/>
          <w:sz w:val="24"/>
          <w:szCs w:val="24"/>
        </w:rPr>
        <w:t>única</w:t>
      </w:r>
      <w:r w:rsidR="007F53AF">
        <w:rPr>
          <w:rFonts w:ascii="HelveticaNeueLT Std" w:hAnsi="HelveticaNeueLT Std" w:cs="Arial"/>
          <w:sz w:val="24"/>
          <w:szCs w:val="24"/>
        </w:rPr>
        <w:t xml:space="preserve"> </w:t>
      </w:r>
      <w:r w:rsidRPr="001B3158">
        <w:rPr>
          <w:rFonts w:ascii="HelveticaNeueLT Std" w:hAnsi="HelveticaNeueLT Std" w:cs="Arial"/>
          <w:sz w:val="24"/>
          <w:szCs w:val="24"/>
        </w:rPr>
        <w:t xml:space="preserve">de pago </w:t>
      </w:r>
      <w:r w:rsidR="001B3158">
        <w:rPr>
          <w:rFonts w:ascii="HelveticaNeueLT Std" w:hAnsi="HelveticaNeueLT Std" w:cs="Arial"/>
          <w:sz w:val="24"/>
          <w:szCs w:val="24"/>
        </w:rPr>
        <w:t>es</w:t>
      </w:r>
      <w:r w:rsidRPr="001B3158">
        <w:rPr>
          <w:rFonts w:ascii="HelveticaNeueLT Std" w:hAnsi="HelveticaNeueLT Std" w:cs="Arial"/>
          <w:sz w:val="24"/>
          <w:szCs w:val="24"/>
        </w:rPr>
        <w:t xml:space="preserve"> en efectivo en la </w:t>
      </w:r>
      <w:r w:rsidR="00927414">
        <w:rPr>
          <w:rFonts w:ascii="HelveticaNeueLT Std" w:hAnsi="HelveticaNeueLT Std" w:cs="Arial"/>
          <w:sz w:val="24"/>
          <w:szCs w:val="24"/>
        </w:rPr>
        <w:t>caja de la Secretaria de Finanzas y Administración del Gobierno del Estado de Baja California Sur</w:t>
      </w:r>
      <w:r w:rsidRPr="001B3158">
        <w:rPr>
          <w:rFonts w:ascii="HelveticaNeueLT Std" w:hAnsi="HelveticaNeueLT Std" w:cs="Arial"/>
          <w:sz w:val="24"/>
          <w:szCs w:val="24"/>
        </w:rPr>
        <w:t xml:space="preserve"> en un horario de 0</w:t>
      </w:r>
      <w:r w:rsidR="00C60A93">
        <w:rPr>
          <w:rFonts w:ascii="HelveticaNeueLT Std" w:hAnsi="HelveticaNeueLT Std" w:cs="Arial"/>
          <w:sz w:val="24"/>
          <w:szCs w:val="24"/>
        </w:rPr>
        <w:t>8</w:t>
      </w:r>
      <w:r w:rsidRPr="001B3158">
        <w:rPr>
          <w:rFonts w:ascii="HelveticaNeueLT Std" w:hAnsi="HelveticaNeueLT Std" w:cs="Arial"/>
          <w:sz w:val="24"/>
          <w:szCs w:val="24"/>
        </w:rPr>
        <w:t>:00 a 1</w:t>
      </w:r>
      <w:r w:rsidR="0051771E">
        <w:rPr>
          <w:rFonts w:ascii="HelveticaNeueLT Std" w:hAnsi="HelveticaNeueLT Std" w:cs="Arial"/>
          <w:sz w:val="24"/>
          <w:szCs w:val="24"/>
        </w:rPr>
        <w:t>5</w:t>
      </w:r>
      <w:r w:rsidRPr="001B3158">
        <w:rPr>
          <w:rFonts w:ascii="HelveticaNeueLT Std" w:hAnsi="HelveticaNeueLT Std" w:cs="Arial"/>
          <w:sz w:val="24"/>
          <w:szCs w:val="24"/>
        </w:rPr>
        <w:t>:00 horas (lunes a viernes), en el plazo establecido</w:t>
      </w:r>
      <w:r w:rsidRPr="001B3158">
        <w:rPr>
          <w:rFonts w:ascii="HelveticaNeueLT Std" w:hAnsi="HelveticaNeueLT Std" w:cs="Arial"/>
          <w:b/>
          <w:sz w:val="24"/>
          <w:szCs w:val="24"/>
        </w:rPr>
        <w:t>,</w:t>
      </w:r>
      <w:r w:rsidRPr="001B3158">
        <w:rPr>
          <w:rFonts w:ascii="HelveticaNeueLT Std" w:hAnsi="HelveticaNeueLT Std" w:cs="Arial"/>
          <w:sz w:val="24"/>
          <w:szCs w:val="24"/>
        </w:rPr>
        <w:t xml:space="preserve"> no se reconocerá como inscritos los depósitos que se efectúen después de esta fecha, ni será motivo de reintegro.</w:t>
      </w:r>
    </w:p>
    <w:p w14:paraId="337D79E7" w14:textId="77777777" w:rsidR="00D91700" w:rsidRPr="001B3158" w:rsidRDefault="00D91700" w:rsidP="00D91700">
      <w:pPr>
        <w:jc w:val="both"/>
        <w:rPr>
          <w:rFonts w:ascii="HelveticaNeueLT Std" w:hAnsi="HelveticaNeueLT Std" w:cs="Arial"/>
          <w:sz w:val="24"/>
          <w:szCs w:val="24"/>
        </w:rPr>
      </w:pPr>
    </w:p>
    <w:p w14:paraId="6FBA5AEC" w14:textId="77777777" w:rsidR="00D91700" w:rsidRPr="001B3158" w:rsidRDefault="00D91700" w:rsidP="00D91700">
      <w:pPr>
        <w:jc w:val="both"/>
        <w:rPr>
          <w:rFonts w:ascii="HelveticaNeueLT Std" w:hAnsi="HelveticaNeueLT Std" w:cs="Arial"/>
          <w:b/>
          <w:sz w:val="24"/>
          <w:szCs w:val="24"/>
          <w:lang w:val="pt-BR"/>
        </w:rPr>
      </w:pPr>
      <w:r w:rsidRPr="001B3158">
        <w:rPr>
          <w:rFonts w:ascii="HelveticaNeueLT Std" w:hAnsi="HelveticaNeueLT Std" w:cs="Arial"/>
          <w:b/>
          <w:sz w:val="24"/>
          <w:szCs w:val="24"/>
          <w:lang w:val="pt-BR"/>
        </w:rPr>
        <w:t>1) T  e   r   m   i   n   o   l   o   g   í   a   :</w:t>
      </w:r>
    </w:p>
    <w:p w14:paraId="5B3EFEED" w14:textId="77777777" w:rsidR="00D91700" w:rsidRPr="001B3158" w:rsidRDefault="00D91700" w:rsidP="00D91700">
      <w:pPr>
        <w:jc w:val="both"/>
        <w:rPr>
          <w:rFonts w:ascii="HelveticaNeueLT Std" w:hAnsi="HelveticaNeueLT Std" w:cs="Arial"/>
          <w:b/>
          <w:sz w:val="24"/>
          <w:szCs w:val="24"/>
          <w:lang w:val="pt-BR"/>
        </w:rPr>
      </w:pPr>
    </w:p>
    <w:p w14:paraId="1AC6B938" w14:textId="77777777" w:rsidR="00D91700" w:rsidRPr="001B3158" w:rsidRDefault="00174937" w:rsidP="00D91700">
      <w:pPr>
        <w:jc w:val="both"/>
        <w:rPr>
          <w:rFonts w:ascii="HelveticaNeueLT Std" w:hAnsi="HelveticaNeueLT Std" w:cs="Arial"/>
          <w:sz w:val="24"/>
          <w:szCs w:val="24"/>
        </w:rPr>
      </w:pPr>
      <w:r>
        <w:rPr>
          <w:rFonts w:ascii="HelveticaNeueLT Std" w:hAnsi="HelveticaNeueLT Std" w:cs="Arial"/>
          <w:b/>
          <w:sz w:val="24"/>
          <w:szCs w:val="24"/>
        </w:rPr>
        <w:t>SEPUI</w:t>
      </w:r>
      <w:r w:rsidR="00862E17">
        <w:rPr>
          <w:rFonts w:ascii="HelveticaNeueLT Std" w:hAnsi="HelveticaNeueLT Std" w:cs="Arial"/>
          <w:b/>
          <w:sz w:val="24"/>
          <w:szCs w:val="24"/>
        </w:rPr>
        <w:t>M</w:t>
      </w:r>
      <w:r>
        <w:rPr>
          <w:rFonts w:ascii="HelveticaNeueLT Std" w:hAnsi="HelveticaNeueLT Std" w:cs="Arial"/>
          <w:b/>
          <w:sz w:val="24"/>
          <w:szCs w:val="24"/>
        </w:rPr>
        <w:t>M</w:t>
      </w:r>
      <w:r w:rsidR="00D91700" w:rsidRPr="001B3158">
        <w:rPr>
          <w:rFonts w:ascii="HelveticaNeueLT Std" w:hAnsi="HelveticaNeueLT Std" w:cs="Arial"/>
          <w:b/>
          <w:sz w:val="24"/>
          <w:szCs w:val="24"/>
        </w:rPr>
        <w:t xml:space="preserve">.-       </w:t>
      </w:r>
      <w:r w:rsidR="00D91700" w:rsidRPr="001B3158">
        <w:rPr>
          <w:rFonts w:ascii="HelveticaNeueLT Std" w:hAnsi="HelveticaNeueLT Std" w:cs="Arial"/>
          <w:sz w:val="24"/>
          <w:szCs w:val="24"/>
        </w:rPr>
        <w:t>Secretar</w:t>
      </w:r>
      <w:r w:rsidR="001B3158">
        <w:rPr>
          <w:rFonts w:ascii="HelveticaNeueLT Std" w:hAnsi="HelveticaNeueLT Std" w:cs="Arial"/>
          <w:sz w:val="24"/>
          <w:szCs w:val="24"/>
        </w:rPr>
        <w:t>í</w:t>
      </w:r>
      <w:r w:rsidR="00D91700" w:rsidRPr="001B3158">
        <w:rPr>
          <w:rFonts w:ascii="HelveticaNeueLT Std" w:hAnsi="HelveticaNeueLT Std" w:cs="Arial"/>
          <w:sz w:val="24"/>
          <w:szCs w:val="24"/>
        </w:rPr>
        <w:t>a de Planeación Urbana Infraestructura</w:t>
      </w:r>
      <w:r w:rsidR="00862E17">
        <w:rPr>
          <w:rFonts w:ascii="HelveticaNeueLT Std" w:hAnsi="HelveticaNeueLT Std" w:cs="Arial"/>
          <w:sz w:val="24"/>
          <w:szCs w:val="24"/>
        </w:rPr>
        <w:t>,</w:t>
      </w:r>
      <w:r w:rsidR="00D91700" w:rsidRPr="001B3158">
        <w:rPr>
          <w:rFonts w:ascii="HelveticaNeueLT Std" w:hAnsi="HelveticaNeueLT Std" w:cs="Arial"/>
          <w:sz w:val="24"/>
          <w:szCs w:val="24"/>
        </w:rPr>
        <w:t xml:space="preserve"> </w:t>
      </w:r>
      <w:r>
        <w:rPr>
          <w:rFonts w:ascii="HelveticaNeueLT Std" w:hAnsi="HelveticaNeueLT Std" w:cs="Arial"/>
          <w:sz w:val="24"/>
          <w:szCs w:val="24"/>
        </w:rPr>
        <w:t>Movilidad</w:t>
      </w:r>
      <w:r w:rsidR="00862E17">
        <w:rPr>
          <w:rFonts w:ascii="HelveticaNeueLT Std" w:hAnsi="HelveticaNeueLT Std" w:cs="Arial"/>
          <w:sz w:val="24"/>
          <w:szCs w:val="24"/>
        </w:rPr>
        <w:t>, Medio Ambiente y Recursos Naturales</w:t>
      </w:r>
      <w:r w:rsidR="0032578D" w:rsidRPr="001B3158">
        <w:rPr>
          <w:rFonts w:ascii="HelveticaNeueLT Std" w:hAnsi="HelveticaNeueLT Std" w:cs="Arial"/>
          <w:sz w:val="24"/>
          <w:szCs w:val="24"/>
        </w:rPr>
        <w:t>.</w:t>
      </w:r>
    </w:p>
    <w:p w14:paraId="54BC5B21" w14:textId="77777777" w:rsidR="00D91700" w:rsidRPr="001B3158" w:rsidRDefault="00D91700" w:rsidP="00D91700">
      <w:pPr>
        <w:jc w:val="both"/>
        <w:rPr>
          <w:rFonts w:ascii="HelveticaNeueLT Std" w:hAnsi="HelveticaNeueLT Std" w:cs="Arial"/>
          <w:sz w:val="24"/>
          <w:szCs w:val="24"/>
        </w:rPr>
      </w:pPr>
    </w:p>
    <w:p w14:paraId="5900ED42"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Ley:</w:t>
      </w:r>
      <w:r w:rsidRPr="001B3158">
        <w:rPr>
          <w:rFonts w:ascii="HelveticaNeueLT Std" w:hAnsi="HelveticaNeueLT Std" w:cs="Arial"/>
          <w:sz w:val="24"/>
          <w:szCs w:val="24"/>
        </w:rPr>
        <w:t xml:space="preserve"> la Ley de Obras Públicas y Servicios Relacionados con las Mismas del Estado y Municipios de Baja California Sur.</w:t>
      </w:r>
    </w:p>
    <w:p w14:paraId="139AE8E0" w14:textId="77777777" w:rsidR="00D91700" w:rsidRPr="001B3158" w:rsidRDefault="00D91700" w:rsidP="00D91700">
      <w:pPr>
        <w:jc w:val="both"/>
        <w:rPr>
          <w:rFonts w:ascii="HelveticaNeueLT Std" w:hAnsi="HelveticaNeueLT Std" w:cs="Arial"/>
          <w:sz w:val="24"/>
          <w:szCs w:val="24"/>
        </w:rPr>
      </w:pPr>
    </w:p>
    <w:p w14:paraId="38E4A26E"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Reglamento:</w:t>
      </w:r>
      <w:r w:rsidRPr="001B3158">
        <w:rPr>
          <w:rFonts w:ascii="HelveticaNeueLT Std" w:hAnsi="HelveticaNeueLT Std" w:cs="Arial"/>
          <w:sz w:val="24"/>
          <w:szCs w:val="24"/>
        </w:rPr>
        <w:t xml:space="preserve"> El Reglamento de la Ley de Obras Públicas y Servicios Relacionados con las Mismas del Estado y Municipios de Baja California Sur</w:t>
      </w:r>
    </w:p>
    <w:p w14:paraId="3638339F" w14:textId="77777777" w:rsidR="00D91700" w:rsidRPr="001B3158" w:rsidRDefault="00D91700" w:rsidP="00D91700">
      <w:pPr>
        <w:jc w:val="both"/>
        <w:rPr>
          <w:rFonts w:ascii="HelveticaNeueLT Std" w:hAnsi="HelveticaNeueLT Std" w:cs="Arial"/>
          <w:sz w:val="24"/>
          <w:szCs w:val="24"/>
        </w:rPr>
      </w:pPr>
    </w:p>
    <w:p w14:paraId="2521368D" w14:textId="77777777" w:rsidR="00FA213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lastRenderedPageBreak/>
        <w:t>Contratista</w:t>
      </w:r>
      <w:r w:rsidRPr="001B3158">
        <w:rPr>
          <w:rFonts w:ascii="HelveticaNeueLT Std" w:hAnsi="HelveticaNeueLT Std" w:cs="Arial"/>
          <w:sz w:val="24"/>
          <w:szCs w:val="24"/>
        </w:rPr>
        <w:t>: La persona física o moral que celebre contratos de Obras Públicas y de Servicios Relacionados con las Mismas</w:t>
      </w:r>
      <w:r w:rsidR="00FA2138">
        <w:rPr>
          <w:rFonts w:ascii="HelveticaNeueLT Std" w:hAnsi="HelveticaNeueLT Std" w:cs="Arial"/>
          <w:sz w:val="24"/>
          <w:szCs w:val="24"/>
        </w:rPr>
        <w:t>.</w:t>
      </w:r>
    </w:p>
    <w:p w14:paraId="06368642"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74C94CF1"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Licitante:</w:t>
      </w:r>
      <w:r w:rsidRPr="001B3158">
        <w:rPr>
          <w:rFonts w:ascii="HelveticaNeueLT Std" w:hAnsi="HelveticaNeueLT Std" w:cs="Arial"/>
          <w:sz w:val="24"/>
          <w:szCs w:val="24"/>
        </w:rPr>
        <w:t xml:space="preserve"> La persona física o moral que participe en cualquier procedimiento de licitación pública, o bien de invitación.</w:t>
      </w:r>
    </w:p>
    <w:p w14:paraId="6999B7E1" w14:textId="77777777" w:rsidR="00D91700" w:rsidRPr="001B3158" w:rsidRDefault="00D91700" w:rsidP="00D91700">
      <w:pPr>
        <w:jc w:val="both"/>
        <w:rPr>
          <w:rFonts w:ascii="HelveticaNeueLT Std" w:hAnsi="HelveticaNeueLT Std" w:cs="Arial"/>
          <w:sz w:val="24"/>
          <w:szCs w:val="24"/>
        </w:rPr>
      </w:pPr>
    </w:p>
    <w:p w14:paraId="4930162B" w14:textId="67F8AD3B" w:rsidR="005551A5" w:rsidRDefault="00970968" w:rsidP="00D91700">
      <w:pPr>
        <w:jc w:val="both"/>
        <w:rPr>
          <w:rFonts w:ascii="HelveticaNeueLT Std" w:hAnsi="HelveticaNeueLT Std" w:cs="Arial"/>
          <w:b/>
          <w:sz w:val="24"/>
          <w:szCs w:val="24"/>
        </w:rPr>
      </w:pPr>
      <w:r w:rsidRPr="001B3158">
        <w:rPr>
          <w:rFonts w:ascii="HelveticaNeueLT Std" w:hAnsi="HelveticaNeueLT Std" w:cs="Arial"/>
          <w:b/>
          <w:sz w:val="24"/>
          <w:szCs w:val="24"/>
        </w:rPr>
        <w:t>Obras de la misma naturaleza</w:t>
      </w:r>
      <w:r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r w:rsidR="003014D5" w:rsidRPr="00824595">
        <w:rPr>
          <w:rFonts w:ascii="HelveticaNeueLT Std" w:hAnsi="HelveticaNeueLT Std" w:cs="Arial"/>
          <w:b/>
          <w:sz w:val="24"/>
          <w:szCs w:val="24"/>
          <w:highlight w:val="cyan"/>
        </w:rPr>
        <w:t>C</w:t>
      </w:r>
      <w:r w:rsidR="003014D5">
        <w:rPr>
          <w:rFonts w:ascii="HelveticaNeueLT Std" w:hAnsi="HelveticaNeueLT Std" w:cs="Arial"/>
          <w:b/>
          <w:sz w:val="24"/>
          <w:szCs w:val="24"/>
          <w:highlight w:val="cyan"/>
        </w:rPr>
        <w:t>onstrucción</w:t>
      </w:r>
      <w:r w:rsidR="00D07147">
        <w:rPr>
          <w:rFonts w:ascii="HelveticaNeueLT Std" w:hAnsi="HelveticaNeueLT Std" w:cs="Arial"/>
          <w:b/>
          <w:sz w:val="24"/>
          <w:szCs w:val="24"/>
          <w:highlight w:val="cyan"/>
        </w:rPr>
        <w:t xml:space="preserve"> de pavimentos concreto </w:t>
      </w:r>
      <w:r w:rsidR="003014D5">
        <w:rPr>
          <w:rFonts w:ascii="HelveticaNeueLT Std" w:hAnsi="HelveticaNeueLT Std" w:cs="Arial"/>
          <w:b/>
          <w:sz w:val="24"/>
          <w:szCs w:val="24"/>
          <w:highlight w:val="cyan"/>
        </w:rPr>
        <w:t>hidráulico</w:t>
      </w:r>
      <w:r w:rsidR="000178F4">
        <w:rPr>
          <w:rFonts w:ascii="HelveticaNeueLT Std" w:hAnsi="HelveticaNeueLT Std" w:cs="Arial"/>
          <w:b/>
          <w:sz w:val="24"/>
          <w:szCs w:val="24"/>
        </w:rPr>
        <w:t>.</w:t>
      </w:r>
    </w:p>
    <w:p w14:paraId="54CF4AE2" w14:textId="77777777" w:rsidR="000178F4" w:rsidRDefault="000178F4" w:rsidP="00D91700">
      <w:pPr>
        <w:jc w:val="both"/>
        <w:rPr>
          <w:rFonts w:ascii="HelveticaNeueLT Std" w:hAnsi="HelveticaNeueLT Std" w:cs="Arial"/>
          <w:sz w:val="24"/>
          <w:szCs w:val="24"/>
        </w:rPr>
      </w:pPr>
    </w:p>
    <w:p w14:paraId="2F78A315" w14:textId="694ADEF1" w:rsidR="0096327D" w:rsidRDefault="00D91700" w:rsidP="00D91700">
      <w:pPr>
        <w:jc w:val="both"/>
        <w:rPr>
          <w:rFonts w:ascii="HelveticaNeueLT Std" w:hAnsi="HelveticaNeueLT Std" w:cs="Arial"/>
          <w:b/>
          <w:sz w:val="24"/>
          <w:szCs w:val="24"/>
          <w:highlight w:val="cyan"/>
        </w:rPr>
      </w:pPr>
      <w:r w:rsidRPr="001B3158">
        <w:rPr>
          <w:rFonts w:ascii="HelveticaNeueLT Std" w:hAnsi="HelveticaNeueLT Std" w:cs="Arial"/>
          <w:sz w:val="24"/>
          <w:szCs w:val="24"/>
        </w:rPr>
        <w:t>Obra motivo del concurso</w:t>
      </w:r>
      <w:r w:rsidRPr="009264FB">
        <w:rPr>
          <w:rFonts w:ascii="HelveticaNeueLT Std" w:hAnsi="HelveticaNeueLT Std" w:cs="Arial"/>
          <w:b/>
          <w:sz w:val="24"/>
          <w:szCs w:val="24"/>
        </w:rPr>
        <w:t xml:space="preserve">: </w:t>
      </w:r>
      <w:bookmarkStart w:id="0" w:name="_Hlk169692276"/>
      <w:bookmarkStart w:id="1" w:name="_Hlk178761068"/>
      <w:r w:rsidR="000C4F8C" w:rsidRPr="000C4F8C">
        <w:rPr>
          <w:rFonts w:ascii="HelveticaNeueLT Std" w:hAnsi="HelveticaNeueLT Std" w:cs="Arial"/>
          <w:b/>
          <w:sz w:val="24"/>
          <w:szCs w:val="24"/>
          <w:highlight w:val="cyan"/>
        </w:rPr>
        <w:t>Pavimentación de la calle Año 1535 entre calle Ernesto Arámburo y calle José Antonio Castro Guluarte en la Col. Vista Hermosas en San José del Cabo, Baja California Sur; Municipio de Los Cabos, Baja California Sur</w:t>
      </w:r>
      <w:r w:rsidR="00384D5C" w:rsidRPr="00384D5C">
        <w:rPr>
          <w:rFonts w:ascii="HelveticaNeueLT Std" w:hAnsi="HelveticaNeueLT Std" w:cs="Arial"/>
          <w:b/>
          <w:sz w:val="24"/>
          <w:szCs w:val="24"/>
          <w:highlight w:val="cyan"/>
        </w:rPr>
        <w:t>.</w:t>
      </w:r>
      <w:bookmarkEnd w:id="0"/>
      <w:bookmarkEnd w:id="1"/>
    </w:p>
    <w:p w14:paraId="42153472" w14:textId="77777777" w:rsidR="00730A48" w:rsidRPr="0096327D" w:rsidRDefault="00730A48" w:rsidP="00D91700">
      <w:pPr>
        <w:jc w:val="both"/>
        <w:rPr>
          <w:rFonts w:ascii="HelveticaNeueLT Std" w:hAnsi="HelveticaNeueLT Std" w:cs="Arial"/>
          <w:b/>
          <w:sz w:val="24"/>
          <w:szCs w:val="24"/>
          <w:highlight w:val="cyan"/>
        </w:rPr>
      </w:pPr>
    </w:p>
    <w:p w14:paraId="4289CEC2" w14:textId="6698B8A2" w:rsidR="00472D91" w:rsidRPr="00472D91" w:rsidRDefault="00D91700" w:rsidP="00472D91">
      <w:pPr>
        <w:tabs>
          <w:tab w:val="center" w:pos="4252"/>
          <w:tab w:val="right" w:pos="8504"/>
        </w:tabs>
        <w:jc w:val="both"/>
        <w:rPr>
          <w:rFonts w:ascii="HelveticaNeueLT Std" w:hAnsi="HelveticaNeueLT Std" w:cs="Arial"/>
          <w:b/>
          <w:sz w:val="24"/>
          <w:szCs w:val="24"/>
          <w:highlight w:val="cyan"/>
        </w:rPr>
      </w:pPr>
      <w:r w:rsidRPr="00472D91">
        <w:rPr>
          <w:rFonts w:ascii="HelveticaNeueLT Std" w:hAnsi="HelveticaNeueLT Std" w:cs="Arial"/>
          <w:b/>
          <w:sz w:val="24"/>
          <w:szCs w:val="24"/>
          <w:highlight w:val="cyan"/>
        </w:rPr>
        <w:t xml:space="preserve">Origen de los </w:t>
      </w:r>
      <w:r w:rsidRPr="000178F4">
        <w:rPr>
          <w:rFonts w:ascii="HelveticaNeueLT Std" w:hAnsi="HelveticaNeueLT Std" w:cs="Arial"/>
          <w:b/>
          <w:sz w:val="24"/>
          <w:szCs w:val="24"/>
          <w:highlight w:val="cyan"/>
        </w:rPr>
        <w:t>Recursos</w:t>
      </w:r>
      <w:r w:rsidRPr="00160B03">
        <w:rPr>
          <w:rFonts w:ascii="HelveticaNeueLT Std" w:hAnsi="HelveticaNeueLT Std" w:cs="Arial"/>
          <w:b/>
          <w:sz w:val="24"/>
          <w:szCs w:val="24"/>
          <w:highlight w:val="cyan"/>
        </w:rPr>
        <w:t xml:space="preserve">: </w:t>
      </w:r>
      <w:r w:rsidR="003014D5" w:rsidRPr="003014D5">
        <w:rPr>
          <w:rFonts w:ascii="HelveticaNeueLT Std" w:hAnsi="HelveticaNeueLT Std" w:cs="Arial"/>
          <w:b/>
          <w:sz w:val="24"/>
          <w:szCs w:val="24"/>
          <w:highlight w:val="cyan"/>
        </w:rPr>
        <w:t>Fideicomiso de Obras de Infraestructura Social del Municipio de Los Cabos</w:t>
      </w:r>
      <w:r w:rsidR="003014D5" w:rsidRPr="003014D5">
        <w:rPr>
          <w:rFonts w:ascii="HelveticaNeueLT Std" w:hAnsi="HelveticaNeueLT Std" w:cs="Arial"/>
          <w:b/>
          <w:sz w:val="24"/>
          <w:szCs w:val="24"/>
        </w:rPr>
        <w:t>,</w:t>
      </w:r>
      <w:r w:rsidR="00472D91" w:rsidRPr="00472D91">
        <w:rPr>
          <w:rFonts w:ascii="HelveticaNeueLT Std" w:hAnsi="HelveticaNeueLT Std" w:cs="Arial"/>
          <w:b/>
          <w:sz w:val="24"/>
          <w:szCs w:val="24"/>
          <w:highlight w:val="cyan"/>
        </w:rPr>
        <w:t xml:space="preserve">  Ejercicio Fiscal 202</w:t>
      </w:r>
      <w:r w:rsidR="00384D5C">
        <w:rPr>
          <w:rFonts w:ascii="HelveticaNeueLT Std" w:hAnsi="HelveticaNeueLT Std" w:cs="Arial"/>
          <w:b/>
          <w:sz w:val="24"/>
          <w:szCs w:val="24"/>
          <w:highlight w:val="cyan"/>
        </w:rPr>
        <w:t>5</w:t>
      </w:r>
      <w:r w:rsidR="00472D91" w:rsidRPr="00472D91">
        <w:rPr>
          <w:rFonts w:ascii="HelveticaNeueLT Std" w:hAnsi="HelveticaNeueLT Std" w:cs="Arial"/>
          <w:b/>
          <w:sz w:val="24"/>
          <w:szCs w:val="24"/>
          <w:highlight w:val="cyan"/>
        </w:rPr>
        <w:t>.</w:t>
      </w:r>
    </w:p>
    <w:p w14:paraId="3BCDBE0C" w14:textId="77777777" w:rsidR="005D7F0C" w:rsidRPr="005D7F0C" w:rsidRDefault="005D7F0C" w:rsidP="005D495D">
      <w:pPr>
        <w:jc w:val="both"/>
        <w:rPr>
          <w:rFonts w:ascii="HelveticaNeueLT Std" w:hAnsi="HelveticaNeueLT Std" w:cs="Arial"/>
          <w:b/>
          <w:sz w:val="24"/>
          <w:szCs w:val="24"/>
          <w:highlight w:val="cyan"/>
        </w:rPr>
      </w:pPr>
    </w:p>
    <w:p w14:paraId="5F009678" w14:textId="77777777" w:rsidR="005D7F0C" w:rsidRPr="005D7F0C" w:rsidRDefault="005D7F0C" w:rsidP="00D91700">
      <w:pPr>
        <w:jc w:val="both"/>
        <w:rPr>
          <w:rFonts w:ascii="Arial" w:hAnsi="Arial" w:cs="Arial"/>
          <w:b/>
          <w:sz w:val="18"/>
          <w:szCs w:val="18"/>
          <w:lang w:eastAsia="es-MX"/>
        </w:rPr>
      </w:pPr>
    </w:p>
    <w:p w14:paraId="349957B4" w14:textId="77777777" w:rsidR="00D91700" w:rsidRPr="0081387D" w:rsidRDefault="00D91700" w:rsidP="00D91700">
      <w:pPr>
        <w:jc w:val="both"/>
        <w:rPr>
          <w:rFonts w:ascii="HelveticaNeueLT Std" w:hAnsi="HelveticaNeueLT Std" w:cs="Arial"/>
          <w:b/>
          <w:sz w:val="24"/>
          <w:szCs w:val="24"/>
          <w:highlight w:val="cyan"/>
        </w:rPr>
      </w:pPr>
      <w:r w:rsidRPr="0081387D">
        <w:rPr>
          <w:rFonts w:ascii="HelveticaNeueLT Std" w:hAnsi="HelveticaNeueLT Std" w:cs="Arial"/>
          <w:b/>
          <w:sz w:val="24"/>
          <w:szCs w:val="24"/>
          <w:highlight w:val="cyan"/>
        </w:rPr>
        <w:t xml:space="preserve">Segunda: </w:t>
      </w:r>
    </w:p>
    <w:p w14:paraId="79C6739F" w14:textId="77777777" w:rsidR="00D91700" w:rsidRPr="001B3158" w:rsidRDefault="00D91700" w:rsidP="00D91700">
      <w:pPr>
        <w:jc w:val="both"/>
        <w:rPr>
          <w:rFonts w:ascii="HelveticaNeueLT Std" w:hAnsi="HelveticaNeueLT Std" w:cs="Arial"/>
          <w:b/>
          <w:sz w:val="24"/>
          <w:szCs w:val="24"/>
        </w:rPr>
      </w:pPr>
    </w:p>
    <w:p w14:paraId="4D4E95C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Al formular la proposición, el proponente tomará en cuenta que la obra se ejecutará de acuerdo con las estipulaciones contenidas en este pliego de requisitos y con sujeción a:</w:t>
      </w:r>
    </w:p>
    <w:p w14:paraId="5AD57079" w14:textId="77777777" w:rsidR="00D91700" w:rsidRPr="001B3158" w:rsidRDefault="00D91700" w:rsidP="00D91700">
      <w:pPr>
        <w:jc w:val="both"/>
        <w:rPr>
          <w:rFonts w:ascii="HelveticaNeueLT Std" w:hAnsi="HelveticaNeueLT Std" w:cs="Arial"/>
          <w:sz w:val="24"/>
          <w:szCs w:val="24"/>
        </w:rPr>
      </w:pPr>
    </w:p>
    <w:p w14:paraId="4948C918" w14:textId="77777777" w:rsidR="00D91700" w:rsidRPr="001B3158" w:rsidRDefault="00D91700" w:rsidP="00D91700">
      <w:pPr>
        <w:jc w:val="both"/>
        <w:rPr>
          <w:rFonts w:ascii="HelveticaNeueLT Std" w:hAnsi="HelveticaNeueLT Std" w:cs="Arial"/>
          <w:sz w:val="24"/>
          <w:szCs w:val="24"/>
        </w:rPr>
      </w:pPr>
    </w:p>
    <w:p w14:paraId="08577038" w14:textId="13F2BD4B"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la obra se llevará a cabo con sujeción a las normas, especificaciones de la </w:t>
      </w:r>
      <w:r w:rsidR="00174937">
        <w:rPr>
          <w:rFonts w:ascii="HelveticaNeueLT Std" w:hAnsi="HelveticaNeueLT Std" w:cs="Arial"/>
          <w:b/>
          <w:sz w:val="24"/>
          <w:szCs w:val="24"/>
        </w:rPr>
        <w:t>SEPUI</w:t>
      </w:r>
      <w:r w:rsidR="00862E17">
        <w:rPr>
          <w:rFonts w:ascii="HelveticaNeueLT Std" w:hAnsi="HelveticaNeueLT Std" w:cs="Arial"/>
          <w:b/>
          <w:sz w:val="24"/>
          <w:szCs w:val="24"/>
        </w:rPr>
        <w:t>M</w:t>
      </w:r>
      <w:r w:rsidR="00174937">
        <w:rPr>
          <w:rFonts w:ascii="HelveticaNeueLT Std" w:hAnsi="HelveticaNeueLT Std" w:cs="Arial"/>
          <w:b/>
          <w:sz w:val="24"/>
          <w:szCs w:val="24"/>
        </w:rPr>
        <w:t>M</w:t>
      </w:r>
      <w:r w:rsidRPr="001B3158">
        <w:rPr>
          <w:rFonts w:ascii="HelveticaNeueLT Std" w:hAnsi="HelveticaNeueLT Std" w:cs="Arial"/>
          <w:sz w:val="24"/>
          <w:szCs w:val="24"/>
        </w:rPr>
        <w:t>, planos, a las especificaciones particulares de la obra, los precios unitarios (P.U.) y programas que proponga el concursante.</w:t>
      </w:r>
    </w:p>
    <w:p w14:paraId="1D78C74C" w14:textId="77777777" w:rsidR="00D91700" w:rsidRPr="001B3158" w:rsidRDefault="00D91700" w:rsidP="00D91700">
      <w:pPr>
        <w:jc w:val="both"/>
        <w:rPr>
          <w:rFonts w:ascii="HelveticaNeueLT Std" w:hAnsi="HelveticaNeueLT Std" w:cs="Arial"/>
          <w:sz w:val="24"/>
          <w:szCs w:val="24"/>
        </w:rPr>
      </w:pPr>
    </w:p>
    <w:p w14:paraId="3D8275DE" w14:textId="10CFB90B"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deberá tener en la obra permanentemente un técnico que sea su representante, cuyo título deberá estar registrado en la Dirección General de Profesiones de la Secretaría de Educación Pública, el cual tendrá las obligaciones de conocer ampliamente las normas y especificaciones de construcción de la </w:t>
      </w:r>
      <w:r w:rsidR="00174937">
        <w:rPr>
          <w:rFonts w:ascii="HelveticaNeueLT Std" w:hAnsi="HelveticaNeueLT Std" w:cs="Arial"/>
          <w:b/>
          <w:bCs/>
          <w:sz w:val="24"/>
          <w:szCs w:val="24"/>
        </w:rPr>
        <w:t>SEPUI</w:t>
      </w:r>
      <w:r w:rsidR="00862E17">
        <w:rPr>
          <w:rFonts w:ascii="HelveticaNeueLT Std" w:hAnsi="HelveticaNeueLT Std" w:cs="Arial"/>
          <w:b/>
          <w:bCs/>
          <w:sz w:val="24"/>
          <w:szCs w:val="24"/>
        </w:rPr>
        <w:t>M</w:t>
      </w:r>
      <w:r w:rsidR="00174937">
        <w:rPr>
          <w:rFonts w:ascii="HelveticaNeueLT Std" w:hAnsi="HelveticaNeueLT Std" w:cs="Arial"/>
          <w:b/>
          <w:bCs/>
          <w:sz w:val="24"/>
          <w:szCs w:val="24"/>
        </w:rPr>
        <w:t>M</w:t>
      </w:r>
      <w:r w:rsidRPr="001B3158">
        <w:rPr>
          <w:rFonts w:ascii="HelveticaNeueLT Std" w:hAnsi="HelveticaNeueLT Std" w:cs="Arial"/>
          <w:sz w:val="24"/>
          <w:szCs w:val="24"/>
        </w:rPr>
        <w:t xml:space="preserve"> </w:t>
      </w:r>
      <w:r w:rsidRPr="001B3158">
        <w:rPr>
          <w:rFonts w:ascii="HelveticaNeueLT Std" w:hAnsi="HelveticaNeueLT Std" w:cs="Arial"/>
          <w:bCs/>
          <w:sz w:val="24"/>
          <w:szCs w:val="24"/>
        </w:rPr>
        <w:t xml:space="preserve">al levantamiento físico que hagan los propios concursantes; </w:t>
      </w:r>
      <w:r w:rsidRPr="001B3158">
        <w:rPr>
          <w:rFonts w:ascii="HelveticaNeueLT Std" w:hAnsi="HelveticaNeueLT Std" w:cs="Arial"/>
          <w:sz w:val="24"/>
          <w:szCs w:val="24"/>
        </w:rPr>
        <w:t>a las especificaciones particulares de la obra, los precios unitarios y programas propuestos por el licitante.</w:t>
      </w:r>
    </w:p>
    <w:p w14:paraId="50F09585" w14:textId="77777777" w:rsidR="00D91700" w:rsidRPr="001B3158" w:rsidRDefault="00D91700" w:rsidP="00D91700">
      <w:pPr>
        <w:ind w:left="720"/>
        <w:jc w:val="both"/>
        <w:rPr>
          <w:rFonts w:ascii="HelveticaNeueLT Std" w:hAnsi="HelveticaNeueLT Std" w:cs="Arial"/>
          <w:sz w:val="24"/>
          <w:szCs w:val="24"/>
        </w:rPr>
      </w:pPr>
    </w:p>
    <w:p w14:paraId="38A50148" w14:textId="01668418" w:rsidR="00AF7207" w:rsidRPr="0081387D" w:rsidRDefault="00160B03" w:rsidP="00D91700">
      <w:pPr>
        <w:ind w:left="720"/>
        <w:jc w:val="both"/>
        <w:rPr>
          <w:rFonts w:ascii="HelveticaNeueLT Std" w:hAnsi="HelveticaNeueLT Std" w:cs="Arial"/>
          <w:b/>
          <w:sz w:val="24"/>
          <w:szCs w:val="24"/>
        </w:rPr>
      </w:pPr>
      <w:r w:rsidRPr="001B3158">
        <w:rPr>
          <w:rFonts w:ascii="HelveticaNeueLT Std" w:hAnsi="HelveticaNeueLT Std" w:cs="Arial"/>
          <w:sz w:val="24"/>
          <w:szCs w:val="24"/>
        </w:rPr>
        <w:t xml:space="preserve">El plazo de ejecución. La duración de la totalidad de los trabajos enlistados anteriormente será de </w:t>
      </w:r>
      <w:r w:rsidR="003014D5">
        <w:rPr>
          <w:rFonts w:ascii="HelveticaNeueLT Std" w:hAnsi="HelveticaNeueLT Std" w:cs="Arial"/>
          <w:b/>
          <w:sz w:val="24"/>
          <w:szCs w:val="24"/>
        </w:rPr>
        <w:t>1</w:t>
      </w:r>
      <w:r w:rsidR="000C4F8C">
        <w:rPr>
          <w:rFonts w:ascii="HelveticaNeueLT Std" w:hAnsi="HelveticaNeueLT Std" w:cs="Arial"/>
          <w:b/>
          <w:sz w:val="24"/>
          <w:szCs w:val="24"/>
        </w:rPr>
        <w:t>2</w:t>
      </w:r>
      <w:r w:rsidR="003014D5">
        <w:rPr>
          <w:rFonts w:ascii="HelveticaNeueLT Std" w:hAnsi="HelveticaNeueLT Std" w:cs="Arial"/>
          <w:b/>
          <w:sz w:val="24"/>
          <w:szCs w:val="24"/>
        </w:rPr>
        <w:t>0</w:t>
      </w:r>
      <w:r w:rsidRPr="004D1FB8">
        <w:rPr>
          <w:rFonts w:ascii="HelveticaNeueLT Std" w:hAnsi="HelveticaNeueLT Std" w:cs="Arial"/>
          <w:b/>
          <w:sz w:val="24"/>
          <w:szCs w:val="24"/>
        </w:rPr>
        <w:t xml:space="preserve"> </w:t>
      </w:r>
      <w:r w:rsidRPr="001B3158">
        <w:rPr>
          <w:rFonts w:ascii="HelveticaNeueLT Std" w:hAnsi="HelveticaNeueLT Std" w:cs="Arial"/>
          <w:b/>
          <w:sz w:val="24"/>
          <w:szCs w:val="24"/>
        </w:rPr>
        <w:t>días naturales</w:t>
      </w:r>
      <w:r w:rsidRPr="001B3158">
        <w:rPr>
          <w:rFonts w:ascii="HelveticaNeueLT Std" w:hAnsi="HelveticaNeueLT Std" w:cs="Arial"/>
          <w:sz w:val="24"/>
          <w:szCs w:val="24"/>
        </w:rPr>
        <w:t xml:space="preserve"> con fecha de inicio programada a partir del </w:t>
      </w:r>
      <w:r w:rsidR="003014D5">
        <w:rPr>
          <w:rFonts w:ascii="HelveticaNeueLT Std" w:hAnsi="HelveticaNeueLT Std" w:cs="Arial"/>
          <w:b/>
          <w:sz w:val="24"/>
          <w:szCs w:val="24"/>
        </w:rPr>
        <w:t>0</w:t>
      </w:r>
      <w:r w:rsidR="00384D5C">
        <w:rPr>
          <w:rFonts w:ascii="HelveticaNeueLT Std" w:hAnsi="HelveticaNeueLT Std" w:cs="Arial"/>
          <w:b/>
          <w:sz w:val="24"/>
          <w:szCs w:val="24"/>
        </w:rPr>
        <w:t>6</w:t>
      </w:r>
      <w:r w:rsidR="0081387D" w:rsidRPr="0081387D">
        <w:rPr>
          <w:rFonts w:ascii="HelveticaNeueLT Std" w:hAnsi="HelveticaNeueLT Std" w:cs="Arial"/>
          <w:b/>
          <w:sz w:val="24"/>
          <w:szCs w:val="24"/>
        </w:rPr>
        <w:t xml:space="preserve"> de </w:t>
      </w:r>
      <w:r w:rsidR="00384D5C">
        <w:rPr>
          <w:rFonts w:ascii="HelveticaNeueLT Std" w:hAnsi="HelveticaNeueLT Std" w:cs="Arial"/>
          <w:b/>
          <w:sz w:val="24"/>
          <w:szCs w:val="24"/>
        </w:rPr>
        <w:t>Mayo</w:t>
      </w:r>
      <w:r w:rsidR="00880589">
        <w:rPr>
          <w:rFonts w:ascii="HelveticaNeueLT Std" w:hAnsi="HelveticaNeueLT Std" w:cs="Arial"/>
          <w:b/>
          <w:sz w:val="24"/>
          <w:szCs w:val="24"/>
        </w:rPr>
        <w:t xml:space="preserve"> </w:t>
      </w:r>
      <w:r w:rsidR="00D07147">
        <w:rPr>
          <w:rFonts w:ascii="HelveticaNeueLT Std" w:hAnsi="HelveticaNeueLT Std" w:cs="Arial"/>
          <w:b/>
          <w:sz w:val="24"/>
          <w:szCs w:val="24"/>
        </w:rPr>
        <w:t>d</w:t>
      </w:r>
      <w:r w:rsidR="0081387D" w:rsidRPr="0081387D">
        <w:rPr>
          <w:rFonts w:ascii="HelveticaNeueLT Std" w:hAnsi="HelveticaNeueLT Std" w:cs="Arial"/>
          <w:b/>
          <w:sz w:val="24"/>
          <w:szCs w:val="24"/>
        </w:rPr>
        <w:t>el 202</w:t>
      </w:r>
      <w:r w:rsidR="00384D5C">
        <w:rPr>
          <w:rFonts w:ascii="HelveticaNeueLT Std" w:hAnsi="HelveticaNeueLT Std" w:cs="Arial"/>
          <w:b/>
          <w:sz w:val="24"/>
          <w:szCs w:val="24"/>
        </w:rPr>
        <w:t>5</w:t>
      </w:r>
      <w:r w:rsidR="0081387D">
        <w:rPr>
          <w:rFonts w:ascii="Arial" w:hAnsi="Arial" w:cs="Arial"/>
          <w:sz w:val="18"/>
          <w:szCs w:val="18"/>
          <w:lang w:eastAsia="es-MX"/>
        </w:rPr>
        <w:t xml:space="preserve"> </w:t>
      </w:r>
      <w:r w:rsidRPr="001B3158">
        <w:rPr>
          <w:rFonts w:ascii="HelveticaNeueLT Std" w:hAnsi="HelveticaNeueLT Std" w:cs="Arial"/>
          <w:sz w:val="24"/>
          <w:szCs w:val="24"/>
        </w:rPr>
        <w:t xml:space="preserve">y fecha estimada de terminación el día </w:t>
      </w:r>
      <w:r w:rsidR="000C4F8C">
        <w:rPr>
          <w:rFonts w:ascii="HelveticaNeueLT Std" w:hAnsi="HelveticaNeueLT Std" w:cs="Arial"/>
          <w:b/>
          <w:sz w:val="24"/>
          <w:szCs w:val="24"/>
        </w:rPr>
        <w:t>0</w:t>
      </w:r>
      <w:r w:rsidR="00384D5C">
        <w:rPr>
          <w:rFonts w:ascii="HelveticaNeueLT Std" w:hAnsi="HelveticaNeueLT Std" w:cs="Arial"/>
          <w:b/>
          <w:sz w:val="24"/>
          <w:szCs w:val="24"/>
        </w:rPr>
        <w:t>2</w:t>
      </w:r>
      <w:r w:rsidR="0081387D" w:rsidRPr="0081387D">
        <w:rPr>
          <w:rFonts w:ascii="HelveticaNeueLT Std" w:hAnsi="HelveticaNeueLT Std" w:cs="Arial"/>
          <w:b/>
          <w:sz w:val="24"/>
          <w:szCs w:val="24"/>
        </w:rPr>
        <w:t xml:space="preserve"> de </w:t>
      </w:r>
      <w:r w:rsidR="00800764">
        <w:rPr>
          <w:rFonts w:ascii="HelveticaNeueLT Std" w:hAnsi="HelveticaNeueLT Std" w:cs="Arial"/>
          <w:b/>
          <w:sz w:val="24"/>
          <w:szCs w:val="24"/>
        </w:rPr>
        <w:t>Septiembre</w:t>
      </w:r>
      <w:r w:rsidR="0081387D" w:rsidRPr="0081387D">
        <w:rPr>
          <w:rFonts w:ascii="HelveticaNeueLT Std" w:hAnsi="HelveticaNeueLT Std" w:cs="Arial"/>
          <w:b/>
          <w:sz w:val="24"/>
          <w:szCs w:val="24"/>
        </w:rPr>
        <w:t xml:space="preserve"> 202</w:t>
      </w:r>
      <w:r w:rsidR="003014D5">
        <w:rPr>
          <w:rFonts w:ascii="HelveticaNeueLT Std" w:hAnsi="HelveticaNeueLT Std" w:cs="Arial"/>
          <w:b/>
          <w:sz w:val="24"/>
          <w:szCs w:val="24"/>
        </w:rPr>
        <w:t>5</w:t>
      </w:r>
      <w:r w:rsidR="0081387D" w:rsidRPr="0081387D">
        <w:rPr>
          <w:rFonts w:ascii="HelveticaNeueLT Std" w:hAnsi="HelveticaNeueLT Std" w:cs="Arial"/>
          <w:b/>
          <w:sz w:val="24"/>
          <w:szCs w:val="24"/>
        </w:rPr>
        <w:t>.</w:t>
      </w:r>
      <w:r w:rsidR="000C4F8C">
        <w:rPr>
          <w:rFonts w:ascii="HelveticaNeueLT Std" w:hAnsi="HelveticaNeueLT Std" w:cs="Arial"/>
          <w:b/>
          <w:sz w:val="24"/>
          <w:szCs w:val="24"/>
        </w:rPr>
        <w:t>0</w:t>
      </w:r>
    </w:p>
    <w:p w14:paraId="2D2F0B90" w14:textId="77777777" w:rsidR="0081387D" w:rsidRPr="001B3158" w:rsidRDefault="0081387D" w:rsidP="00D91700">
      <w:pPr>
        <w:ind w:left="720"/>
        <w:jc w:val="both"/>
        <w:rPr>
          <w:rFonts w:ascii="HelveticaNeueLT Std" w:hAnsi="HelveticaNeueLT Std" w:cs="Arial"/>
          <w:sz w:val="24"/>
          <w:szCs w:val="24"/>
        </w:rPr>
      </w:pPr>
    </w:p>
    <w:p w14:paraId="00DB5614" w14:textId="77777777" w:rsidR="00D91700"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para efectos de pago, se formularan estimaciones mensuales, sobre los conceptos ejecutados. </w:t>
      </w:r>
    </w:p>
    <w:p w14:paraId="7981EAAB" w14:textId="77777777" w:rsidR="00117D16" w:rsidRDefault="00117D16" w:rsidP="00117D16">
      <w:pPr>
        <w:pStyle w:val="Prrafodelista"/>
        <w:rPr>
          <w:rFonts w:ascii="HelveticaNeueLT Std" w:hAnsi="HelveticaNeueLT Std" w:cs="Arial"/>
          <w:sz w:val="24"/>
          <w:szCs w:val="24"/>
        </w:rPr>
      </w:pPr>
    </w:p>
    <w:p w14:paraId="0814A52D" w14:textId="77777777" w:rsidR="00117D16" w:rsidRPr="00117D16" w:rsidRDefault="00117D16" w:rsidP="00117D16">
      <w:pPr>
        <w:spacing w:after="200"/>
        <w:ind w:left="709" w:hanging="709"/>
        <w:jc w:val="both"/>
        <w:rPr>
          <w:rFonts w:ascii="HelveticaNeueLT Std" w:eastAsia="Calibri" w:hAnsi="HelveticaNeueLT Std" w:cs="Arial"/>
          <w:sz w:val="24"/>
          <w:szCs w:val="24"/>
          <w:lang w:val="es-MX" w:eastAsia="en-US"/>
        </w:rPr>
      </w:pPr>
      <w:r>
        <w:rPr>
          <w:rFonts w:ascii="HelveticaNeueLT Std" w:eastAsia="Calibri" w:hAnsi="HelveticaNeueLT Std" w:cs="Arial"/>
          <w:b/>
          <w:sz w:val="24"/>
          <w:szCs w:val="24"/>
          <w:lang w:val="es-MX" w:eastAsia="en-US"/>
        </w:rPr>
        <w:t xml:space="preserve">          </w:t>
      </w:r>
      <w:r w:rsidRPr="00117D16">
        <w:rPr>
          <w:rFonts w:ascii="HelveticaNeueLT Std" w:eastAsia="Calibri" w:hAnsi="HelveticaNeueLT Std" w:cs="Arial"/>
          <w:b/>
          <w:sz w:val="24"/>
          <w:szCs w:val="24"/>
          <w:lang w:val="es-MX" w:eastAsia="en-US"/>
        </w:rPr>
        <w:t>FORMA DE PAGO.</w:t>
      </w:r>
      <w:r w:rsidRPr="00117D16">
        <w:rPr>
          <w:rFonts w:ascii="HelveticaNeueLT Std" w:eastAsia="Calibri" w:hAnsi="HelveticaNeueLT Std" w:cs="Arial"/>
          <w:sz w:val="24"/>
          <w:szCs w:val="24"/>
          <w:lang w:val="es-MX" w:eastAsia="en-US"/>
        </w:rPr>
        <w:t xml:space="preserve">-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 xml:space="preserve">recibirá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el importe que resulte de aplicar los precios unitarios a las cantidades de trabajos realizados como pago total por unidad de concepto de trabajo terminado conforme a las disposiciones del Contrato. Dichos precios incluyen el pago total que debe </w:t>
      </w:r>
      <w:r w:rsidRPr="00117D16">
        <w:rPr>
          <w:rFonts w:ascii="HelveticaNeueLT Std" w:eastAsia="Calibri" w:hAnsi="HelveticaNeueLT Std" w:cs="Arial"/>
          <w:sz w:val="24"/>
          <w:szCs w:val="24"/>
          <w:lang w:val="es-MX" w:eastAsia="en-US"/>
        </w:rPr>
        <w:lastRenderedPageBreak/>
        <w:t>cubrirse a</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por todos los gastos directos e indirectos que originen los trabajos, el financiamiento, la utilidad, los cargos adicionales y cualquier otra obligación estipulada en el Contrato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deba cubrir.</w:t>
      </w:r>
    </w:p>
    <w:p w14:paraId="1B116287"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El monto a pagar por los trabajos objeto del presente contrato se calculará mediante la formulación de estimaciones que abarcarán periodos mensuales y serán presentadas por</w:t>
      </w:r>
      <w:r w:rsidRPr="00117D16">
        <w:rPr>
          <w:rFonts w:ascii="HelveticaNeueLT Std" w:eastAsia="Calibri" w:hAnsi="HelveticaNeueLT Std" w:cs="Arial"/>
          <w:b/>
          <w:sz w:val="24"/>
          <w:szCs w:val="24"/>
          <w:lang w:val="es-MX" w:eastAsia="en-US"/>
        </w:rPr>
        <w:t xml:space="preserve"> “EL CONTRATISTA” </w:t>
      </w:r>
      <w:r w:rsidRPr="00117D16">
        <w:rPr>
          <w:rFonts w:ascii="HelveticaNeueLT Std" w:eastAsia="Calibri" w:hAnsi="HelveticaNeueLT Std" w:cs="Arial"/>
          <w:sz w:val="24"/>
          <w:szCs w:val="24"/>
          <w:lang w:val="es-MX" w:eastAsia="en-US"/>
        </w:rPr>
        <w:t xml:space="preserve">a la residencia de obra en la </w:t>
      </w:r>
      <w:r w:rsidR="00F63015" w:rsidRPr="002C3536">
        <w:rPr>
          <w:rFonts w:ascii="HelveticaNeueLT Std" w:eastAsia="Calibri" w:hAnsi="HelveticaNeueLT Std" w:cs="Arial"/>
          <w:b/>
          <w:sz w:val="24"/>
          <w:szCs w:val="24"/>
          <w:lang w:val="es-MX" w:eastAsia="en-US"/>
        </w:rPr>
        <w:t xml:space="preserve">Dirección de </w:t>
      </w:r>
      <w:r w:rsidR="007D6D88">
        <w:rPr>
          <w:rFonts w:ascii="HelveticaNeueLT Std" w:eastAsia="Calibri" w:hAnsi="HelveticaNeueLT Std" w:cs="Arial"/>
          <w:b/>
          <w:sz w:val="24"/>
          <w:szCs w:val="24"/>
          <w:lang w:val="es-MX" w:eastAsia="en-US"/>
        </w:rPr>
        <w:t>Infraestructura Vial y Movilidad Urbana</w:t>
      </w:r>
      <w:r w:rsidRPr="00117D16">
        <w:rPr>
          <w:rFonts w:ascii="HelveticaNeueLT Std" w:eastAsia="Calibri" w:hAnsi="HelveticaNeueLT Std" w:cs="Arial"/>
          <w:sz w:val="24"/>
          <w:szCs w:val="24"/>
          <w:lang w:val="es-MX" w:eastAsia="en-US"/>
        </w:rPr>
        <w:t xml:space="preserve"> de la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acompañadas de la documentación que acredite la procedencia de su pago: (Factura original y tres copias, Estimación original y tres copias, y las evidencias de cumplimiento dentro de los 6 (seis) días naturales siguientes a la fecha de corte, misma que será el último día natural de cada mes; si las estimaciones no son presentadas en el término antes señalado, la estimación correspondiente se presentará en la siguiente fecha de corte, sin que ello dé lugar a la reclamación de gastos y/o costos financieros por parte de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La fecha de presentación de las estimaciones a la residencia de obra deberá registrarse en la bitácora</w:t>
      </w:r>
      <w:r w:rsidR="00F1550B">
        <w:rPr>
          <w:rFonts w:ascii="HelveticaNeueLT Std" w:eastAsia="Calibri" w:hAnsi="HelveticaNeueLT Std" w:cs="Arial"/>
          <w:sz w:val="24"/>
          <w:szCs w:val="24"/>
          <w:lang w:val="es-MX" w:eastAsia="en-US"/>
        </w:rPr>
        <w:t xml:space="preserve"> de los trabajos</w:t>
      </w:r>
      <w:r w:rsidRPr="00117D16">
        <w:rPr>
          <w:rFonts w:ascii="HelveticaNeueLT Std" w:eastAsia="Calibri" w:hAnsi="HelveticaNeueLT Std" w:cs="Arial"/>
          <w:sz w:val="24"/>
          <w:szCs w:val="24"/>
          <w:lang w:val="es-MX" w:eastAsia="en-US"/>
        </w:rPr>
        <w:t>. La residencia de obra para realizar la revisión y autorización de las estimaciones contará con un plazo no mayor de 15 (quince) días naturales siguientes a la fecha de presentación ante ésta, de las correspondientes estimaciones. En el supuesto caso que surjan diferencias técnicas o numéricas que no puedan ser autorizadas dentro de dicho plazo, éstas se resolverán e incorporarán en la siguiente estimación.</w:t>
      </w:r>
    </w:p>
    <w:p w14:paraId="04FD8AD8" w14:textId="289CCE16"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En caso de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cuente con un certificado de firma electrónica avanzada vigente y lleve su contabilidad en sistema electrónico, podrá emitir los comprobantes de las operaciones que realicen mediante documentos digitales, siempre que dicho documento cuente con sello digital amparado por un certificado expedido por el Servicio de Administración Tributaria, cuyo titular sea la persona física o moral que expida los comprobantes.</w:t>
      </w:r>
    </w:p>
    <w:p w14:paraId="0DC443FC"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Las estimaciones por trabajos ejecutados deberán pagarse por parte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bajo su responsabilidad, en un plazo no mayor a 20 (veinte) días naturales, contados a partir de la fecha en que hayan sido autorizadas por la residencia de obra y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haya entregado la factura correspondiente, fecha que se hará constar en la bitácora de los trabajos y en las propias estimaciones.</w:t>
      </w:r>
    </w:p>
    <w:p w14:paraId="3D70C0E9"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En el análisis y cálculo de los importes de pago se deberán considerar los derechos e impuestos que les sean aplicables, en los términos de las leyes fiscales.</w:t>
      </w:r>
      <w:r w:rsidRPr="00117D16">
        <w:rPr>
          <w:rFonts w:ascii="HelveticaNeueLT Std" w:eastAsia="Calibri" w:hAnsi="HelveticaNeueLT Std" w:cs="Arial"/>
          <w:b/>
          <w:sz w:val="24"/>
          <w:szCs w:val="24"/>
          <w:lang w:val="es-MX" w:eastAsia="en-US"/>
        </w:rPr>
        <w:t xml:space="preserve"> “EL CONTRATISTA” </w:t>
      </w:r>
      <w:r w:rsidRPr="00117D16">
        <w:rPr>
          <w:rFonts w:ascii="HelveticaNeueLT Std" w:eastAsia="Calibri" w:hAnsi="HelveticaNeueLT Std" w:cs="Arial"/>
          <w:sz w:val="24"/>
          <w:szCs w:val="24"/>
          <w:lang w:val="es-MX" w:eastAsia="en-US"/>
        </w:rPr>
        <w:t>será el único responsable de que las facturas que se presenten para su pago en la Ventanilla Única, cumplan con los requisitos fiscales y administrativos (incluidos los datos de la cuenta bancaria), por lo que el atraso en su pago por la falta de alguno de éstos o por su presentación incorrecta o tardía, no será motivo para solicitar el pago de los gastos financieros a que hace referencia el artículo 56 de la Ley de Obras Públicas y Servicios Relacionados con las Mismas del Estado y Municipios de Baja California Sur.</w:t>
      </w:r>
    </w:p>
    <w:p w14:paraId="29A5847C"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lastRenderedPageBreak/>
        <w:t>El pago de los ajustes de costos y del costo por financiamiento, así como el de las estimaciones autorizadas de gastos no recuperables debidamente comprobados, se efectuarán en los términos dispuestos en los artículos 97 y 98 del Reglamento de la Ley de Obras Públicas y Servicios Relacionados con las Mismas del Estado y Municipios de Baja California Sur, respectivamente.</w:t>
      </w:r>
    </w:p>
    <w:p w14:paraId="4DD85AB8" w14:textId="4848F2D5"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Recibido el pago por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éste tendrá 15 (quince) días naturales para inconformarse sobre cualquier aspecto del mismo; transcurrido este plazo sin que se presente reclamación alguna, el pago se considerará definitivamente aceptado y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 xml:space="preserve">liberará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de cualquier obligación relacionada a dicho pago.</w:t>
      </w:r>
    </w:p>
    <w:p w14:paraId="001D1E3D"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Los pagos a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se efectuarán invariablemente mediante depósito bancario automático en la cuenta No. _____________, Plaza ___ sucursal: ____, en la Ciudad de ____________. Con Clave Bancaria Estándar (CLABE) ___ ___ ________, de la institución de crédito Banco _________ Grupo Financiero _____, autorizada para operar en la República Mexicana, seleccionada por</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En caso de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pretenda realizar un cambio de cuenta durante la vigencia del Contrato, que no sea consecuencia, ni implique una cesión de derechos de cobro, lo deberá comunicar a</w:t>
      </w:r>
      <w:r w:rsidRPr="00117D16">
        <w:rPr>
          <w:rFonts w:ascii="HelveticaNeueLT Std" w:eastAsia="Calibri" w:hAnsi="HelveticaNeueLT Std" w:cs="Arial"/>
          <w:b/>
          <w:sz w:val="24"/>
          <w:szCs w:val="24"/>
          <w:lang w:val="es-MX" w:eastAsia="en-US"/>
        </w:rPr>
        <w:t xml:space="preserve"> “LA DEPENDENCIA”</w:t>
      </w:r>
      <w:r w:rsidRPr="00117D16">
        <w:rPr>
          <w:rFonts w:ascii="HelveticaNeueLT Std" w:eastAsia="Calibri" w:hAnsi="HelveticaNeueLT Std" w:cs="Arial"/>
          <w:sz w:val="24"/>
          <w:szCs w:val="24"/>
          <w:lang w:val="es-MX" w:eastAsia="en-US"/>
        </w:rPr>
        <w:t xml:space="preserve"> a través de la </w:t>
      </w:r>
      <w:r w:rsidR="00802A79" w:rsidRPr="00802A79">
        <w:rPr>
          <w:rFonts w:ascii="HelveticaNeueLT Std" w:eastAsia="Calibri" w:hAnsi="HelveticaNeueLT Std" w:cs="Arial"/>
          <w:sz w:val="24"/>
          <w:szCs w:val="24"/>
          <w:lang w:val="es-MX" w:eastAsia="en-US"/>
        </w:rPr>
        <w:t>Dirección de Infraestructura Vial y Movilidad Urbana</w:t>
      </w:r>
      <w:r w:rsidRPr="00117D16">
        <w:rPr>
          <w:rFonts w:ascii="HelveticaNeueLT Std" w:eastAsia="Calibri" w:hAnsi="HelveticaNeueLT Std" w:cs="Arial"/>
          <w:sz w:val="24"/>
          <w:szCs w:val="24"/>
          <w:lang w:val="es-MX" w:eastAsia="en-US"/>
        </w:rPr>
        <w:t xml:space="preserve">, con antelación a la presentación a la citada Dirección de la(s) estimación(es) y factura(s) subsecuente(s) de que se trate.  </w:t>
      </w:r>
    </w:p>
    <w:p w14:paraId="781DB205"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Las estimaciones y la liquidación aunque hayan sido pagadas, no se considerarán como aceptación plena de los trabajos, ya que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se reserva expresamente el derecho de reclamar por trabajos faltantes o mal ejecutados y en su caso, del pago en exceso o del pago de lo indebido que se haya efectuado.</w:t>
      </w:r>
    </w:p>
    <w:p w14:paraId="26435BF0"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Si EL CONTRATISTA no entrega sus estimaciones en el plazo mencionado en el procedimiento antes referido, el pago que realice “LA DEPENDENCIA” no cubrirá la diferencia cambiaria que en su caso resultare entre la fecha en que se debió pagar originalmente y el día en que el mismo se hizo efectivo.</w:t>
      </w:r>
    </w:p>
    <w:p w14:paraId="012ABA44" w14:textId="77777777" w:rsidR="00D91700" w:rsidRPr="001B3158" w:rsidRDefault="00D91700" w:rsidP="00D91700">
      <w:pPr>
        <w:ind w:left="567" w:hanging="567"/>
        <w:jc w:val="both"/>
        <w:rPr>
          <w:rFonts w:ascii="HelveticaNeueLT Std" w:hAnsi="HelveticaNeueLT Std" w:cs="Arial"/>
          <w:sz w:val="24"/>
          <w:szCs w:val="24"/>
        </w:rPr>
      </w:pPr>
    </w:p>
    <w:p w14:paraId="5F387F65"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El modelo del contrato que forma parte de este cuaderno.</w:t>
      </w:r>
    </w:p>
    <w:p w14:paraId="157C247B" w14:textId="77777777" w:rsidR="00D91700" w:rsidRPr="001B3158" w:rsidRDefault="00D91700" w:rsidP="00D91700">
      <w:pPr>
        <w:ind w:left="567" w:hanging="567"/>
        <w:jc w:val="both"/>
        <w:rPr>
          <w:rFonts w:ascii="HelveticaNeueLT Std" w:hAnsi="HelveticaNeueLT Std" w:cs="Arial"/>
          <w:sz w:val="24"/>
          <w:szCs w:val="24"/>
        </w:rPr>
      </w:pPr>
    </w:p>
    <w:p w14:paraId="56903901" w14:textId="77777777" w:rsidR="00622321" w:rsidRPr="001B3158" w:rsidRDefault="00622321" w:rsidP="00622321">
      <w:pPr>
        <w:ind w:left="567" w:hanging="567"/>
        <w:jc w:val="both"/>
        <w:rPr>
          <w:rFonts w:ascii="HelveticaNeueLT Std" w:hAnsi="HelveticaNeueLT Std" w:cs="Arial"/>
          <w:sz w:val="24"/>
          <w:szCs w:val="24"/>
        </w:rPr>
      </w:pPr>
    </w:p>
    <w:p w14:paraId="75E7CFA6" w14:textId="77777777" w:rsidR="00622321" w:rsidRPr="001B3158" w:rsidRDefault="00622321" w:rsidP="00622321">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Que se otorgará un anticipo del 30%.</w:t>
      </w:r>
    </w:p>
    <w:p w14:paraId="59160FE9" w14:textId="77777777" w:rsidR="00622321" w:rsidRPr="001B3158" w:rsidRDefault="00622321" w:rsidP="00622321">
      <w:pPr>
        <w:ind w:left="567" w:hanging="567"/>
        <w:jc w:val="both"/>
        <w:rPr>
          <w:rFonts w:ascii="HelveticaNeueLT Std" w:hAnsi="HelveticaNeueLT Std" w:cs="Arial"/>
          <w:b/>
          <w:sz w:val="24"/>
          <w:szCs w:val="24"/>
        </w:rPr>
      </w:pPr>
    </w:p>
    <w:p w14:paraId="3E6D3A2E" w14:textId="62549AEB" w:rsidR="00622321" w:rsidRPr="001B3158" w:rsidRDefault="00622321" w:rsidP="00622321">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 xml:space="preserve">El texto como mínimo que deberá de contener toda póliza de anticipo que se suscriba a favor de la Secretaria de Finanzas y Administración </w:t>
      </w:r>
      <w:r w:rsidR="00B62C77">
        <w:rPr>
          <w:rFonts w:ascii="HelveticaNeueLT Std" w:hAnsi="HelveticaNeueLT Std" w:cs="Arial"/>
          <w:b/>
          <w:sz w:val="24"/>
          <w:szCs w:val="24"/>
        </w:rPr>
        <w:t xml:space="preserve">del </w:t>
      </w:r>
      <w:r w:rsidRPr="001B3158">
        <w:rPr>
          <w:rFonts w:ascii="HelveticaNeueLT Std" w:hAnsi="HelveticaNeueLT Std" w:cs="Arial"/>
          <w:b/>
          <w:sz w:val="24"/>
          <w:szCs w:val="24"/>
        </w:rPr>
        <w:t>Gobierno del Estado de Baja California Sur</w:t>
      </w:r>
      <w:r>
        <w:rPr>
          <w:rFonts w:ascii="HelveticaNeueLT Std" w:hAnsi="HelveticaNeueLT Std" w:cs="Arial"/>
          <w:b/>
          <w:sz w:val="24"/>
          <w:szCs w:val="24"/>
        </w:rPr>
        <w:t xml:space="preserve"> </w:t>
      </w:r>
      <w:r w:rsidRPr="001B3158">
        <w:rPr>
          <w:rFonts w:ascii="HelveticaNeueLT Std" w:hAnsi="HelveticaNeueLT Std" w:cs="Arial"/>
          <w:b/>
          <w:sz w:val="24"/>
          <w:szCs w:val="24"/>
        </w:rPr>
        <w:t>es el siguiente:</w:t>
      </w:r>
    </w:p>
    <w:p w14:paraId="7F5DDD0F" w14:textId="77777777" w:rsidR="00622321" w:rsidRPr="001B3158" w:rsidRDefault="00622321" w:rsidP="00622321">
      <w:pPr>
        <w:ind w:left="567" w:hanging="567"/>
        <w:jc w:val="both"/>
        <w:rPr>
          <w:rFonts w:ascii="HelveticaNeueLT Std" w:hAnsi="HelveticaNeueLT Std" w:cs="Arial"/>
          <w:b/>
          <w:color w:val="FF0000"/>
          <w:sz w:val="24"/>
          <w:szCs w:val="24"/>
        </w:rPr>
      </w:pPr>
    </w:p>
    <w:p w14:paraId="4EF68D4C" w14:textId="77777777" w:rsidR="00622321" w:rsidRPr="001B3158" w:rsidRDefault="00622321" w:rsidP="00622321">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“A favor de la Secretaría de Finanzas y Administración del Gobierno del Estado de Baja California Sur”.</w:t>
      </w:r>
    </w:p>
    <w:p w14:paraId="63977865" w14:textId="77777777" w:rsidR="00622321" w:rsidRPr="001B3158" w:rsidRDefault="00622321" w:rsidP="00622321">
      <w:pPr>
        <w:ind w:left="708" w:hanging="708"/>
        <w:jc w:val="both"/>
        <w:rPr>
          <w:rFonts w:ascii="HelveticaNeueLT Std" w:hAnsi="HelveticaNeueLT Std" w:cs="Arial"/>
          <w:sz w:val="24"/>
          <w:szCs w:val="24"/>
        </w:rPr>
      </w:pPr>
    </w:p>
    <w:p w14:paraId="44F2A816" w14:textId="77777777" w:rsidR="00622321" w:rsidRDefault="00622321" w:rsidP="00622321">
      <w:pPr>
        <w:jc w:val="both"/>
        <w:rPr>
          <w:rFonts w:ascii="HelveticaNeueLT Std" w:hAnsi="HelveticaNeueLT Std" w:cs="Arial"/>
          <w:sz w:val="24"/>
          <w:szCs w:val="24"/>
        </w:rPr>
      </w:pPr>
      <w:r w:rsidRPr="001B3158">
        <w:rPr>
          <w:rFonts w:ascii="HelveticaNeueLT Std" w:hAnsi="HelveticaNeueLT Std" w:cs="Arial"/>
          <w:sz w:val="24"/>
          <w:szCs w:val="24"/>
        </w:rPr>
        <w:t xml:space="preserve">Para garantizar por _________________ (Nombre de la Empresa), con Registro Federal de Contribuyente número ________________, con domicilio en: _________________, hasta por la cantidad de $______________ (cantidad en numero y en letra), la debida inversión o devolución total o parcial del anticipo </w:t>
      </w:r>
      <w:r w:rsidRPr="001B3158">
        <w:rPr>
          <w:rFonts w:ascii="HelveticaNeueLT Std" w:hAnsi="HelveticaNeueLT Std" w:cs="Arial"/>
          <w:b/>
          <w:sz w:val="24"/>
          <w:szCs w:val="24"/>
        </w:rPr>
        <w:t>y sus accesorios financieros</w:t>
      </w:r>
      <w:r w:rsidRPr="001B3158">
        <w:rPr>
          <w:rFonts w:ascii="HelveticaNeueLT Std" w:hAnsi="HelveticaNeueLT Std" w:cs="Arial"/>
          <w:sz w:val="24"/>
          <w:szCs w:val="24"/>
        </w:rPr>
        <w:t xml:space="preserve"> otorgado para el inicio de los trabajos derivados del contrato _______________ numero _____________________ de fecha ____________. Con un importe total de $ __________________ (cantidad en número y en letra) incluye el Importe al Valor Agregado. Para el inicio de los </w:t>
      </w:r>
      <w:r w:rsidRPr="001B3158">
        <w:rPr>
          <w:rFonts w:ascii="HelveticaNeueLT Std" w:hAnsi="HelveticaNeueLT Std" w:cs="Arial"/>
          <w:b/>
          <w:sz w:val="24"/>
          <w:szCs w:val="24"/>
        </w:rPr>
        <w:t>(trabajos/servicios)</w:t>
      </w:r>
      <w:r w:rsidRPr="001B3158">
        <w:rPr>
          <w:rFonts w:ascii="HelveticaNeueLT Std" w:hAnsi="HelveticaNeueLT Std" w:cs="Arial"/>
          <w:sz w:val="24"/>
          <w:szCs w:val="24"/>
        </w:rPr>
        <w:t xml:space="preserve"> se otorga un anticipo del ______ % (en letra) que importa la cantidad de $ _______________ (cantidad en numero y en letra) para llevar a cabo: (Descripción de la obra, adquisiciones o servicios).- Que celebran la dependencia o entidad contratante, en lo sucesivo “ ___________” representada por el C. _________________ y por otra (nombre del contratista o proveedor) en lo subsecuente “ _____________” representada por __________________ en su carácter de ________________.- La presente fianza se expide de conformidad con la (nombre de la ley bajo la cual se suscribió el contrato) y estará vigente hasta que el importe del anticipo otorgado se haya amortizado debidamente  en su totalidad, la presente póliza de fianza se expide atendiendo a todas y cada una de las estipulaciones contenidas en el contrato de referencia, en caso de que se otorguen prorrogas o esperas a la amortización del anticipo, automáticamente la vigencia de la fianza continuara en concordancia con la prorroga o espera otorgada </w:t>
      </w:r>
      <w:r w:rsidRPr="001B3158">
        <w:rPr>
          <w:rFonts w:ascii="HelveticaNeueLT Std" w:hAnsi="HelveticaNeueLT Std" w:cs="Arial"/>
          <w:b/>
          <w:sz w:val="24"/>
          <w:szCs w:val="24"/>
        </w:rPr>
        <w:t>(nombre de la afianzadora)</w:t>
      </w:r>
      <w:r w:rsidRPr="001B3158">
        <w:rPr>
          <w:rFonts w:ascii="HelveticaNeueLT Std" w:hAnsi="HelveticaNeueLT Std" w:cs="Arial"/>
          <w:sz w:val="24"/>
          <w:szCs w:val="24"/>
        </w:rPr>
        <w:t xml:space="preserve">, se somete expresamente al procedimiento de ejecución establecido en los artículos 95 y 118 de la </w:t>
      </w:r>
      <w:r>
        <w:rPr>
          <w:rFonts w:ascii="HelveticaNeueLT Std" w:hAnsi="HelveticaNeueLT Std" w:cs="Arial"/>
          <w:sz w:val="24"/>
          <w:szCs w:val="24"/>
        </w:rPr>
        <w:t>Ley de Instituciones de Seguros y Fianzas</w:t>
      </w:r>
      <w:r w:rsidRPr="001B3158">
        <w:rPr>
          <w:rFonts w:ascii="HelveticaNeueLT Std" w:hAnsi="HelveticaNeueLT Std" w:cs="Arial"/>
          <w:sz w:val="24"/>
          <w:szCs w:val="24"/>
        </w:rPr>
        <w:t xml:space="preserve"> en vigor”.</w:t>
      </w:r>
    </w:p>
    <w:p w14:paraId="2C273553" w14:textId="77777777" w:rsidR="00622321" w:rsidRPr="001B3158" w:rsidRDefault="00622321" w:rsidP="00622321">
      <w:pPr>
        <w:jc w:val="both"/>
        <w:rPr>
          <w:rFonts w:ascii="HelveticaNeueLT Std" w:hAnsi="HelveticaNeueLT Std" w:cs="Arial"/>
          <w:sz w:val="24"/>
          <w:szCs w:val="24"/>
        </w:rPr>
      </w:pPr>
    </w:p>
    <w:p w14:paraId="7735891D" w14:textId="77777777" w:rsidR="00622321" w:rsidRPr="000E40F4" w:rsidRDefault="00622321" w:rsidP="00622321">
      <w:pPr>
        <w:spacing w:after="200"/>
        <w:ind w:firstLine="708"/>
        <w:jc w:val="both"/>
        <w:rPr>
          <w:rFonts w:ascii="HelveticaNeueLT Std" w:eastAsia="Calibri" w:hAnsi="HelveticaNeueLT Std" w:cs="Arial"/>
          <w:sz w:val="24"/>
          <w:szCs w:val="24"/>
          <w:lang w:val="es-MX" w:eastAsia="en-US"/>
        </w:rPr>
      </w:pPr>
      <w:r w:rsidRPr="000E40F4">
        <w:rPr>
          <w:rFonts w:ascii="HelveticaNeueLT Std" w:eastAsia="Calibri" w:hAnsi="HelveticaNeueLT Std" w:cs="Arial"/>
          <w:sz w:val="24"/>
          <w:szCs w:val="24"/>
          <w:lang w:val="es-MX" w:eastAsia="en-US"/>
        </w:rPr>
        <w:t>1.GARANTÍA DE ANTICIPO</w:t>
      </w:r>
    </w:p>
    <w:p w14:paraId="5BDA272D" w14:textId="2258D766" w:rsidR="00622321" w:rsidRPr="00822EDB" w:rsidRDefault="00622321" w:rsidP="00622321">
      <w:pPr>
        <w:spacing w:after="200"/>
        <w:ind w:left="708"/>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El otorgamiento y amortización de los anticipos se </w:t>
      </w:r>
      <w:r w:rsidR="000C4F8C" w:rsidRPr="00822EDB">
        <w:rPr>
          <w:rFonts w:ascii="HelveticaNeueLT Std" w:eastAsia="Calibri" w:hAnsi="HelveticaNeueLT Std" w:cs="Arial"/>
          <w:sz w:val="24"/>
          <w:szCs w:val="24"/>
          <w:lang w:val="es-MX" w:eastAsia="en-US"/>
        </w:rPr>
        <w:t>sujetará</w:t>
      </w:r>
      <w:r w:rsidRPr="00822EDB">
        <w:rPr>
          <w:rFonts w:ascii="HelveticaNeueLT Std" w:eastAsia="Calibri" w:hAnsi="HelveticaNeueLT Std" w:cs="Arial"/>
          <w:sz w:val="24"/>
          <w:szCs w:val="24"/>
          <w:lang w:val="es-MX" w:eastAsia="en-US"/>
        </w:rPr>
        <w:t xml:space="preserve"> a los procedimientos establecidos al respecto por la Ley de Obras Públicas y Servicios Relacionados con las Mismas del Estado y Municipios de Baja California Sur, y demás normas complementarias.</w:t>
      </w:r>
    </w:p>
    <w:p w14:paraId="5B1DDD1C" w14:textId="1ECDF1D1" w:rsidR="00622321" w:rsidRPr="00822EDB" w:rsidRDefault="00622321" w:rsidP="00622321">
      <w:pPr>
        <w:spacing w:after="200"/>
        <w:ind w:left="709"/>
        <w:jc w:val="both"/>
        <w:rPr>
          <w:rFonts w:ascii="HelveticaNeueLT Std" w:eastAsia="Calibri" w:hAnsi="HelveticaNeueLT Std" w:cs="Arial"/>
          <w:b/>
          <w:sz w:val="24"/>
          <w:szCs w:val="24"/>
          <w:lang w:val="es-MX" w:eastAsia="en-US"/>
        </w:rPr>
      </w:pPr>
      <w:r w:rsidRPr="00822EDB">
        <w:rPr>
          <w:rFonts w:ascii="HelveticaNeueLT Std" w:eastAsia="Calibri" w:hAnsi="HelveticaNeueLT Std" w:cs="Arial"/>
          <w:sz w:val="24"/>
          <w:szCs w:val="24"/>
          <w:lang w:val="es-MX" w:eastAsia="en-US"/>
        </w:rPr>
        <w:t xml:space="preserve">Una vez acordado el anticipo por </w:t>
      </w:r>
      <w:r w:rsidRPr="00822EDB">
        <w:rPr>
          <w:rFonts w:ascii="HelveticaNeueLT Std" w:eastAsia="Calibri" w:hAnsi="HelveticaNeueLT Std" w:cs="Arial"/>
          <w:b/>
          <w:sz w:val="24"/>
          <w:szCs w:val="24"/>
          <w:lang w:val="es-MX" w:eastAsia="en-US"/>
        </w:rPr>
        <w:t xml:space="preserve">“LA DEPENDENCIA”, “EL CONTRATISTA”, </w:t>
      </w:r>
      <w:r w:rsidRPr="00822EDB">
        <w:rPr>
          <w:rFonts w:ascii="HelveticaNeueLT Std" w:eastAsia="Calibri" w:hAnsi="HelveticaNeueLT Std" w:cs="Arial"/>
          <w:sz w:val="24"/>
          <w:szCs w:val="24"/>
          <w:lang w:val="es-MX" w:eastAsia="en-US"/>
        </w:rPr>
        <w:t xml:space="preserve">Dentro de los 10 (diez) días naturales siguientes a la fecha de notificación del fallo, deberá presentar a </w:t>
      </w:r>
      <w:r w:rsidRPr="00822EDB">
        <w:rPr>
          <w:rFonts w:ascii="HelveticaNeueLT Std" w:eastAsia="Calibri" w:hAnsi="HelveticaNeueLT Std" w:cs="Arial"/>
          <w:b/>
          <w:sz w:val="24"/>
          <w:szCs w:val="24"/>
          <w:lang w:val="es-MX" w:eastAsia="en-US"/>
        </w:rPr>
        <w:t>“LA DEPENDENCIA”</w:t>
      </w:r>
      <w:r w:rsidRPr="00822EDB">
        <w:rPr>
          <w:rFonts w:ascii="HelveticaNeueLT Std" w:eastAsia="Calibri" w:hAnsi="HelveticaNeueLT Std" w:cs="Arial"/>
          <w:sz w:val="24"/>
          <w:szCs w:val="24"/>
          <w:lang w:val="es-MX" w:eastAsia="en-US"/>
        </w:rPr>
        <w:t xml:space="preserve"> fianza por el 100% del importe del anticipo sin IVA, otorgada por institución de fianzas debidamente autorizada y aceptable para </w:t>
      </w:r>
      <w:r w:rsidRPr="00822EDB">
        <w:rPr>
          <w:rFonts w:ascii="HelveticaNeueLT Std" w:eastAsia="Calibri" w:hAnsi="HelveticaNeueLT Std" w:cs="Arial"/>
          <w:b/>
          <w:sz w:val="24"/>
          <w:szCs w:val="24"/>
          <w:lang w:val="es-MX" w:eastAsia="en-US"/>
        </w:rPr>
        <w:t>“LA DEPENDENCIA”.</w:t>
      </w:r>
    </w:p>
    <w:p w14:paraId="23B86D5D"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La garantía subsistirá hasta la total amortización del anticipo correspondiente, en cuyo caso </w:t>
      </w: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 xml:space="preserve">dando conocimiento a la tesorería de la </w:t>
      </w:r>
      <w:r w:rsidR="00B62C77" w:rsidRPr="001B3158">
        <w:rPr>
          <w:rFonts w:ascii="HelveticaNeueLT Std" w:hAnsi="HelveticaNeueLT Std" w:cs="Arial"/>
          <w:b/>
          <w:sz w:val="24"/>
          <w:szCs w:val="24"/>
        </w:rPr>
        <w:t>Secretaría de Finanzas y Administración del Gobierno del Estado de Baja California Sur</w:t>
      </w:r>
      <w:r w:rsidRPr="00822EDB">
        <w:rPr>
          <w:rFonts w:ascii="HelveticaNeueLT Std" w:eastAsia="Calibri" w:hAnsi="HelveticaNeueLT Std" w:cs="Arial"/>
          <w:sz w:val="24"/>
          <w:szCs w:val="24"/>
          <w:lang w:val="es-MX" w:eastAsia="en-US"/>
        </w:rPr>
        <w:t>, en los términos de la ley, lo notificara por escrito a la institución afianzadora para su cancelación.</w:t>
      </w:r>
    </w:p>
    <w:p w14:paraId="75485BBA"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Así mismo, 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ha devuelto el saldo del anticipo no amortizado, dentro de los 10 (diez) días naturales al cierre del ejercicio, se hará efectiva la fianza incluyendo los gastos financieros.</w:t>
      </w:r>
    </w:p>
    <w:p w14:paraId="73F3F1B1"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lastRenderedPageBreak/>
        <w:t xml:space="preserve">Para la amortización del anticipo en el supuesto de que sea rescindido el contrato, el saldo por amortizar se reintegrara a </w:t>
      </w: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en un plazo no mayor de 10 (diez) días naturales, contados a partir de la fecha en que sea comunicada a la contratista de dar por rescindido el contrato.</w:t>
      </w:r>
    </w:p>
    <w:p w14:paraId="708C0EB4"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reintegra el saldo por amortizar en el plazo señalado cubrirá los cargos financieros conforme al procedimiento establecido en la Ley de Ingresos del Estado vigente, como si se tratara del supuesto de prórroga para el pago de crédito fiscal, conforme al mecanismo que indica el segundo párrafo del artículo 56 de la Ley de Obras Publicas y Servicios Relacionados con las Mismas del Estado y Municipios de Baja California Sur.</w:t>
      </w:r>
    </w:p>
    <w:p w14:paraId="481D15E3"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pondrá</w:t>
      </w:r>
      <w:r w:rsidRPr="00822EDB">
        <w:rPr>
          <w:rFonts w:ascii="HelveticaNeueLT Std" w:eastAsia="Calibri" w:hAnsi="HelveticaNeueLT Std" w:cs="Arial"/>
          <w:b/>
          <w:sz w:val="24"/>
          <w:szCs w:val="24"/>
          <w:lang w:val="es-MX" w:eastAsia="en-US"/>
        </w:rPr>
        <w:t xml:space="preserve"> </w:t>
      </w:r>
      <w:r w:rsidRPr="00822EDB">
        <w:rPr>
          <w:rFonts w:ascii="HelveticaNeueLT Std" w:eastAsia="Calibri" w:hAnsi="HelveticaNeueLT Std" w:cs="Arial"/>
          <w:sz w:val="24"/>
          <w:szCs w:val="24"/>
          <w:lang w:val="es-MX" w:eastAsia="en-US"/>
        </w:rPr>
        <w:t>a disposición de</w:t>
      </w:r>
      <w:r w:rsidRPr="00822EDB">
        <w:rPr>
          <w:rFonts w:ascii="HelveticaNeueLT Std" w:eastAsia="Calibri" w:hAnsi="HelveticaNeueLT Std" w:cs="Arial"/>
          <w:b/>
          <w:sz w:val="24"/>
          <w:szCs w:val="24"/>
          <w:lang w:val="es-MX" w:eastAsia="en-US"/>
        </w:rPr>
        <w:t xml:space="preserve"> “EL CONTRATISTA”, </w:t>
      </w:r>
      <w:r w:rsidRPr="00822EDB">
        <w:rPr>
          <w:rFonts w:ascii="HelveticaNeueLT Std" w:eastAsia="Calibri" w:hAnsi="HelveticaNeueLT Std" w:cs="Arial"/>
          <w:sz w:val="24"/>
          <w:szCs w:val="24"/>
          <w:lang w:val="es-MX" w:eastAsia="en-US"/>
        </w:rPr>
        <w:t xml:space="preserve">con antelación a los inicios de los trabajos, el importe del anticipo en los términos de esta clausula; el atraso en la entrega del anticipo será motivo para diferir sin modificar, en igual plazo, el programa de ejecución pactado y formalizar mediante convenio la nueva fecha de iniciación de los trabajos. 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entrega la garantía de los anticipos dentro del plazo estipulado, no procederá el diferimiento de la fecha de inicio de la obra.</w:t>
      </w:r>
    </w:p>
    <w:p w14:paraId="32AEA1E8"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Pr>
          <w:rFonts w:ascii="HelveticaNeueLT Std" w:eastAsia="Calibri" w:hAnsi="HelveticaNeueLT Std" w:cs="Arial"/>
          <w:sz w:val="24"/>
          <w:szCs w:val="24"/>
          <w:lang w:val="es-MX" w:eastAsia="en-US"/>
        </w:rPr>
        <w:t xml:space="preserve">2. </w:t>
      </w:r>
      <w:r w:rsidRPr="00117D16">
        <w:rPr>
          <w:rFonts w:ascii="HelveticaNeueLT Std" w:eastAsia="Calibri" w:hAnsi="HelveticaNeueLT Std" w:cs="Arial"/>
          <w:sz w:val="24"/>
          <w:szCs w:val="24"/>
          <w:lang w:val="es-MX" w:eastAsia="en-US"/>
        </w:rPr>
        <w:t>GARANTÍA DE CUMPLIMIENTO DEL CONTRATO.</w:t>
      </w:r>
    </w:p>
    <w:p w14:paraId="7086047D" w14:textId="77777777" w:rsidR="00622321" w:rsidRPr="00117D16" w:rsidRDefault="00622321" w:rsidP="00622321">
      <w:pPr>
        <w:tabs>
          <w:tab w:val="left" w:pos="709"/>
        </w:tabs>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a fin de garantizar el cumplimiento de las obligaciones derivadas del presente contrato, entregara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previo a la firma del contrato, póliza de fianza por el 10% (diez por ciento) del monto del contrato sin IVA, expedida por institución afianzadora autorizada, a favor de “</w:t>
      </w:r>
      <w:r w:rsidR="00B62C77" w:rsidRPr="001B3158">
        <w:rPr>
          <w:rFonts w:ascii="HelveticaNeueLT Std" w:hAnsi="HelveticaNeueLT Std" w:cs="Arial"/>
          <w:b/>
          <w:sz w:val="24"/>
          <w:szCs w:val="24"/>
        </w:rPr>
        <w:t>Secretaría de Finanzas y Administración del Gobierno del Estado de Baja California Sur</w:t>
      </w:r>
      <w:r w:rsidRPr="00117D16">
        <w:rPr>
          <w:rFonts w:ascii="HelveticaNeueLT Std" w:eastAsia="Calibri" w:hAnsi="HelveticaNeueLT Std" w:cs="Arial"/>
          <w:sz w:val="24"/>
          <w:szCs w:val="24"/>
          <w:lang w:val="es-MX" w:eastAsia="en-US"/>
        </w:rPr>
        <w:t>.</w:t>
      </w:r>
    </w:p>
    <w:p w14:paraId="60672CFD"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manifiesta expresamente:</w:t>
      </w:r>
    </w:p>
    <w:p w14:paraId="7135D03B" w14:textId="77777777" w:rsidR="00622321" w:rsidRPr="00117D16" w:rsidRDefault="00622321" w:rsidP="00622321">
      <w:pPr>
        <w:spacing w:after="200"/>
        <w:ind w:left="709" w:hanging="709"/>
        <w:jc w:val="both"/>
        <w:rPr>
          <w:rFonts w:ascii="HelveticaNeueLT Std" w:eastAsia="Calibri" w:hAnsi="HelveticaNeueLT Std" w:cs="Arial"/>
          <w:b/>
          <w:sz w:val="24"/>
          <w:szCs w:val="24"/>
          <w:lang w:val="es-MX" w:eastAsia="en-US"/>
        </w:rPr>
      </w:pPr>
      <w:r w:rsidRPr="00117D16">
        <w:rPr>
          <w:rFonts w:ascii="HelveticaNeueLT Std" w:eastAsia="Calibri" w:hAnsi="HelveticaNeueLT Std" w:cs="Arial"/>
          <w:sz w:val="24"/>
          <w:szCs w:val="24"/>
          <w:lang w:val="es-MX" w:eastAsia="en-US"/>
        </w:rPr>
        <w:t>(A)</w:t>
      </w:r>
      <w:r w:rsidRPr="00117D16">
        <w:rPr>
          <w:rFonts w:ascii="HelveticaNeueLT Std" w:eastAsia="Calibri" w:hAnsi="HelveticaNeueLT Std" w:cs="Arial"/>
          <w:sz w:val="24"/>
          <w:szCs w:val="24"/>
          <w:lang w:val="es-MX" w:eastAsia="en-US"/>
        </w:rPr>
        <w:tab/>
        <w:t>Su voluntad en caso de que existan créditos a su favor contra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de renunciar al derecho a compensar que le concede la legislación sustantiva civil aplicable, por lo que otorga su consentimiento expreso para que en el supuesto de incumplimiento de las obligaciones que deriven del presente contrato, se haga efectiva la garantía otorgada, así como cualquier otro saldo a favor de </w:t>
      </w:r>
      <w:r w:rsidRPr="00117D16">
        <w:rPr>
          <w:rFonts w:ascii="HelveticaNeueLT Std" w:eastAsia="Calibri" w:hAnsi="HelveticaNeueLT Std" w:cs="Arial"/>
          <w:b/>
          <w:sz w:val="24"/>
          <w:szCs w:val="24"/>
          <w:lang w:val="es-MX" w:eastAsia="en-US"/>
        </w:rPr>
        <w:t>“LA DEPENDENCIA”.</w:t>
      </w:r>
    </w:p>
    <w:p w14:paraId="38825DF9"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(B)</w:t>
      </w:r>
      <w:r w:rsidRPr="00117D16">
        <w:rPr>
          <w:rFonts w:ascii="HelveticaNeueLT Std" w:eastAsia="Calibri" w:hAnsi="HelveticaNeueLT Std" w:cs="Arial"/>
          <w:sz w:val="24"/>
          <w:szCs w:val="24"/>
          <w:lang w:val="es-MX" w:eastAsia="en-US"/>
        </w:rPr>
        <w:tab/>
        <w:t>Su conformidad de que la fianza se pague independientemente de que se interponga cualquier tipo de recurso ante instancias del orden administrativo o no judicial.</w:t>
      </w:r>
    </w:p>
    <w:p w14:paraId="7C5BDAB7"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(C)</w:t>
      </w:r>
      <w:r w:rsidRPr="00117D16">
        <w:rPr>
          <w:rFonts w:ascii="HelveticaNeueLT Std" w:eastAsia="Calibri" w:hAnsi="HelveticaNeueLT Std" w:cs="Arial"/>
          <w:sz w:val="24"/>
          <w:szCs w:val="24"/>
          <w:lang w:val="es-MX" w:eastAsia="en-US"/>
        </w:rPr>
        <w:tab/>
        <w:t>Su conformidad para que la fianza que garantiza el cumplimiento del contrato, permanezca vigente durante la substanciación de todos los procedimientos judiciales o arbitrales y los respectivos recursos que se interpongan con relación al contrato, hasta que sea dictada resolución definitiva que cause ejecutoria por parte de la autoridad o tribunal competente.</w:t>
      </w:r>
    </w:p>
    <w:p w14:paraId="6AE2A6B3"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lastRenderedPageBreak/>
        <w:t>(D)</w:t>
      </w:r>
      <w:r w:rsidRPr="00117D16">
        <w:rPr>
          <w:rFonts w:ascii="HelveticaNeueLT Std" w:eastAsia="Calibri" w:hAnsi="HelveticaNeueLT Std" w:cs="Arial"/>
          <w:sz w:val="24"/>
          <w:szCs w:val="24"/>
          <w:lang w:val="es-MX" w:eastAsia="en-US"/>
        </w:rPr>
        <w:tab/>
        <w:t xml:space="preserve">Su conformidad en obligarse conjuntamente con su afianzadora en el caso de reclamación, y con fundamento en la facultad que le concede el artículo </w:t>
      </w:r>
      <w:r>
        <w:rPr>
          <w:rFonts w:ascii="HelveticaNeueLT Std" w:eastAsia="Calibri" w:hAnsi="HelveticaNeueLT Std" w:cs="Arial"/>
          <w:sz w:val="24"/>
          <w:szCs w:val="24"/>
          <w:lang w:val="es-MX" w:eastAsia="en-US"/>
        </w:rPr>
        <w:t xml:space="preserve">118 </w:t>
      </w:r>
      <w:r w:rsidRPr="00117D16">
        <w:rPr>
          <w:rFonts w:ascii="HelveticaNeueLT Std" w:eastAsia="Calibri" w:hAnsi="HelveticaNeueLT Std" w:cs="Arial"/>
          <w:sz w:val="24"/>
          <w:szCs w:val="24"/>
          <w:lang w:val="es-MX" w:eastAsia="en-US"/>
        </w:rPr>
        <w:t xml:space="preserve">de la </w:t>
      </w:r>
      <w:r>
        <w:rPr>
          <w:rFonts w:ascii="HelveticaNeueLT Std" w:hAnsi="HelveticaNeueLT Std" w:cs="Arial"/>
          <w:sz w:val="24"/>
          <w:szCs w:val="24"/>
        </w:rPr>
        <w:t>Ley de Instituciones de Seguros y Fianzas</w:t>
      </w:r>
      <w:r w:rsidRPr="00117D16">
        <w:rPr>
          <w:rFonts w:ascii="HelveticaNeueLT Std" w:eastAsia="Calibri" w:hAnsi="HelveticaNeueLT Std" w:cs="Arial"/>
          <w:sz w:val="24"/>
          <w:szCs w:val="24"/>
          <w:lang w:val="es-MX" w:eastAsia="en-US"/>
        </w:rPr>
        <w:t xml:space="preserve">, que la excepción de subjudicidad, se tendrá por justificada únicamente, si se exhibe copia sellada del escrito de demanda, en el que conste que en el ejercicio de la acción principal, el fiado señala como documento fundatorio de dicha acción, este contrato y que existe identidad entre las prestaciones reclamadas y los hechos que soportan la improcedencia del reclamo, renunciando expresamente a cualquier otra acepción que se pudiera dar a la excepción de subjudicidad o exigibilidad de la póliza de fianza sujeta a controversia judicial o administrativa entre las partes de este contrato; así como a que en este supuesto, la institución de fianzas entere el pago de la cantidad procedente en el día hábil inmediato subsecuente al vencimiento del plazo de 30 (treinta) días naturales que le concede el artículo </w:t>
      </w:r>
      <w:r>
        <w:rPr>
          <w:rFonts w:ascii="HelveticaNeueLT Std" w:eastAsia="Calibri" w:hAnsi="HelveticaNeueLT Std" w:cs="Arial"/>
          <w:sz w:val="24"/>
          <w:szCs w:val="24"/>
          <w:lang w:val="es-MX" w:eastAsia="en-US"/>
        </w:rPr>
        <w:t>d</w:t>
      </w:r>
      <w:r w:rsidRPr="00117D16">
        <w:rPr>
          <w:rFonts w:ascii="HelveticaNeueLT Std" w:eastAsia="Calibri" w:hAnsi="HelveticaNeueLT Std" w:cs="Arial"/>
          <w:sz w:val="24"/>
          <w:szCs w:val="24"/>
          <w:lang w:val="es-MX" w:eastAsia="en-US"/>
        </w:rPr>
        <w:t xml:space="preserve">e la </w:t>
      </w:r>
      <w:r>
        <w:rPr>
          <w:rFonts w:ascii="HelveticaNeueLT Std" w:hAnsi="HelveticaNeueLT Std" w:cs="Arial"/>
          <w:sz w:val="24"/>
          <w:szCs w:val="24"/>
        </w:rPr>
        <w:t>Ley de Instituciones de Seguros y Fianzas</w:t>
      </w:r>
      <w:r w:rsidRPr="001B3158">
        <w:rPr>
          <w:rFonts w:ascii="HelveticaNeueLT Std" w:hAnsi="HelveticaNeueLT Std" w:cs="Arial"/>
          <w:sz w:val="24"/>
          <w:szCs w:val="24"/>
        </w:rPr>
        <w:t xml:space="preserve"> </w:t>
      </w:r>
      <w:r w:rsidRPr="00117D16">
        <w:rPr>
          <w:rFonts w:ascii="HelveticaNeueLT Std" w:eastAsia="Calibri" w:hAnsi="HelveticaNeueLT Std" w:cs="Arial"/>
          <w:sz w:val="24"/>
          <w:szCs w:val="24"/>
          <w:lang w:val="es-MX" w:eastAsia="en-US"/>
        </w:rPr>
        <w:t>para resolver sobre la procedencia del reclamo.</w:t>
      </w:r>
    </w:p>
    <w:p w14:paraId="14220390"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w:t>
      </w:r>
      <w:r w:rsidRPr="00117D16">
        <w:rPr>
          <w:rFonts w:ascii="HelveticaNeueLT Std" w:eastAsia="Calibri" w:hAnsi="HelveticaNeueLT Std" w:cs="Arial"/>
          <w:sz w:val="24"/>
          <w:szCs w:val="24"/>
          <w:lang w:val="es-MX" w:eastAsia="en-US"/>
        </w:rPr>
        <w:tab/>
        <w:t xml:space="preserve">Su aceptación para que la fianza de cumplimiento permanezca vigente hasta que las obligaciones garantizadas hayan sido cumplidas en su totalidad a satisfacción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en la inteligencia que la conformidad para la liberación deberá ser otorgada mediante escrito suscrito por </w:t>
      </w:r>
      <w:r w:rsidRPr="00117D16">
        <w:rPr>
          <w:rFonts w:ascii="HelveticaNeueLT Std" w:eastAsia="Calibri" w:hAnsi="HelveticaNeueLT Std" w:cs="Arial"/>
          <w:b/>
          <w:sz w:val="24"/>
          <w:szCs w:val="24"/>
          <w:lang w:val="es-MX" w:eastAsia="en-US"/>
        </w:rPr>
        <w:t>“LA DEPENDENCIA”;</w:t>
      </w:r>
    </w:p>
    <w:p w14:paraId="77EF5964"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(F)</w:t>
      </w:r>
      <w:r w:rsidRPr="00117D16">
        <w:rPr>
          <w:rFonts w:ascii="HelveticaNeueLT Std" w:eastAsia="Calibri" w:hAnsi="HelveticaNeueLT Std" w:cs="Arial"/>
          <w:sz w:val="24"/>
          <w:szCs w:val="24"/>
          <w:lang w:val="es-MX" w:eastAsia="en-US"/>
        </w:rPr>
        <w:tab/>
        <w:t xml:space="preserve">Su conformidad para que la afianzadora liquide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el 50% del importe garantizado en la fianza en caso de que no entregue la garantía contra defectos, vicios ocultos y cualquier otra responsabilidad en términos de lo previsto en la Ley de Obras Públicas y Servicios Relacionados con las Mismas del Estado y Municipios de Baja California Sur y en el presente contrato.</w:t>
      </w:r>
    </w:p>
    <w:p w14:paraId="3445465E"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(G)</w:t>
      </w:r>
      <w:r w:rsidRPr="00117D16">
        <w:rPr>
          <w:rFonts w:ascii="HelveticaNeueLT Std" w:eastAsia="Calibri" w:hAnsi="HelveticaNeueLT Std" w:cs="Arial"/>
          <w:sz w:val="24"/>
          <w:szCs w:val="24"/>
          <w:lang w:val="es-MX" w:eastAsia="en-US"/>
        </w:rPr>
        <w:tab/>
        <w:t>Su conformidad en que la reclamación que se presente ante la afianzadora por incumplimiento de contrato, quedará debidamente integrada con la siguiente documentación:</w:t>
      </w:r>
    </w:p>
    <w:p w14:paraId="60A9537F"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1.- Reclamación por escrito a la institución de fianzas.</w:t>
      </w:r>
    </w:p>
    <w:p w14:paraId="5AF516B0"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2.- Copia de la póliza de fianza y sus documentos modificatorios, en su caso.</w:t>
      </w:r>
    </w:p>
    <w:p w14:paraId="077438D4"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3.- Copia del contrato garantizado y sus anexos, en su caso.</w:t>
      </w:r>
    </w:p>
    <w:p w14:paraId="10B4DD28"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4.- Copia del documento de notificación al fiado de su incumplimiento.</w:t>
      </w:r>
    </w:p>
    <w:p w14:paraId="05950D98"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5.- Cuantificación del incumplimiento.</w:t>
      </w:r>
    </w:p>
    <w:p w14:paraId="42372D53" w14:textId="454C16EE"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 garantía de cumplimiento de ninguna manera será considerada como una limitación de la responsabilidad de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derivada de sus obligaciones contenidas en este contrato y de ninguna manera impedirá que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reclame la indemnización o el reembolso por cualquier incumplimiento que pueda exceder el valor de la garantía de cumplimiento.</w:t>
      </w:r>
    </w:p>
    <w:p w14:paraId="59D2B054" w14:textId="10E481C8" w:rsidR="00117D16" w:rsidRPr="00117D16" w:rsidRDefault="00117D16" w:rsidP="00801777">
      <w:pPr>
        <w:ind w:left="709"/>
        <w:contextualSpacing/>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En el caso de que durante el plazo de ejecución de los trabajos, existiera la necesidad de prorrogar, diferir, o incrementar el monto y/o el plazo pactado en el </w:t>
      </w:r>
      <w:r w:rsidRPr="00117D16">
        <w:rPr>
          <w:rFonts w:ascii="HelveticaNeueLT Std" w:eastAsia="Calibri" w:hAnsi="HelveticaNeueLT Std" w:cs="Arial"/>
          <w:sz w:val="24"/>
          <w:szCs w:val="24"/>
          <w:lang w:val="es-MX" w:eastAsia="en-US"/>
        </w:rPr>
        <w:lastRenderedPageBreak/>
        <w:t xml:space="preserve">presente contrato y/o sus anexos,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se obliga a entregar, en la </w:t>
      </w:r>
      <w:r w:rsidR="007D6D88" w:rsidRPr="002C3536">
        <w:rPr>
          <w:rFonts w:ascii="HelveticaNeueLT Std" w:eastAsia="Calibri" w:hAnsi="HelveticaNeueLT Std" w:cs="Arial"/>
          <w:b/>
          <w:sz w:val="24"/>
          <w:szCs w:val="24"/>
          <w:lang w:val="es-MX" w:eastAsia="en-US"/>
        </w:rPr>
        <w:t xml:space="preserve">Dirección de </w:t>
      </w:r>
      <w:r w:rsidR="007D6D88">
        <w:rPr>
          <w:rFonts w:ascii="HelveticaNeueLT Std" w:eastAsia="Calibri" w:hAnsi="HelveticaNeueLT Std" w:cs="Arial"/>
          <w:b/>
          <w:sz w:val="24"/>
          <w:szCs w:val="24"/>
          <w:lang w:val="es-MX" w:eastAsia="en-US"/>
        </w:rPr>
        <w:t>Infraestructura Vial y Movilidad Urbana</w:t>
      </w:r>
      <w:r w:rsidR="00CB1683" w:rsidRPr="00801777">
        <w:rPr>
          <w:rFonts w:ascii="Arial" w:eastAsia="Times New Roman" w:hAnsi="Arial"/>
          <w:b/>
          <w:sz w:val="24"/>
          <w:lang w:val="es-MX"/>
        </w:rPr>
        <w:t>;</w:t>
      </w:r>
      <w:r w:rsidR="00CB1683" w:rsidRPr="00801777">
        <w:rPr>
          <w:rFonts w:ascii="Arial" w:eastAsia="Times New Roman" w:hAnsi="Arial" w:cs="Arial"/>
          <w:sz w:val="24"/>
          <w:szCs w:val="24"/>
          <w:lang w:val="es-MX"/>
        </w:rPr>
        <w:t xml:space="preserve"> de la Secretaría de Planeación Urbana Infraestructur</w:t>
      </w:r>
      <w:r w:rsidR="00730F97">
        <w:rPr>
          <w:rFonts w:ascii="Arial" w:eastAsia="Times New Roman" w:hAnsi="Arial" w:cs="Arial"/>
          <w:sz w:val="24"/>
          <w:szCs w:val="24"/>
          <w:lang w:val="es-MX"/>
        </w:rPr>
        <w:t>a</w:t>
      </w:r>
      <w:r w:rsidR="00862E17">
        <w:rPr>
          <w:rFonts w:ascii="Arial" w:eastAsia="Times New Roman" w:hAnsi="Arial" w:cs="Arial"/>
          <w:sz w:val="24"/>
          <w:szCs w:val="24"/>
          <w:lang w:val="es-MX"/>
        </w:rPr>
        <w:t>,</w:t>
      </w:r>
      <w:r w:rsidR="00CB1683" w:rsidRPr="00801777">
        <w:rPr>
          <w:rFonts w:ascii="Arial" w:eastAsia="Times New Roman" w:hAnsi="Arial" w:cs="Arial"/>
          <w:sz w:val="24"/>
          <w:szCs w:val="24"/>
          <w:lang w:val="es-MX"/>
        </w:rPr>
        <w:t xml:space="preserve"> Movilidad</w:t>
      </w:r>
      <w:r w:rsidR="00862E17">
        <w:rPr>
          <w:rFonts w:ascii="Arial" w:eastAsia="Times New Roman" w:hAnsi="Arial" w:cs="Arial"/>
          <w:sz w:val="24"/>
          <w:szCs w:val="24"/>
          <w:lang w:val="es-MX"/>
        </w:rPr>
        <w:t xml:space="preserve">, Medio </w:t>
      </w:r>
      <w:r w:rsidR="000C4F8C">
        <w:rPr>
          <w:rFonts w:ascii="Arial" w:eastAsia="Times New Roman" w:hAnsi="Arial" w:cs="Arial"/>
          <w:sz w:val="24"/>
          <w:szCs w:val="24"/>
          <w:lang w:val="es-MX"/>
        </w:rPr>
        <w:t>Ambiente</w:t>
      </w:r>
      <w:r w:rsidR="00862E17">
        <w:rPr>
          <w:rFonts w:ascii="Arial" w:eastAsia="Times New Roman" w:hAnsi="Arial" w:cs="Arial"/>
          <w:sz w:val="24"/>
          <w:szCs w:val="24"/>
          <w:lang w:val="es-MX"/>
        </w:rPr>
        <w:t xml:space="preserve"> y Recursos Naturales</w:t>
      </w:r>
      <w:r w:rsidR="00F63015" w:rsidRPr="00F63015">
        <w:rPr>
          <w:rFonts w:ascii="HelveticaNeueLT Std" w:eastAsia="Calibri" w:hAnsi="HelveticaNeueLT Std" w:cs="Arial"/>
          <w:sz w:val="24"/>
          <w:szCs w:val="24"/>
          <w:lang w:val="es-MX" w:eastAsia="en-US"/>
        </w:rPr>
        <w:t xml:space="preserve"> </w:t>
      </w:r>
      <w:r w:rsidR="00F63015" w:rsidRPr="002C3536">
        <w:rPr>
          <w:rFonts w:ascii="HelveticaNeueLT Std" w:eastAsia="Calibri" w:hAnsi="HelveticaNeueLT Std" w:cs="Arial"/>
          <w:sz w:val="24"/>
          <w:szCs w:val="24"/>
          <w:lang w:val="es-MX" w:eastAsia="en-US"/>
        </w:rPr>
        <w:t xml:space="preserve">ubicada en </w:t>
      </w:r>
      <w:r w:rsidR="00317EE9" w:rsidRPr="00791626">
        <w:rPr>
          <w:rFonts w:ascii="HelveticaNeueLT Std" w:hAnsi="HelveticaNeueLT Std" w:cs="Arial"/>
          <w:sz w:val="24"/>
          <w:szCs w:val="24"/>
        </w:rPr>
        <w:t xml:space="preserve">ubicada en la </w:t>
      </w:r>
      <w:r w:rsidR="00317EE9" w:rsidRPr="00EA3CFB">
        <w:rPr>
          <w:rFonts w:ascii="HelveticaNeueLT Std" w:hAnsi="HelveticaNeueLT Std" w:cs="Arial"/>
          <w:sz w:val="24"/>
          <w:szCs w:val="24"/>
        </w:rPr>
        <w:t>edificio de Palacio de Gobierno en Isabel La Católica entre Ignacio Allende y Nicolás Bravo s/n, en La Paz, Baja California Su</w:t>
      </w:r>
      <w:r w:rsidR="00317EE9">
        <w:rPr>
          <w:rFonts w:ascii="HelveticaNeueLT Std" w:hAnsi="HelveticaNeueLT Std" w:cs="Arial"/>
          <w:sz w:val="24"/>
          <w:szCs w:val="24"/>
        </w:rPr>
        <w:t>r</w:t>
      </w:r>
      <w:r w:rsidR="00317EE9" w:rsidRPr="00EA3CFB">
        <w:rPr>
          <w:rFonts w:ascii="HelveticaNeueLT Std" w:hAnsi="HelveticaNeueLT Std" w:cs="Arial"/>
          <w:sz w:val="24"/>
          <w:szCs w:val="24"/>
        </w:rPr>
        <w:t>,</w:t>
      </w:r>
      <w:r w:rsidR="00166C62">
        <w:rPr>
          <w:rFonts w:ascii="HelveticaNeueLT Std" w:eastAsia="Calibri" w:hAnsi="HelveticaNeueLT Std" w:cs="Arial"/>
          <w:sz w:val="24"/>
          <w:szCs w:val="24"/>
          <w:lang w:val="es-MX" w:eastAsia="en-US"/>
        </w:rPr>
        <w:t xml:space="preserve"> </w:t>
      </w:r>
      <w:r w:rsidRPr="00117D16">
        <w:rPr>
          <w:rFonts w:ascii="HelveticaNeueLT Std" w:eastAsia="Calibri" w:hAnsi="HelveticaNeueLT Std" w:cs="Arial"/>
          <w:sz w:val="24"/>
          <w:szCs w:val="24"/>
          <w:lang w:val="es-MX" w:eastAsia="en-US"/>
        </w:rPr>
        <w:t xml:space="preserve">previo a la formalización del instrumento legal respectivo o a </w:t>
      </w:r>
      <w:r w:rsidR="000C4F8C" w:rsidRPr="00117D16">
        <w:rPr>
          <w:rFonts w:ascii="HelveticaNeueLT Std" w:eastAsia="Calibri" w:hAnsi="HelveticaNeueLT Std" w:cs="Arial"/>
          <w:sz w:val="24"/>
          <w:szCs w:val="24"/>
          <w:lang w:val="es-MX" w:eastAsia="en-US"/>
        </w:rPr>
        <w:t>más</w:t>
      </w:r>
      <w:r w:rsidRPr="00117D16">
        <w:rPr>
          <w:rFonts w:ascii="HelveticaNeueLT Std" w:eastAsia="Calibri" w:hAnsi="HelveticaNeueLT Std" w:cs="Arial"/>
          <w:sz w:val="24"/>
          <w:szCs w:val="24"/>
          <w:lang w:val="es-MX" w:eastAsia="en-US"/>
        </w:rPr>
        <w:t xml:space="preserve"> tardar en el momento de su formalización; los documentos modificatorios o anuencia a las garantías otorgadas originalmente, o el consentimiento de la institución afianzadora, conforme a los términos establecidos en este contrato, en el cual se garanticen las obligaciones de este contrato y del convenio correspondiente. En el caso de que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no cumpla con dicha entrega,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podrá determinar la rescisión administrativa del contrato. El documento modificatorio deberá contener la estipulación de que es conjunto, solidario e inseparable de la fianza inicialmente presentada por </w:t>
      </w:r>
      <w:r w:rsidRPr="00117D16">
        <w:rPr>
          <w:rFonts w:ascii="HelveticaNeueLT Std" w:eastAsia="Calibri" w:hAnsi="HelveticaNeueLT Std" w:cs="Arial"/>
          <w:b/>
          <w:sz w:val="24"/>
          <w:szCs w:val="24"/>
          <w:lang w:val="es-MX" w:eastAsia="en-US"/>
        </w:rPr>
        <w:t>“EL CONTRATISTA”.</w:t>
      </w:r>
    </w:p>
    <w:p w14:paraId="02C364EE"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Siempre y cuando el presente contrato se esté cumpliendo en los términos pactados, la garantía deberá sustituirse por otra equivalente al 10% (diez por ciento) del importe de los trabajos aún no ejecutados sin </w:t>
      </w:r>
      <w:r w:rsidR="004F5A71" w:rsidRPr="00117D16">
        <w:rPr>
          <w:rFonts w:ascii="HelveticaNeueLT Std" w:eastAsia="Calibri" w:hAnsi="HelveticaNeueLT Std" w:cs="Arial"/>
          <w:sz w:val="24"/>
          <w:szCs w:val="24"/>
          <w:lang w:val="es-MX" w:eastAsia="en-US"/>
        </w:rPr>
        <w:t>IVA</w:t>
      </w:r>
      <w:r w:rsidRPr="00117D16">
        <w:rPr>
          <w:rFonts w:ascii="HelveticaNeueLT Std" w:eastAsia="Calibri" w:hAnsi="HelveticaNeueLT Std" w:cs="Arial"/>
          <w:sz w:val="24"/>
          <w:szCs w:val="24"/>
          <w:lang w:val="es-MX" w:eastAsia="en-US"/>
        </w:rPr>
        <w:t xml:space="preserve">, incluyendo en dicho importe los montos relativos a los ajustes de costos y convenios, si los hubiere, salvo lo dispuesto en el segundo párrafo del artículo 54 y 63 del Reglamento de la Ley de Obras Públicas y Servicios Relacionados con las Mismas del Estado y Municipios de Baja California Sur y en el presente contrato, la que se presentará dentro de los 15 (quince) días naturales a partir de la fecha en que la inversión autorizada se notifique por escrito a </w:t>
      </w:r>
      <w:r w:rsidRPr="00117D16">
        <w:rPr>
          <w:rFonts w:ascii="HelveticaNeueLT Std" w:eastAsia="Calibri" w:hAnsi="HelveticaNeueLT Std" w:cs="Arial"/>
          <w:b/>
          <w:sz w:val="24"/>
          <w:szCs w:val="24"/>
          <w:lang w:val="es-MX" w:eastAsia="en-US"/>
        </w:rPr>
        <w:t>“EL CONTRATISTA”</w:t>
      </w:r>
    </w:p>
    <w:p w14:paraId="1D03ACD8" w14:textId="77777777" w:rsidR="00117D16" w:rsidRPr="0078252A" w:rsidRDefault="0078252A" w:rsidP="00117D16">
      <w:pPr>
        <w:spacing w:after="200"/>
        <w:ind w:left="709"/>
        <w:jc w:val="both"/>
        <w:rPr>
          <w:rFonts w:ascii="HelveticaNeueLT Std" w:eastAsia="Calibri" w:hAnsi="HelveticaNeueLT Std" w:cs="Arial"/>
          <w:sz w:val="24"/>
          <w:szCs w:val="24"/>
          <w:lang w:val="es-MX" w:eastAsia="en-US"/>
        </w:rPr>
      </w:pPr>
      <w:r w:rsidRPr="0078252A">
        <w:rPr>
          <w:rFonts w:ascii="HelveticaNeueLT Std" w:eastAsia="Calibri" w:hAnsi="HelveticaNeueLT Std" w:cs="Arial"/>
          <w:sz w:val="24"/>
          <w:szCs w:val="24"/>
          <w:lang w:val="es-MX" w:eastAsia="en-US"/>
        </w:rPr>
        <w:t>3.</w:t>
      </w:r>
      <w:r w:rsidR="009D6F6C">
        <w:rPr>
          <w:rFonts w:ascii="HelveticaNeueLT Std" w:eastAsia="Calibri" w:hAnsi="HelveticaNeueLT Std" w:cs="Arial"/>
          <w:sz w:val="24"/>
          <w:szCs w:val="24"/>
          <w:lang w:val="es-MX" w:eastAsia="en-US"/>
        </w:rPr>
        <w:t xml:space="preserve"> </w:t>
      </w:r>
      <w:r w:rsidR="00117D16" w:rsidRPr="0078252A">
        <w:rPr>
          <w:rFonts w:ascii="HelveticaNeueLT Std" w:eastAsia="Calibri" w:hAnsi="HelveticaNeueLT Std" w:cs="Arial"/>
          <w:sz w:val="24"/>
          <w:szCs w:val="24"/>
          <w:lang w:val="es-MX" w:eastAsia="en-US"/>
        </w:rPr>
        <w:t>GARANTÍA CONTRA VICIOS OCULTOS.</w:t>
      </w:r>
    </w:p>
    <w:p w14:paraId="310A9EA8"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Concluidos los trabajos o en su caso los recepcionados en los términos del artículo 129 del Reglamento de la Ley de Obras Públicas y Servicios Relacionados con las Mismas del Estado y Municipios de Baja California Sur,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quedará obligado a responder de los defectos que resultaren en los mismos, de los vicios ocultos y de cualquier otra responsabilidad en que hubiere incurrido, en los términos señalados en el presente contrato y en la legislación aplicable.</w:t>
      </w:r>
    </w:p>
    <w:p w14:paraId="7F7568BF"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Los trabajos se garantizarán durante un plazo de 12 (doce) meses por el cumplimiento de las obligaciones a que se refiere el párrafo anterior, por lo que previamente a la recepción de los trabajos,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a su elección, deberá constituir fianza por el equivalente al 10% (diez por ciento) del monto total ejercido de los trabajos sin IVA; presentar una carta de crédito stand-by irrevocable por el equivalente al 5% (cinco por ciento) del monto total ejercido de los trabajos, o bien, aportar recursos líquidos por una cantidad equivalente al 5% (cinco por ciento) del mismo monto en fideicomisos especialmente constituidos para ello. Esta garantía se liberará una vez transcurridos doce meses, contados a partir de la fecha del acta de recepción física de los trabajos, siempre que durante ese periodo no haya surgido una responsabilidad a cargo del contratista.</w:t>
      </w:r>
    </w:p>
    <w:p w14:paraId="56405FCC" w14:textId="77777777" w:rsidR="00117D16" w:rsidRPr="00117D16" w:rsidRDefault="00117D16" w:rsidP="00117D16">
      <w:pPr>
        <w:tabs>
          <w:tab w:val="left" w:pos="709"/>
        </w:tabs>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lastRenderedPageBreak/>
        <w:t xml:space="preserve">Cuando la garantía de </w:t>
      </w:r>
      <w:r w:rsidR="0078252A">
        <w:rPr>
          <w:rFonts w:ascii="HelveticaNeueLT Std" w:eastAsia="Calibri" w:hAnsi="HelveticaNeueLT Std" w:cs="Arial"/>
          <w:sz w:val="24"/>
          <w:szCs w:val="24"/>
          <w:lang w:val="es-MX" w:eastAsia="en-US"/>
        </w:rPr>
        <w:t xml:space="preserve">vicios ocultos </w:t>
      </w:r>
      <w:r w:rsidRPr="00117D16">
        <w:rPr>
          <w:rFonts w:ascii="HelveticaNeueLT Std" w:eastAsia="Calibri" w:hAnsi="HelveticaNeueLT Std" w:cs="Arial"/>
          <w:sz w:val="24"/>
          <w:szCs w:val="24"/>
          <w:lang w:val="es-MX" w:eastAsia="en-US"/>
        </w:rPr>
        <w:t>se constituya mediante póliza de fianza, deberá ser emitida por institución afianzadora autorizada, a favor de “La</w:t>
      </w:r>
      <w:r w:rsidR="00FA2138">
        <w:rPr>
          <w:rFonts w:ascii="HelveticaNeueLT Std" w:eastAsia="Calibri" w:hAnsi="HelveticaNeueLT Std" w:cs="Arial"/>
          <w:sz w:val="24"/>
          <w:szCs w:val="24"/>
          <w:lang w:val="es-MX" w:eastAsia="en-US"/>
        </w:rPr>
        <w:t xml:space="preserve"> </w:t>
      </w:r>
      <w:r w:rsidR="00FA2138" w:rsidRPr="00117D16">
        <w:rPr>
          <w:rFonts w:ascii="HelveticaNeueLT Std" w:eastAsia="Calibri" w:hAnsi="HelveticaNeueLT Std" w:cs="Arial"/>
          <w:sz w:val="24"/>
          <w:szCs w:val="24"/>
          <w:lang w:val="es-MX" w:eastAsia="en-US"/>
        </w:rPr>
        <w:t>Secretaría de Finanzas y A</w:t>
      </w:r>
      <w:r w:rsidR="00FA2138">
        <w:rPr>
          <w:rFonts w:ascii="HelveticaNeueLT Std" w:eastAsia="Calibri" w:hAnsi="HelveticaNeueLT Std" w:cs="Arial"/>
          <w:sz w:val="24"/>
          <w:szCs w:val="24"/>
          <w:lang w:val="es-MX" w:eastAsia="en-US"/>
        </w:rPr>
        <w:t>dm</w:t>
      </w:r>
      <w:r w:rsidR="00FA2138" w:rsidRPr="00117D16">
        <w:rPr>
          <w:rFonts w:ascii="HelveticaNeueLT Std" w:eastAsia="Calibri" w:hAnsi="HelveticaNeueLT Std" w:cs="Arial"/>
          <w:sz w:val="24"/>
          <w:szCs w:val="24"/>
          <w:lang w:val="es-MX" w:eastAsia="en-US"/>
        </w:rPr>
        <w:t>inistración</w:t>
      </w:r>
      <w:r w:rsidR="00FA2138">
        <w:rPr>
          <w:rFonts w:ascii="HelveticaNeueLT Std" w:eastAsia="Calibri" w:hAnsi="HelveticaNeueLT Std" w:cs="Arial"/>
          <w:sz w:val="24"/>
          <w:szCs w:val="24"/>
          <w:lang w:val="es-MX" w:eastAsia="en-US"/>
        </w:rPr>
        <w:t xml:space="preserve"> del Gobierno del Estado</w:t>
      </w:r>
      <w:r w:rsidR="004F5A71">
        <w:rPr>
          <w:rFonts w:ascii="HelveticaNeueLT Std" w:eastAsia="Calibri" w:hAnsi="HelveticaNeueLT Std" w:cs="Arial"/>
          <w:sz w:val="24"/>
          <w:szCs w:val="24"/>
          <w:lang w:val="es-MX" w:eastAsia="en-US"/>
        </w:rPr>
        <w:t xml:space="preserve"> de Baja California Sur</w:t>
      </w:r>
      <w:r w:rsidRPr="00117D16">
        <w:rPr>
          <w:rFonts w:ascii="HelveticaNeueLT Std" w:eastAsia="Calibri" w:hAnsi="HelveticaNeueLT Std" w:cs="Arial"/>
          <w:sz w:val="24"/>
          <w:szCs w:val="24"/>
          <w:lang w:val="es-MX" w:eastAsia="en-US"/>
        </w:rPr>
        <w:t xml:space="preserve">”. </w:t>
      </w:r>
    </w:p>
    <w:p w14:paraId="7EA7EB0C"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Cuando </w:t>
      </w:r>
      <w:r w:rsidR="0078252A" w:rsidRPr="00117D16">
        <w:rPr>
          <w:rFonts w:ascii="HelveticaNeueLT Std" w:eastAsia="Calibri" w:hAnsi="HelveticaNeueLT Std" w:cs="Arial"/>
          <w:sz w:val="24"/>
          <w:szCs w:val="24"/>
          <w:lang w:val="es-MX" w:eastAsia="en-US"/>
        </w:rPr>
        <w:t xml:space="preserve">la garantía de </w:t>
      </w:r>
      <w:r w:rsidR="0078252A">
        <w:rPr>
          <w:rFonts w:ascii="HelveticaNeueLT Std" w:eastAsia="Calibri" w:hAnsi="HelveticaNeueLT Std" w:cs="Arial"/>
          <w:sz w:val="24"/>
          <w:szCs w:val="24"/>
          <w:lang w:val="es-MX" w:eastAsia="en-US"/>
        </w:rPr>
        <w:t xml:space="preserve">vicios ocultos </w:t>
      </w:r>
      <w:r w:rsidRPr="00117D16">
        <w:rPr>
          <w:rFonts w:ascii="HelveticaNeueLT Std" w:eastAsia="Calibri" w:hAnsi="HelveticaNeueLT Std" w:cs="Arial"/>
          <w:sz w:val="24"/>
          <w:szCs w:val="24"/>
          <w:lang w:val="es-MX" w:eastAsia="en-US"/>
        </w:rPr>
        <w:t>se constituya mediante carta de crédito stand-by irrevocable deberá ser confirmada o emitida por institución bancaria autorizada para operar en México.</w:t>
      </w:r>
    </w:p>
    <w:p w14:paraId="0AF138AD"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Cuando la garantía se constituya mediante aportación de recursos líquidos en fideicomiso, éste deberá ser operado por institución fiduciaria autorizada para operar en la República Mexicana. El fideicomiso deberá contemplar los siguientes aspectos: Deberá ser irrevocable; deberá nombrarse a “La Secretaría de Finanzas y Administración del Gobierno del Estado de B</w:t>
      </w:r>
      <w:r w:rsidR="00FA2138">
        <w:rPr>
          <w:rFonts w:ascii="HelveticaNeueLT Std" w:eastAsia="Calibri" w:hAnsi="HelveticaNeueLT Std" w:cs="Arial"/>
          <w:sz w:val="24"/>
          <w:szCs w:val="24"/>
          <w:lang w:val="es-MX" w:eastAsia="en-US"/>
        </w:rPr>
        <w:t xml:space="preserve">aja </w:t>
      </w:r>
      <w:r w:rsidRPr="00117D16">
        <w:rPr>
          <w:rFonts w:ascii="HelveticaNeueLT Std" w:eastAsia="Calibri" w:hAnsi="HelveticaNeueLT Std" w:cs="Arial"/>
          <w:sz w:val="24"/>
          <w:szCs w:val="24"/>
          <w:lang w:val="es-MX" w:eastAsia="en-US"/>
        </w:rPr>
        <w:t>C</w:t>
      </w:r>
      <w:r w:rsidR="00FA2138">
        <w:rPr>
          <w:rFonts w:ascii="HelveticaNeueLT Std" w:eastAsia="Calibri" w:hAnsi="HelveticaNeueLT Std" w:cs="Arial"/>
          <w:sz w:val="24"/>
          <w:szCs w:val="24"/>
          <w:lang w:val="es-MX" w:eastAsia="en-US"/>
        </w:rPr>
        <w:t xml:space="preserve">alifornia </w:t>
      </w:r>
      <w:r w:rsidRPr="00117D16">
        <w:rPr>
          <w:rFonts w:ascii="HelveticaNeueLT Std" w:eastAsia="Calibri" w:hAnsi="HelveticaNeueLT Std" w:cs="Arial"/>
          <w:sz w:val="24"/>
          <w:szCs w:val="24"/>
          <w:lang w:val="es-MX" w:eastAsia="en-US"/>
        </w:rPr>
        <w:t>S</w:t>
      </w:r>
      <w:r w:rsidR="00FA2138">
        <w:rPr>
          <w:rFonts w:ascii="HelveticaNeueLT Std" w:eastAsia="Calibri" w:hAnsi="HelveticaNeueLT Std" w:cs="Arial"/>
          <w:sz w:val="24"/>
          <w:szCs w:val="24"/>
          <w:lang w:val="es-MX" w:eastAsia="en-US"/>
        </w:rPr>
        <w:t>ur</w:t>
      </w:r>
      <w:r w:rsidRPr="00117D16">
        <w:rPr>
          <w:rFonts w:ascii="HelveticaNeueLT Std" w:eastAsia="Calibri" w:hAnsi="HelveticaNeueLT Std" w:cs="Arial"/>
          <w:sz w:val="24"/>
          <w:szCs w:val="24"/>
          <w:lang w:val="es-MX" w:eastAsia="en-US"/>
        </w:rPr>
        <w:t>” como Fideicomisario; y los recursos fideicomitidos deberán invertirse en instrumentos de renta fija.</w:t>
      </w:r>
    </w:p>
    <w:p w14:paraId="63180E80"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Si la garantía contra defectos y vicios ocultos de los trabajos y por cualquier otra responsabilidad fue constituida mediante fianza, su liberación estará a lo previsto en la póliza de fianza que se otorgue en los términos del artículo 58 del Reglamento de la Ley de Obras Públicas y Servicios Relacionados con las Mismas del Estado y Municipios de Baja California Sur.</w:t>
      </w:r>
    </w:p>
    <w:p w14:paraId="2CF1338C" w14:textId="4B07E2BF"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en su caso, podrá retirar sus aportaciones en fideicomiso y los respectivos rendimientos, transcurridos doce meses a partir de la fecha de recepción de los trabajos. En igual plazo quedará automáticamente cancelada la fianza o carta de crédito irrevocable, según sea el caso. En caso de haberse expedido carta de crédito irrevocable,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procederá a su cancelación inmediata.</w:t>
      </w:r>
    </w:p>
    <w:p w14:paraId="3C533CAE" w14:textId="5F04824E"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Quedarán a salvo los derechos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para exigir el pago de las cantidades no cubiertas de la indemnización que a su juicio corresponda, una vez que se hagan efectivas las garantías constituidas conforme a esta cláusula.</w:t>
      </w:r>
    </w:p>
    <w:p w14:paraId="604BA93D" w14:textId="485056FC" w:rsidR="00F860EE" w:rsidRDefault="00F860EE" w:rsidP="00F860EE">
      <w:pPr>
        <w:pStyle w:val="Prrafodelista"/>
        <w:numPr>
          <w:ilvl w:val="0"/>
          <w:numId w:val="16"/>
        </w:numPr>
        <w:jc w:val="both"/>
        <w:rPr>
          <w:rFonts w:ascii="HelveticaNeueLT Std" w:hAnsi="HelveticaNeueLT Std" w:cs="Arial"/>
          <w:sz w:val="24"/>
          <w:szCs w:val="24"/>
          <w:lang w:val="es-MX"/>
        </w:rPr>
      </w:pPr>
      <w:r>
        <w:rPr>
          <w:rFonts w:ascii="HelveticaNeueLT Std" w:hAnsi="HelveticaNeueLT Std" w:cs="Arial"/>
          <w:sz w:val="24"/>
          <w:szCs w:val="24"/>
          <w:lang w:val="es-MX"/>
        </w:rPr>
        <w:t xml:space="preserve">De la </w:t>
      </w:r>
      <w:r w:rsidR="007F0069">
        <w:rPr>
          <w:rFonts w:ascii="HelveticaNeueLT Std" w:hAnsi="HelveticaNeueLT Std" w:cs="Arial"/>
          <w:sz w:val="24"/>
          <w:szCs w:val="24"/>
          <w:lang w:val="es-MX"/>
        </w:rPr>
        <w:t>póliza</w:t>
      </w:r>
      <w:r>
        <w:rPr>
          <w:rFonts w:ascii="HelveticaNeueLT Std" w:hAnsi="HelveticaNeueLT Std" w:cs="Arial"/>
          <w:sz w:val="24"/>
          <w:szCs w:val="24"/>
          <w:lang w:val="es-MX"/>
        </w:rPr>
        <w:t xml:space="preserve"> de seguro de responsabilidad civil</w:t>
      </w:r>
    </w:p>
    <w:p w14:paraId="51A874AE" w14:textId="77777777" w:rsidR="00F860EE" w:rsidRDefault="00F860EE" w:rsidP="00F860EE">
      <w:pPr>
        <w:pStyle w:val="Prrafodelista"/>
        <w:jc w:val="both"/>
        <w:rPr>
          <w:rFonts w:ascii="HelveticaNeueLT Std" w:hAnsi="HelveticaNeueLT Std" w:cs="Arial"/>
          <w:sz w:val="24"/>
          <w:szCs w:val="24"/>
          <w:lang w:val="es-MX"/>
        </w:rPr>
      </w:pPr>
    </w:p>
    <w:p w14:paraId="46912A27" w14:textId="72EBE14D" w:rsidR="00D91700" w:rsidRDefault="00F860EE" w:rsidP="00F860EE">
      <w:pPr>
        <w:pStyle w:val="Prrafodelista"/>
        <w:jc w:val="both"/>
        <w:rPr>
          <w:rFonts w:ascii="HelveticaNeueLT Std" w:hAnsi="HelveticaNeueLT Std" w:cs="Arial"/>
          <w:sz w:val="24"/>
          <w:szCs w:val="24"/>
          <w:lang w:val="es-MX"/>
        </w:rPr>
      </w:pPr>
      <w:r>
        <w:rPr>
          <w:rFonts w:ascii="HelveticaNeueLT Std" w:hAnsi="HelveticaNeueLT Std" w:cs="Arial"/>
          <w:sz w:val="24"/>
          <w:szCs w:val="24"/>
          <w:lang w:val="es-MX"/>
        </w:rPr>
        <w:t xml:space="preserve">El contratista deberá presentar garantía, en los mismos términos que las anteriores, con lo cual quedara obligado a responder del riego por responsabilidad civil, por daños a bienes muebles e inmuebles y a terceros, El monto de la garantía </w:t>
      </w:r>
      <w:r w:rsidR="007F0069">
        <w:rPr>
          <w:rFonts w:ascii="HelveticaNeueLT Std" w:hAnsi="HelveticaNeueLT Std" w:cs="Arial"/>
          <w:sz w:val="24"/>
          <w:szCs w:val="24"/>
          <w:lang w:val="es-MX"/>
        </w:rPr>
        <w:t>corresponderá</w:t>
      </w:r>
      <w:r>
        <w:rPr>
          <w:rFonts w:ascii="HelveticaNeueLT Std" w:hAnsi="HelveticaNeueLT Std" w:cs="Arial"/>
          <w:sz w:val="24"/>
          <w:szCs w:val="24"/>
          <w:lang w:val="es-MX"/>
        </w:rPr>
        <w:t xml:space="preserve"> al treinta por ciento (30%), del monto total del con</w:t>
      </w:r>
      <w:r w:rsidR="00561043">
        <w:rPr>
          <w:rFonts w:ascii="HelveticaNeueLT Std" w:hAnsi="HelveticaNeueLT Std" w:cs="Arial"/>
          <w:sz w:val="24"/>
          <w:szCs w:val="24"/>
          <w:lang w:val="es-MX"/>
        </w:rPr>
        <w:t>t</w:t>
      </w:r>
      <w:r>
        <w:rPr>
          <w:rFonts w:ascii="HelveticaNeueLT Std" w:hAnsi="HelveticaNeueLT Std" w:cs="Arial"/>
          <w:sz w:val="24"/>
          <w:szCs w:val="24"/>
          <w:lang w:val="es-MX"/>
        </w:rPr>
        <w:t xml:space="preserve">rato y </w:t>
      </w:r>
      <w:r w:rsidR="007F0069">
        <w:rPr>
          <w:rFonts w:ascii="HelveticaNeueLT Std" w:hAnsi="HelveticaNeueLT Std" w:cs="Arial"/>
          <w:sz w:val="24"/>
          <w:szCs w:val="24"/>
          <w:lang w:val="es-MX"/>
        </w:rPr>
        <w:t>deberá</w:t>
      </w:r>
      <w:r>
        <w:rPr>
          <w:rFonts w:ascii="HelveticaNeueLT Std" w:hAnsi="HelveticaNeueLT Std" w:cs="Arial"/>
          <w:sz w:val="24"/>
          <w:szCs w:val="24"/>
          <w:lang w:val="es-MX"/>
        </w:rPr>
        <w:t xml:space="preserve"> de contratarse </w:t>
      </w:r>
      <w:r w:rsidR="00030DEC">
        <w:rPr>
          <w:rFonts w:ascii="HelveticaNeueLT Std" w:hAnsi="HelveticaNeueLT Std" w:cs="Arial"/>
          <w:sz w:val="24"/>
          <w:szCs w:val="24"/>
          <w:lang w:val="es-MX"/>
        </w:rPr>
        <w:t xml:space="preserve"> a favor de  </w:t>
      </w:r>
      <w:r w:rsidR="00030DEC" w:rsidRPr="00117D16">
        <w:rPr>
          <w:rFonts w:ascii="HelveticaNeueLT Std" w:eastAsia="Calibri" w:hAnsi="HelveticaNeueLT Std" w:cs="Arial"/>
          <w:sz w:val="24"/>
          <w:szCs w:val="24"/>
          <w:lang w:val="es-MX" w:eastAsia="en-US"/>
        </w:rPr>
        <w:t>“La Secretaría de Finanzas y Administración del Gobierno del Estado de B</w:t>
      </w:r>
      <w:r w:rsidR="00030DEC">
        <w:rPr>
          <w:rFonts w:ascii="HelveticaNeueLT Std" w:eastAsia="Calibri" w:hAnsi="HelveticaNeueLT Std" w:cs="Arial"/>
          <w:sz w:val="24"/>
          <w:szCs w:val="24"/>
          <w:lang w:val="es-MX" w:eastAsia="en-US"/>
        </w:rPr>
        <w:t xml:space="preserve">aja </w:t>
      </w:r>
      <w:r w:rsidR="00030DEC" w:rsidRPr="00117D16">
        <w:rPr>
          <w:rFonts w:ascii="HelveticaNeueLT Std" w:eastAsia="Calibri" w:hAnsi="HelveticaNeueLT Std" w:cs="Arial"/>
          <w:sz w:val="24"/>
          <w:szCs w:val="24"/>
          <w:lang w:val="es-MX" w:eastAsia="en-US"/>
        </w:rPr>
        <w:t>C</w:t>
      </w:r>
      <w:r w:rsidR="00030DEC">
        <w:rPr>
          <w:rFonts w:ascii="HelveticaNeueLT Std" w:eastAsia="Calibri" w:hAnsi="HelveticaNeueLT Std" w:cs="Arial"/>
          <w:sz w:val="24"/>
          <w:szCs w:val="24"/>
          <w:lang w:val="es-MX" w:eastAsia="en-US"/>
        </w:rPr>
        <w:t xml:space="preserve">alifornia </w:t>
      </w:r>
      <w:r w:rsidR="00030DEC" w:rsidRPr="00117D16">
        <w:rPr>
          <w:rFonts w:ascii="HelveticaNeueLT Std" w:eastAsia="Calibri" w:hAnsi="HelveticaNeueLT Std" w:cs="Arial"/>
          <w:sz w:val="24"/>
          <w:szCs w:val="24"/>
          <w:lang w:val="es-MX" w:eastAsia="en-US"/>
        </w:rPr>
        <w:t>S</w:t>
      </w:r>
      <w:r w:rsidR="00030DEC">
        <w:rPr>
          <w:rFonts w:ascii="HelveticaNeueLT Std" w:eastAsia="Calibri" w:hAnsi="HelveticaNeueLT Std" w:cs="Arial"/>
          <w:sz w:val="24"/>
          <w:szCs w:val="24"/>
          <w:lang w:val="es-MX" w:eastAsia="en-US"/>
        </w:rPr>
        <w:t>ur</w:t>
      </w:r>
      <w:r w:rsidR="00030DEC" w:rsidRPr="00117D16">
        <w:rPr>
          <w:rFonts w:ascii="HelveticaNeueLT Std" w:eastAsia="Calibri" w:hAnsi="HelveticaNeueLT Std" w:cs="Arial"/>
          <w:sz w:val="24"/>
          <w:szCs w:val="24"/>
          <w:lang w:val="es-MX" w:eastAsia="en-US"/>
        </w:rPr>
        <w:t xml:space="preserve">” </w:t>
      </w:r>
      <w:r>
        <w:rPr>
          <w:rFonts w:ascii="HelveticaNeueLT Std" w:hAnsi="HelveticaNeueLT Std" w:cs="Arial"/>
          <w:sz w:val="24"/>
          <w:szCs w:val="24"/>
          <w:lang w:val="es-MX"/>
        </w:rPr>
        <w:t xml:space="preserve">y entregarse </w:t>
      </w:r>
      <w:r w:rsidR="00030DEC">
        <w:rPr>
          <w:rFonts w:ascii="HelveticaNeueLT Std" w:hAnsi="HelveticaNeueLT Std" w:cs="Arial"/>
          <w:sz w:val="24"/>
          <w:szCs w:val="24"/>
          <w:lang w:val="es-MX"/>
        </w:rPr>
        <w:t xml:space="preserve">en </w:t>
      </w:r>
      <w:r>
        <w:rPr>
          <w:rFonts w:ascii="HelveticaNeueLT Std" w:hAnsi="HelveticaNeueLT Std" w:cs="Arial"/>
          <w:sz w:val="24"/>
          <w:szCs w:val="24"/>
          <w:lang w:val="es-MX"/>
        </w:rPr>
        <w:t xml:space="preserve">la </w:t>
      </w:r>
      <w:r w:rsidR="00030DEC" w:rsidRPr="00030DEC">
        <w:rPr>
          <w:rFonts w:ascii="HelveticaNeueLT Std" w:eastAsia="Calibri" w:hAnsi="HelveticaNeueLT Std" w:cs="Arial"/>
          <w:sz w:val="24"/>
          <w:szCs w:val="24"/>
          <w:lang w:val="es-MX" w:eastAsia="en-US"/>
        </w:rPr>
        <w:t xml:space="preserve">Secretaria de Planeación Urbana, Infraestructura y Movilidad </w:t>
      </w:r>
      <w:r w:rsidRPr="00030DEC">
        <w:rPr>
          <w:rFonts w:ascii="HelveticaNeueLT Std" w:eastAsia="Calibri" w:hAnsi="HelveticaNeueLT Std" w:cs="Arial"/>
          <w:sz w:val="24"/>
          <w:szCs w:val="24"/>
          <w:lang w:val="es-MX" w:eastAsia="en-US"/>
        </w:rPr>
        <w:t>a</w:t>
      </w:r>
      <w:r w:rsidR="00054601">
        <w:rPr>
          <w:rFonts w:ascii="HelveticaNeueLT Std" w:hAnsi="HelveticaNeueLT Std" w:cs="Arial"/>
          <w:sz w:val="24"/>
          <w:szCs w:val="24"/>
          <w:lang w:val="es-MX"/>
        </w:rPr>
        <w:t xml:space="preserve">, dentro de los veinte días naturales siguientes a la notificación del fallo, cubriendo el periodo de ejecución pactado en el contrato, asimismo la renovación de esta </w:t>
      </w:r>
      <w:r w:rsidR="00436030">
        <w:rPr>
          <w:rFonts w:ascii="HelveticaNeueLT Std" w:hAnsi="HelveticaNeueLT Std" w:cs="Arial"/>
          <w:sz w:val="24"/>
          <w:szCs w:val="24"/>
          <w:lang w:val="es-MX"/>
        </w:rPr>
        <w:t>póliza</w:t>
      </w:r>
      <w:r w:rsidR="00054601">
        <w:rPr>
          <w:rFonts w:ascii="HelveticaNeueLT Std" w:hAnsi="HelveticaNeueLT Std" w:cs="Arial"/>
          <w:sz w:val="24"/>
          <w:szCs w:val="24"/>
          <w:lang w:val="es-MX"/>
        </w:rPr>
        <w:t xml:space="preserve"> deberá ser exhibida dentro de los vein</w:t>
      </w:r>
      <w:r w:rsidR="00561043">
        <w:rPr>
          <w:rFonts w:ascii="HelveticaNeueLT Std" w:hAnsi="HelveticaNeueLT Std" w:cs="Arial"/>
          <w:sz w:val="24"/>
          <w:szCs w:val="24"/>
          <w:lang w:val="es-MX"/>
        </w:rPr>
        <w:t>t</w:t>
      </w:r>
      <w:r w:rsidR="00054601">
        <w:rPr>
          <w:rFonts w:ascii="HelveticaNeueLT Std" w:hAnsi="HelveticaNeueLT Std" w:cs="Arial"/>
          <w:sz w:val="24"/>
          <w:szCs w:val="24"/>
          <w:lang w:val="es-MX"/>
        </w:rPr>
        <w:t>e días naturales siguientes a la fecha de firma del documento que modifique al contrato.</w:t>
      </w:r>
    </w:p>
    <w:p w14:paraId="4A0AE612" w14:textId="77777777" w:rsidR="00054601" w:rsidRDefault="00054601" w:rsidP="00F860EE">
      <w:pPr>
        <w:pStyle w:val="Prrafodelista"/>
        <w:jc w:val="both"/>
        <w:rPr>
          <w:rFonts w:ascii="HelveticaNeueLT Std" w:hAnsi="HelveticaNeueLT Std" w:cs="Arial"/>
          <w:sz w:val="24"/>
          <w:szCs w:val="24"/>
          <w:lang w:val="es-MX"/>
        </w:rPr>
      </w:pPr>
    </w:p>
    <w:p w14:paraId="1F291A75" w14:textId="5A94FF4F" w:rsidR="00054601" w:rsidRDefault="00054601" w:rsidP="00F860EE">
      <w:pPr>
        <w:pStyle w:val="Prrafodelista"/>
        <w:jc w:val="both"/>
        <w:rPr>
          <w:rFonts w:ascii="HelveticaNeueLT Std" w:hAnsi="HelveticaNeueLT Std" w:cs="Arial"/>
          <w:sz w:val="24"/>
          <w:szCs w:val="24"/>
          <w:lang w:val="es-MX"/>
        </w:rPr>
      </w:pPr>
      <w:r>
        <w:rPr>
          <w:rFonts w:ascii="HelveticaNeueLT Std" w:hAnsi="HelveticaNeueLT Std" w:cs="Arial"/>
          <w:sz w:val="24"/>
          <w:szCs w:val="24"/>
          <w:lang w:val="es-MX"/>
        </w:rPr>
        <w:t xml:space="preserve">La </w:t>
      </w:r>
      <w:r w:rsidR="00436030">
        <w:rPr>
          <w:rFonts w:ascii="HelveticaNeueLT Std" w:hAnsi="HelveticaNeueLT Std" w:cs="Arial"/>
          <w:sz w:val="24"/>
          <w:szCs w:val="24"/>
          <w:lang w:val="es-MX"/>
        </w:rPr>
        <w:t>póliza</w:t>
      </w:r>
      <w:r>
        <w:rPr>
          <w:rFonts w:ascii="HelveticaNeueLT Std" w:hAnsi="HelveticaNeueLT Std" w:cs="Arial"/>
          <w:sz w:val="24"/>
          <w:szCs w:val="24"/>
          <w:lang w:val="es-MX"/>
        </w:rPr>
        <w:t xml:space="preserve"> en cuestión será exigida a los contratistas con los que se celebren contratos de obra pública que rebasen el monto de actuación para adjudicación </w:t>
      </w:r>
      <w:r>
        <w:rPr>
          <w:rFonts w:ascii="HelveticaNeueLT Std" w:hAnsi="HelveticaNeueLT Std" w:cs="Arial"/>
          <w:sz w:val="24"/>
          <w:szCs w:val="24"/>
          <w:lang w:val="es-MX"/>
        </w:rPr>
        <w:lastRenderedPageBreak/>
        <w:t>directa más el monto correspondien</w:t>
      </w:r>
      <w:r w:rsidR="00561043">
        <w:rPr>
          <w:rFonts w:ascii="HelveticaNeueLT Std" w:hAnsi="HelveticaNeueLT Std" w:cs="Arial"/>
          <w:sz w:val="24"/>
          <w:szCs w:val="24"/>
          <w:lang w:val="es-MX"/>
        </w:rPr>
        <w:t>t</w:t>
      </w:r>
      <w:r>
        <w:rPr>
          <w:rFonts w:ascii="HelveticaNeueLT Std" w:hAnsi="HelveticaNeueLT Std" w:cs="Arial"/>
          <w:sz w:val="24"/>
          <w:szCs w:val="24"/>
          <w:lang w:val="es-MX"/>
        </w:rPr>
        <w:t>e al impuesto al valor agregado. Sin embargo la misma será exigida invariablemente en todos los ca</w:t>
      </w:r>
      <w:r w:rsidR="003A1211">
        <w:rPr>
          <w:rFonts w:ascii="HelveticaNeueLT Std" w:hAnsi="HelveticaNeueLT Std" w:cs="Arial"/>
          <w:sz w:val="24"/>
          <w:szCs w:val="24"/>
          <w:lang w:val="es-MX"/>
        </w:rPr>
        <w:t>s</w:t>
      </w:r>
      <w:r>
        <w:rPr>
          <w:rFonts w:ascii="HelveticaNeueLT Std" w:hAnsi="HelveticaNeueLT Std" w:cs="Arial"/>
          <w:sz w:val="24"/>
          <w:szCs w:val="24"/>
          <w:lang w:val="es-MX"/>
        </w:rPr>
        <w:t>os en que con motivo de la ejecución de los trabajos se modifique sustancialmente la estructura de cualquier inmueble o se corre el riesgo de incurrir en responsabilidad civil, respecto a bienes muebles e inmuebles a terceros.</w:t>
      </w:r>
    </w:p>
    <w:p w14:paraId="06E8ACC9" w14:textId="77777777" w:rsidR="00054601" w:rsidRDefault="00054601" w:rsidP="00F860EE">
      <w:pPr>
        <w:pStyle w:val="Prrafodelista"/>
        <w:jc w:val="both"/>
        <w:rPr>
          <w:rFonts w:ascii="HelveticaNeueLT Std" w:hAnsi="HelveticaNeueLT Std" w:cs="Arial"/>
          <w:sz w:val="24"/>
          <w:szCs w:val="24"/>
          <w:lang w:val="es-MX"/>
        </w:rPr>
      </w:pPr>
    </w:p>
    <w:p w14:paraId="273949ED" w14:textId="77777777" w:rsidR="00D91700" w:rsidRPr="001B3158" w:rsidRDefault="00D91700" w:rsidP="00D91700">
      <w:pPr>
        <w:numPr>
          <w:ilvl w:val="0"/>
          <w:numId w:val="16"/>
        </w:numPr>
        <w:jc w:val="both"/>
        <w:rPr>
          <w:rFonts w:ascii="HelveticaNeueLT Std" w:hAnsi="HelveticaNeueLT Std" w:cs="Arial"/>
          <w:color w:val="FF0000"/>
          <w:sz w:val="24"/>
          <w:szCs w:val="24"/>
        </w:rPr>
      </w:pPr>
      <w:r w:rsidRPr="001B3158">
        <w:rPr>
          <w:rFonts w:ascii="HelveticaNeueLT Std" w:hAnsi="HelveticaNeueLT Std" w:cs="Arial"/>
          <w:sz w:val="24"/>
          <w:szCs w:val="24"/>
        </w:rPr>
        <w:t>El contratista al formular su proposición reconoce:</w:t>
      </w:r>
    </w:p>
    <w:p w14:paraId="5BD5D7B2" w14:textId="77777777" w:rsidR="00D91700" w:rsidRPr="001B3158" w:rsidRDefault="00D91700" w:rsidP="00D91700">
      <w:pPr>
        <w:ind w:left="567" w:hanging="567"/>
        <w:jc w:val="both"/>
        <w:rPr>
          <w:rFonts w:ascii="HelveticaNeueLT Std" w:hAnsi="HelveticaNeueLT Std" w:cs="Arial"/>
          <w:sz w:val="24"/>
          <w:szCs w:val="24"/>
        </w:rPr>
      </w:pPr>
    </w:p>
    <w:p w14:paraId="35C0B642" w14:textId="77777777"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.1.- Que tomó en consideración las condiciones climáticas, topográficas y geológicas de la región, compenetrándose de las condiciones generales y especiales del lugar de la obra y que el reconocimiento de tales condiciones, en ningún caso servirá posteriormente para aducir justificación por incumplimiento del contrato o para solicitar bonificaciones a los precios consignados en la proposición.</w:t>
      </w:r>
    </w:p>
    <w:p w14:paraId="3D1CDFB6" w14:textId="77777777" w:rsidR="00D91700" w:rsidRPr="001B3158" w:rsidRDefault="00D91700" w:rsidP="00D91700">
      <w:pPr>
        <w:ind w:left="567" w:hanging="567"/>
        <w:jc w:val="both"/>
        <w:rPr>
          <w:rFonts w:ascii="HelveticaNeueLT Std" w:hAnsi="HelveticaNeueLT Std" w:cs="Arial"/>
          <w:sz w:val="24"/>
          <w:szCs w:val="24"/>
        </w:rPr>
      </w:pPr>
    </w:p>
    <w:p w14:paraId="17BF2BE0" w14:textId="77777777"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.2.- Que ninguna de las diferencias que pudieran resultar en las cantidades de obras anotadas en el catálogo, con las ejecutadas justificará reclamación del contratista en relación con los precios unitarios respectivos.</w:t>
      </w:r>
    </w:p>
    <w:p w14:paraId="1C02F34A" w14:textId="77777777" w:rsidR="00D91700" w:rsidRPr="001B3158" w:rsidRDefault="00D91700" w:rsidP="00D91700">
      <w:pPr>
        <w:ind w:left="567" w:hanging="567"/>
        <w:jc w:val="both"/>
        <w:rPr>
          <w:rFonts w:ascii="HelveticaNeueLT Std" w:hAnsi="HelveticaNeueLT Std" w:cs="Arial"/>
          <w:sz w:val="24"/>
          <w:szCs w:val="24"/>
        </w:rPr>
      </w:pPr>
    </w:p>
    <w:p w14:paraId="383C193A" w14:textId="77777777"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 xml:space="preserve">.3.- Que si como consecuencia del fallo les es adjudicado el contrato, el contratista de acuerdo con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00D91700" w:rsidRPr="001B3158">
        <w:rPr>
          <w:rFonts w:ascii="HelveticaNeueLT Std" w:hAnsi="HelveticaNeueLT Std" w:cs="Arial"/>
          <w:sz w:val="24"/>
          <w:szCs w:val="24"/>
        </w:rPr>
        <w:t xml:space="preserve"> </w:t>
      </w:r>
      <w:r w:rsidR="004F5A71">
        <w:rPr>
          <w:rFonts w:ascii="HelveticaNeueLT Std" w:hAnsi="HelveticaNeueLT Std" w:cs="Arial"/>
          <w:sz w:val="24"/>
          <w:szCs w:val="24"/>
        </w:rPr>
        <w:t>p</w:t>
      </w:r>
      <w:r w:rsidR="00D91700" w:rsidRPr="001B3158">
        <w:rPr>
          <w:rFonts w:ascii="HelveticaNeueLT Std" w:hAnsi="HelveticaNeueLT Std" w:cs="Arial"/>
          <w:sz w:val="24"/>
          <w:szCs w:val="24"/>
        </w:rPr>
        <w:t>reparará, cuando esta última así lo considere conveniente, un programa detallado de las diversas etapas de ejecución de la obra, basándose en la información proporcionada en su proposición.</w:t>
      </w:r>
    </w:p>
    <w:p w14:paraId="74A09A83" w14:textId="77777777" w:rsidR="00D91700" w:rsidRPr="001B3158" w:rsidRDefault="00D91700" w:rsidP="00D91700">
      <w:pPr>
        <w:ind w:left="567" w:hanging="567"/>
        <w:jc w:val="both"/>
        <w:rPr>
          <w:rFonts w:ascii="HelveticaNeueLT Std" w:hAnsi="HelveticaNeueLT Std" w:cs="Arial"/>
          <w:sz w:val="24"/>
          <w:szCs w:val="24"/>
        </w:rPr>
      </w:pPr>
    </w:p>
    <w:p w14:paraId="505488A1" w14:textId="77777777"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.4.- Que propone los precios unitarios analizados únicamente para los conceptos anotados en el catálogo, y que por lo tanto no presenta análisis de precios unitarios de algún o algunos conceptos de obra que no se encuentran en el catálogo de esta licitación, así como no presenta alternativas que modifiquen los conceptos de obra y lo estipulado en este pliego  de requisitos, y que, la omisión de un precio unitario, la  proposición de cualquier alternativa o la presentación de cotizaciones será motivo para que no se acepte su proposición.</w:t>
      </w:r>
    </w:p>
    <w:p w14:paraId="560A57D6" w14:textId="77777777" w:rsidR="00D91700" w:rsidRPr="001B3158" w:rsidRDefault="00D91700" w:rsidP="00D91700">
      <w:pPr>
        <w:ind w:left="567" w:hanging="567"/>
        <w:jc w:val="both"/>
        <w:rPr>
          <w:rFonts w:ascii="HelveticaNeueLT Std" w:hAnsi="HelveticaNeueLT Std" w:cs="Arial"/>
          <w:sz w:val="24"/>
          <w:szCs w:val="24"/>
        </w:rPr>
      </w:pPr>
    </w:p>
    <w:p w14:paraId="65D8944B"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El idioma en que deberán de presentarse las proposiciones será español.</w:t>
      </w:r>
    </w:p>
    <w:p w14:paraId="40BDDC22" w14:textId="77777777" w:rsidR="00D91700" w:rsidRPr="001B3158" w:rsidRDefault="00D91700" w:rsidP="00D91700">
      <w:pPr>
        <w:jc w:val="both"/>
        <w:rPr>
          <w:rFonts w:ascii="HelveticaNeueLT Std" w:hAnsi="HelveticaNeueLT Std" w:cs="Arial"/>
          <w:sz w:val="24"/>
          <w:szCs w:val="24"/>
        </w:rPr>
      </w:pPr>
    </w:p>
    <w:p w14:paraId="4EB2EADA"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La Moneda en que deberán cotizarse las proposiciones será Peso Mexicano.</w:t>
      </w:r>
    </w:p>
    <w:p w14:paraId="40E8999E" w14:textId="77777777" w:rsidR="00D91700" w:rsidRPr="001B3158" w:rsidRDefault="00D91700" w:rsidP="00D91700">
      <w:pPr>
        <w:tabs>
          <w:tab w:val="num" w:pos="284"/>
        </w:tabs>
        <w:ind w:left="709" w:hanging="283"/>
        <w:jc w:val="both"/>
        <w:rPr>
          <w:rFonts w:ascii="HelveticaNeueLT Std" w:hAnsi="HelveticaNeueLT Std" w:cs="Arial"/>
          <w:sz w:val="24"/>
          <w:szCs w:val="24"/>
        </w:rPr>
      </w:pPr>
    </w:p>
    <w:p w14:paraId="365A15DF"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Ninguna de las condiciones contenidas en las bases de la licitación, así como en las proposiciones presentadas por los licitantes podrán ser negociadas.</w:t>
      </w:r>
    </w:p>
    <w:p w14:paraId="3905CCD3" w14:textId="77777777" w:rsidR="00D91700" w:rsidRPr="001B3158" w:rsidRDefault="00D91700" w:rsidP="00D91700">
      <w:pPr>
        <w:tabs>
          <w:tab w:val="num" w:pos="284"/>
        </w:tabs>
        <w:ind w:left="709" w:hanging="283"/>
        <w:jc w:val="both"/>
        <w:rPr>
          <w:rFonts w:ascii="HelveticaNeueLT Std" w:hAnsi="HelveticaNeueLT Std" w:cs="Arial"/>
          <w:sz w:val="24"/>
          <w:szCs w:val="24"/>
        </w:rPr>
      </w:pPr>
    </w:p>
    <w:p w14:paraId="2E8F9910"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No se podrá subcontratar partes de la obra. </w:t>
      </w:r>
    </w:p>
    <w:p w14:paraId="6BFA6522" w14:textId="77777777" w:rsidR="00D91700" w:rsidRPr="009F7714" w:rsidRDefault="00D91700" w:rsidP="00D91700">
      <w:pPr>
        <w:ind w:left="708"/>
        <w:rPr>
          <w:rFonts w:ascii="HelveticaNeueLT Std" w:hAnsi="HelveticaNeueLT Std" w:cs="Arial"/>
          <w:b/>
          <w:sz w:val="24"/>
          <w:szCs w:val="24"/>
        </w:rPr>
      </w:pPr>
    </w:p>
    <w:p w14:paraId="0006AE6F" w14:textId="77777777" w:rsidR="00D91700" w:rsidRPr="001B3158" w:rsidRDefault="00D91700" w:rsidP="00D91700">
      <w:pPr>
        <w:numPr>
          <w:ilvl w:val="0"/>
          <w:numId w:val="16"/>
        </w:numPr>
        <w:jc w:val="both"/>
        <w:rPr>
          <w:rFonts w:ascii="HelveticaNeueLT Std" w:hAnsi="HelveticaNeueLT Std" w:cs="Arial"/>
          <w:b/>
          <w:color w:val="0000FF"/>
          <w:sz w:val="24"/>
          <w:szCs w:val="24"/>
        </w:rPr>
      </w:pPr>
      <w:r w:rsidRPr="001B3158">
        <w:rPr>
          <w:rFonts w:ascii="HelveticaNeueLT Std" w:hAnsi="HelveticaNeueLT Std" w:cs="Arial"/>
          <w:color w:val="0000FF"/>
          <w:sz w:val="24"/>
          <w:szCs w:val="24"/>
        </w:rPr>
        <w:t xml:space="preserve">Esta licitación podrá ser presentada solo de forma </w:t>
      </w:r>
      <w:r w:rsidRPr="001B3158">
        <w:rPr>
          <w:rFonts w:ascii="HelveticaNeueLT Std" w:hAnsi="HelveticaNeueLT Std" w:cs="Arial"/>
          <w:b/>
          <w:color w:val="0000FF"/>
          <w:sz w:val="24"/>
          <w:szCs w:val="24"/>
        </w:rPr>
        <w:t>presencial.</w:t>
      </w:r>
    </w:p>
    <w:p w14:paraId="1B5E8D27" w14:textId="77777777" w:rsidR="00D91700" w:rsidRPr="001B3158" w:rsidRDefault="00D91700" w:rsidP="00D91700">
      <w:pPr>
        <w:ind w:left="720"/>
        <w:jc w:val="both"/>
        <w:rPr>
          <w:rFonts w:ascii="HelveticaNeueLT Std" w:hAnsi="HelveticaNeueLT Std" w:cs="Arial"/>
          <w:b/>
          <w:color w:val="0000FF"/>
          <w:sz w:val="24"/>
          <w:szCs w:val="24"/>
        </w:rPr>
      </w:pPr>
    </w:p>
    <w:p w14:paraId="1559C6D2" w14:textId="77777777" w:rsidR="00D91700" w:rsidRPr="001B3158" w:rsidRDefault="00D91700" w:rsidP="00D91700">
      <w:pPr>
        <w:numPr>
          <w:ilvl w:val="0"/>
          <w:numId w:val="16"/>
        </w:numPr>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Todos los archivos de la propuesta técnica y económica, deberán ser presentados en archivos digitales en formato .pdf, debidamente separado cada documento, se desechara si no se presenta archivo digital.</w:t>
      </w:r>
    </w:p>
    <w:p w14:paraId="302D2980" w14:textId="77777777" w:rsidR="00D91700" w:rsidRPr="001B3158" w:rsidRDefault="00D91700" w:rsidP="00D91700">
      <w:pPr>
        <w:ind w:left="708"/>
        <w:rPr>
          <w:rFonts w:ascii="HelveticaNeueLT Std" w:hAnsi="HelveticaNeueLT Std" w:cs="Arial"/>
          <w:color w:val="0000FF"/>
          <w:sz w:val="24"/>
          <w:szCs w:val="24"/>
        </w:rPr>
      </w:pPr>
    </w:p>
    <w:p w14:paraId="4F9DEAB7" w14:textId="77777777" w:rsidR="00D91700" w:rsidRDefault="00D91700" w:rsidP="00D91700">
      <w:pPr>
        <w:numPr>
          <w:ilvl w:val="0"/>
          <w:numId w:val="16"/>
        </w:numPr>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Las propuestas presentadas, deberán de estar debidamente foliadas cada una de sus hojas, si no se presentan foliadas no será motivo de descalificación.</w:t>
      </w:r>
    </w:p>
    <w:p w14:paraId="784258CD" w14:textId="77777777" w:rsidR="00F425F2" w:rsidRDefault="00F425F2" w:rsidP="00F425F2">
      <w:pPr>
        <w:pStyle w:val="Prrafodelista"/>
        <w:rPr>
          <w:rFonts w:ascii="HelveticaNeueLT Std" w:hAnsi="HelveticaNeueLT Std" w:cs="Arial"/>
          <w:color w:val="0000FF"/>
          <w:sz w:val="24"/>
          <w:szCs w:val="24"/>
        </w:rPr>
      </w:pPr>
    </w:p>
    <w:p w14:paraId="2455A703" w14:textId="77777777" w:rsidR="00822EDB" w:rsidRDefault="005171DA" w:rsidP="00822EDB">
      <w:pPr>
        <w:pStyle w:val="Prrafodelista"/>
        <w:numPr>
          <w:ilvl w:val="0"/>
          <w:numId w:val="16"/>
        </w:numPr>
        <w:spacing w:after="160" w:line="259" w:lineRule="auto"/>
        <w:jc w:val="both"/>
        <w:rPr>
          <w:rFonts w:ascii="HelveticaNeueLT Std" w:hAnsi="HelveticaNeueLT Std" w:cs="Arial"/>
          <w:color w:val="0000FF"/>
          <w:sz w:val="24"/>
          <w:szCs w:val="24"/>
        </w:rPr>
      </w:pPr>
      <w:r>
        <w:rPr>
          <w:rFonts w:ascii="HelveticaNeueLT Std" w:hAnsi="HelveticaNeueLT Std" w:cs="Arial"/>
          <w:color w:val="0000FF"/>
          <w:sz w:val="24"/>
          <w:szCs w:val="24"/>
        </w:rPr>
        <w:t>Estar inscrito</w:t>
      </w:r>
      <w:r w:rsidR="00822EDB" w:rsidRPr="00822EDB">
        <w:rPr>
          <w:rFonts w:ascii="HelveticaNeueLT Std" w:hAnsi="HelveticaNeueLT Std" w:cs="Arial"/>
          <w:color w:val="0000FF"/>
          <w:sz w:val="24"/>
          <w:szCs w:val="24"/>
        </w:rPr>
        <w:t xml:space="preserve"> en el Sistema Compranet-B.C.S., en la dirección electrónica </w:t>
      </w:r>
      <w:hyperlink r:id="rId11" w:history="1">
        <w:r w:rsidR="00822EDB" w:rsidRPr="00822EDB">
          <w:rPr>
            <w:rFonts w:ascii="HelveticaNeueLT Std" w:hAnsi="HelveticaNeueLT Std" w:cs="Arial"/>
            <w:color w:val="0000FF"/>
            <w:sz w:val="24"/>
            <w:szCs w:val="24"/>
          </w:rPr>
          <w:t>http://compranet.bcs.gob.mx</w:t>
        </w:r>
      </w:hyperlink>
      <w:r w:rsidR="00822EDB" w:rsidRPr="00822EDB">
        <w:rPr>
          <w:rFonts w:ascii="HelveticaNeueLT Std" w:hAnsi="HelveticaNeueLT Std" w:cs="Arial"/>
          <w:color w:val="0000FF"/>
          <w:sz w:val="24"/>
          <w:szCs w:val="24"/>
        </w:rPr>
        <w:t>; Mostrar interés en participar en la licitación a través de Companet-B.C.S., en la opción de “Difusión de Procedimientos”.</w:t>
      </w:r>
    </w:p>
    <w:p w14:paraId="04F4DF5B" w14:textId="77777777" w:rsidR="00F860EE" w:rsidRPr="00F860EE" w:rsidRDefault="00F860EE" w:rsidP="00F860EE">
      <w:pPr>
        <w:pStyle w:val="Prrafodelista"/>
        <w:rPr>
          <w:rFonts w:ascii="HelveticaNeueLT Std" w:hAnsi="HelveticaNeueLT Std" w:cs="Arial"/>
          <w:color w:val="0000FF"/>
          <w:sz w:val="24"/>
          <w:szCs w:val="24"/>
        </w:rPr>
      </w:pPr>
    </w:p>
    <w:p w14:paraId="4129618D" w14:textId="77777777" w:rsidR="00822EDB" w:rsidRPr="00822EDB" w:rsidRDefault="00822EDB" w:rsidP="00D91700">
      <w:pPr>
        <w:jc w:val="both"/>
        <w:rPr>
          <w:rFonts w:ascii="HelveticaNeueLT Std" w:hAnsi="HelveticaNeueLT Std" w:cs="Arial"/>
          <w:sz w:val="24"/>
          <w:szCs w:val="24"/>
          <w:lang w:val="es-MX"/>
        </w:rPr>
      </w:pPr>
    </w:p>
    <w:p w14:paraId="6B90409A"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Tercera:</w:t>
      </w:r>
    </w:p>
    <w:p w14:paraId="180B40BE" w14:textId="77777777" w:rsidR="00D91700" w:rsidRPr="001B3158" w:rsidRDefault="00D91700" w:rsidP="00D91700">
      <w:pPr>
        <w:jc w:val="both"/>
        <w:rPr>
          <w:rFonts w:ascii="HelveticaNeueLT Std" w:hAnsi="HelveticaNeueLT Std" w:cs="Arial"/>
          <w:b/>
          <w:sz w:val="24"/>
          <w:szCs w:val="24"/>
        </w:rPr>
      </w:pPr>
    </w:p>
    <w:p w14:paraId="02BF88FA" w14:textId="77777777" w:rsidR="00D91700" w:rsidRPr="003A1211"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Aclaraciones.</w:t>
      </w:r>
      <w:r w:rsidR="003A1211">
        <w:rPr>
          <w:rFonts w:ascii="HelveticaNeueLT Std" w:hAnsi="HelveticaNeueLT Std" w:cs="Arial"/>
          <w:b/>
          <w:sz w:val="24"/>
          <w:szCs w:val="24"/>
        </w:rPr>
        <w:t xml:space="preserve"> </w:t>
      </w:r>
      <w:r w:rsidR="003A1211" w:rsidRPr="003A1211">
        <w:rPr>
          <w:rFonts w:ascii="HelveticaNeueLT Std" w:hAnsi="HelveticaNeueLT Std" w:cs="Arial"/>
          <w:sz w:val="24"/>
          <w:szCs w:val="24"/>
        </w:rPr>
        <w:t xml:space="preserve">Del Inciso </w:t>
      </w:r>
      <w:r w:rsidR="00A54582">
        <w:rPr>
          <w:rFonts w:ascii="HelveticaNeueLT Std" w:hAnsi="HelveticaNeueLT Std" w:cs="Arial"/>
          <w:sz w:val="24"/>
          <w:szCs w:val="24"/>
        </w:rPr>
        <w:t>G</w:t>
      </w:r>
      <w:r w:rsidR="003A1211" w:rsidRPr="003A1211">
        <w:rPr>
          <w:rFonts w:ascii="HelveticaNeueLT Std" w:hAnsi="HelveticaNeueLT Std" w:cs="Arial"/>
          <w:sz w:val="24"/>
          <w:szCs w:val="24"/>
        </w:rPr>
        <w:t xml:space="preserve"> de Clausula s</w:t>
      </w:r>
      <w:r w:rsidR="003A1211">
        <w:rPr>
          <w:rFonts w:ascii="HelveticaNeueLT Std" w:hAnsi="HelveticaNeueLT Std" w:cs="Arial"/>
          <w:sz w:val="24"/>
          <w:szCs w:val="24"/>
        </w:rPr>
        <w:t>egunda:</w:t>
      </w:r>
    </w:p>
    <w:p w14:paraId="08F68B08" w14:textId="77777777" w:rsidR="00D91700" w:rsidRPr="003A1211" w:rsidRDefault="00D91700" w:rsidP="00D91700">
      <w:pPr>
        <w:jc w:val="both"/>
        <w:rPr>
          <w:rFonts w:ascii="HelveticaNeueLT Std" w:hAnsi="HelveticaNeueLT Std" w:cs="Arial"/>
          <w:sz w:val="24"/>
          <w:szCs w:val="24"/>
        </w:rPr>
      </w:pPr>
    </w:p>
    <w:p w14:paraId="75406BD3" w14:textId="77777777"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 xml:space="preserve">A) </w:t>
      </w:r>
      <w:r w:rsidRPr="001B3158">
        <w:rPr>
          <w:rFonts w:ascii="HelveticaNeueLT Std" w:hAnsi="HelveticaNeueLT Std" w:cs="Arial"/>
          <w:sz w:val="24"/>
          <w:szCs w:val="24"/>
        </w:rPr>
        <w:t>El proponente deberá demostrar a satisfacción de la Dependencia el capital contable requerido en estas bases de licitación.</w:t>
      </w:r>
    </w:p>
    <w:p w14:paraId="43757E25" w14:textId="77777777" w:rsidR="00D91700" w:rsidRPr="001B3158" w:rsidRDefault="00D91700" w:rsidP="00D91700">
      <w:pPr>
        <w:jc w:val="both"/>
        <w:rPr>
          <w:rFonts w:ascii="HelveticaNeueLT Std" w:hAnsi="HelveticaNeueLT Std" w:cs="Arial"/>
          <w:sz w:val="24"/>
          <w:szCs w:val="24"/>
        </w:rPr>
      </w:pPr>
    </w:p>
    <w:p w14:paraId="0D752FC8" w14:textId="77777777" w:rsidR="00D91700" w:rsidRPr="00AA6281"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B)</w:t>
      </w:r>
      <w:r w:rsidRPr="001B3158">
        <w:rPr>
          <w:rFonts w:ascii="HelveticaNeueLT Std" w:hAnsi="HelveticaNeueLT Std" w:cs="Arial"/>
          <w:sz w:val="24"/>
          <w:szCs w:val="24"/>
        </w:rPr>
        <w:t xml:space="preserve"> </w:t>
      </w:r>
      <w:r w:rsidRPr="001B3158">
        <w:rPr>
          <w:rFonts w:ascii="HelveticaNeueLT Std" w:hAnsi="HelveticaNeueLT Std" w:cs="Arial"/>
          <w:sz w:val="24"/>
          <w:szCs w:val="24"/>
        </w:rPr>
        <w:tab/>
      </w:r>
      <w:r w:rsidRPr="00AA6281">
        <w:rPr>
          <w:rFonts w:ascii="HelveticaNeueLT Std" w:hAnsi="HelveticaNeueLT Std" w:cs="Arial"/>
          <w:sz w:val="24"/>
          <w:szCs w:val="24"/>
        </w:rPr>
        <w:t xml:space="preserve">El concursante deberá de conocer el lugar de la obra, para considerar sus características generales y en especial las peculiaridades que puedan presentarse en el desarrollo de la obra. Y presentará una carta donde manifieste conocer el sitio del lugar y que estudio cuidadosamente todas las consideraciones de este pliego de requisitos. (Constancia de conocer el sitio de la obra. Documento </w:t>
      </w:r>
      <w:r w:rsidR="00852F02">
        <w:rPr>
          <w:rFonts w:ascii="HelveticaNeueLT Std" w:hAnsi="HelveticaNeueLT Std" w:cs="Arial"/>
          <w:sz w:val="24"/>
          <w:szCs w:val="24"/>
        </w:rPr>
        <w:t>1</w:t>
      </w:r>
      <w:r w:rsidR="00175775">
        <w:rPr>
          <w:rFonts w:ascii="HelveticaNeueLT Std" w:hAnsi="HelveticaNeueLT Std" w:cs="Arial"/>
          <w:sz w:val="24"/>
          <w:szCs w:val="24"/>
        </w:rPr>
        <w:t>1</w:t>
      </w:r>
      <w:r w:rsidRPr="00AA6281">
        <w:rPr>
          <w:rFonts w:ascii="HelveticaNeueLT Std" w:hAnsi="HelveticaNeueLT Std" w:cs="Arial"/>
          <w:sz w:val="24"/>
          <w:szCs w:val="24"/>
        </w:rPr>
        <w:t>).</w:t>
      </w:r>
    </w:p>
    <w:p w14:paraId="63B6B311" w14:textId="77777777" w:rsidR="00D91700" w:rsidRPr="00FE02B1" w:rsidRDefault="00D91700" w:rsidP="00D91700">
      <w:pPr>
        <w:ind w:left="426" w:hanging="426"/>
        <w:jc w:val="both"/>
        <w:rPr>
          <w:rFonts w:ascii="HelveticaNeueLT Std" w:hAnsi="HelveticaNeueLT Std" w:cs="Arial"/>
          <w:sz w:val="16"/>
          <w:szCs w:val="16"/>
          <w:highlight w:val="yellow"/>
        </w:rPr>
      </w:pPr>
    </w:p>
    <w:p w14:paraId="730081D8" w14:textId="6E733309" w:rsidR="00274206" w:rsidRPr="001B3158" w:rsidRDefault="00980D2D" w:rsidP="001A5119">
      <w:pPr>
        <w:jc w:val="both"/>
        <w:rPr>
          <w:rFonts w:ascii="HelveticaNeueLT Std" w:hAnsi="HelveticaNeueLT Std" w:cs="Arial"/>
          <w:sz w:val="24"/>
          <w:szCs w:val="24"/>
          <w:highlight w:val="yellow"/>
        </w:rPr>
      </w:pPr>
      <w:r w:rsidRPr="001B3158">
        <w:rPr>
          <w:rFonts w:ascii="HelveticaNeueLT Std" w:hAnsi="HelveticaNeueLT Std" w:cs="Arial"/>
          <w:sz w:val="24"/>
          <w:szCs w:val="24"/>
          <w:highlight w:val="yellow"/>
        </w:rPr>
        <w:t xml:space="preserve">La visita al lugar de la obra se llevará a cabo el día </w:t>
      </w:r>
      <w:r w:rsidR="003014D5">
        <w:rPr>
          <w:rFonts w:ascii="HelveticaNeueLT Std" w:hAnsi="HelveticaNeueLT Std" w:cs="Arial"/>
          <w:b/>
          <w:sz w:val="24"/>
          <w:szCs w:val="24"/>
          <w:highlight w:val="yellow"/>
        </w:rPr>
        <w:t>1</w:t>
      </w:r>
      <w:r w:rsidR="00D32105">
        <w:rPr>
          <w:rFonts w:ascii="HelveticaNeueLT Std" w:hAnsi="HelveticaNeueLT Std" w:cs="Arial"/>
          <w:b/>
          <w:sz w:val="24"/>
          <w:szCs w:val="24"/>
          <w:highlight w:val="yellow"/>
        </w:rPr>
        <w:t>1</w:t>
      </w:r>
      <w:r w:rsidR="00BB3485" w:rsidRPr="00E06347">
        <w:rPr>
          <w:rFonts w:ascii="HelveticaNeueLT Std" w:hAnsi="HelveticaNeueLT Std" w:cs="Arial"/>
          <w:b/>
          <w:bCs/>
          <w:sz w:val="24"/>
          <w:szCs w:val="24"/>
          <w:highlight w:val="yellow"/>
        </w:rPr>
        <w:t xml:space="preserve"> </w:t>
      </w:r>
      <w:r w:rsidR="00BB3485" w:rsidRPr="001B3158">
        <w:rPr>
          <w:rFonts w:ascii="HelveticaNeueLT Std" w:hAnsi="HelveticaNeueLT Std" w:cs="Arial"/>
          <w:b/>
          <w:bCs/>
          <w:sz w:val="24"/>
          <w:szCs w:val="24"/>
          <w:highlight w:val="yellow"/>
        </w:rPr>
        <w:t xml:space="preserve">de </w:t>
      </w:r>
      <w:r w:rsidR="00384D5C">
        <w:rPr>
          <w:rFonts w:ascii="HelveticaNeueLT Std" w:hAnsi="HelveticaNeueLT Std" w:cs="Arial"/>
          <w:b/>
          <w:bCs/>
          <w:sz w:val="24"/>
          <w:szCs w:val="24"/>
          <w:highlight w:val="yellow"/>
        </w:rPr>
        <w:t>Abril</w:t>
      </w:r>
      <w:r w:rsidR="00BB3485">
        <w:rPr>
          <w:rFonts w:ascii="HelveticaNeueLT Std" w:hAnsi="HelveticaNeueLT Std" w:cs="Arial"/>
          <w:b/>
          <w:bCs/>
          <w:sz w:val="24"/>
          <w:szCs w:val="24"/>
          <w:highlight w:val="yellow"/>
        </w:rPr>
        <w:t xml:space="preserve"> </w:t>
      </w:r>
      <w:r w:rsidR="00BB3485" w:rsidRPr="001B3158">
        <w:rPr>
          <w:rFonts w:ascii="HelveticaNeueLT Std" w:hAnsi="HelveticaNeueLT Std" w:cs="Arial"/>
          <w:b/>
          <w:bCs/>
          <w:sz w:val="24"/>
          <w:szCs w:val="24"/>
          <w:highlight w:val="yellow"/>
        </w:rPr>
        <w:t>del 20</w:t>
      </w:r>
      <w:r w:rsidR="00BB3485">
        <w:rPr>
          <w:rFonts w:ascii="HelveticaNeueLT Std" w:hAnsi="HelveticaNeueLT Std" w:cs="Arial"/>
          <w:b/>
          <w:bCs/>
          <w:sz w:val="24"/>
          <w:szCs w:val="24"/>
          <w:highlight w:val="yellow"/>
        </w:rPr>
        <w:t>2</w:t>
      </w:r>
      <w:r w:rsidR="00384D5C">
        <w:rPr>
          <w:rFonts w:ascii="HelveticaNeueLT Std" w:hAnsi="HelveticaNeueLT Std" w:cs="Arial"/>
          <w:b/>
          <w:bCs/>
          <w:sz w:val="24"/>
          <w:szCs w:val="24"/>
          <w:highlight w:val="yellow"/>
        </w:rPr>
        <w:t>5</w:t>
      </w:r>
      <w:r w:rsidR="00BB3485" w:rsidRPr="001B3158">
        <w:rPr>
          <w:rFonts w:ascii="HelveticaNeueLT Std" w:hAnsi="HelveticaNeueLT Std" w:cs="Arial"/>
          <w:b/>
          <w:bCs/>
          <w:sz w:val="24"/>
          <w:szCs w:val="24"/>
          <w:highlight w:val="yellow"/>
        </w:rPr>
        <w:t xml:space="preserve"> </w:t>
      </w:r>
      <w:r w:rsidR="00BB3485" w:rsidRPr="001B3158">
        <w:rPr>
          <w:rFonts w:ascii="HelveticaNeueLT Std" w:hAnsi="HelveticaNeueLT Std" w:cs="Arial"/>
          <w:bCs/>
          <w:sz w:val="24"/>
          <w:szCs w:val="24"/>
          <w:highlight w:val="yellow"/>
        </w:rPr>
        <w:t>a las</w:t>
      </w:r>
      <w:r w:rsidR="00BB3485" w:rsidRPr="001B3158">
        <w:rPr>
          <w:rFonts w:ascii="HelveticaNeueLT Std" w:hAnsi="HelveticaNeueLT Std" w:cs="Arial"/>
          <w:b/>
          <w:bCs/>
          <w:sz w:val="24"/>
          <w:szCs w:val="24"/>
          <w:highlight w:val="yellow"/>
        </w:rPr>
        <w:t xml:space="preserve"> </w:t>
      </w:r>
      <w:r w:rsidR="0080723E">
        <w:rPr>
          <w:rFonts w:ascii="HelveticaNeueLT Std" w:hAnsi="HelveticaNeueLT Std" w:cs="Arial"/>
          <w:b/>
          <w:bCs/>
          <w:sz w:val="24"/>
          <w:szCs w:val="24"/>
          <w:highlight w:val="yellow"/>
        </w:rPr>
        <w:t>1</w:t>
      </w:r>
      <w:r w:rsidR="000C4F8C">
        <w:rPr>
          <w:rFonts w:ascii="HelveticaNeueLT Std" w:hAnsi="HelveticaNeueLT Std" w:cs="Arial"/>
          <w:b/>
          <w:bCs/>
          <w:sz w:val="24"/>
          <w:szCs w:val="24"/>
          <w:highlight w:val="yellow"/>
        </w:rPr>
        <w:t>2</w:t>
      </w:r>
      <w:r w:rsidR="00BB3485">
        <w:rPr>
          <w:rFonts w:ascii="HelveticaNeueLT Std" w:hAnsi="HelveticaNeueLT Std" w:cs="Arial"/>
          <w:b/>
          <w:bCs/>
          <w:sz w:val="24"/>
          <w:szCs w:val="24"/>
          <w:highlight w:val="yellow"/>
        </w:rPr>
        <w:t>:00</w:t>
      </w:r>
      <w:r w:rsidR="00BB3485" w:rsidRPr="00083C01">
        <w:rPr>
          <w:rFonts w:ascii="Arial" w:eastAsia="Times New Roman" w:hAnsi="Arial"/>
          <w:b/>
          <w:color w:val="000000"/>
          <w:sz w:val="18"/>
          <w:szCs w:val="24"/>
        </w:rPr>
        <w:t xml:space="preserve"> </w:t>
      </w:r>
      <w:r w:rsidR="00EF4788" w:rsidRPr="00EF4788">
        <w:rPr>
          <w:rFonts w:ascii="HelveticaNeueLT Std" w:hAnsi="HelveticaNeueLT Std" w:cs="Arial"/>
          <w:sz w:val="24"/>
          <w:szCs w:val="24"/>
          <w:highlight w:val="yellow"/>
        </w:rPr>
        <w:t xml:space="preserve">punto de </w:t>
      </w:r>
      <w:r w:rsidR="003014D5" w:rsidRPr="00EF4788">
        <w:rPr>
          <w:rFonts w:ascii="HelveticaNeueLT Std" w:hAnsi="HelveticaNeueLT Std" w:cs="Arial"/>
          <w:sz w:val="24"/>
          <w:szCs w:val="24"/>
          <w:highlight w:val="yellow"/>
        </w:rPr>
        <w:t>reunión</w:t>
      </w:r>
      <w:r w:rsidR="001A5119" w:rsidRPr="001A5119">
        <w:rPr>
          <w:rFonts w:ascii="HelveticaNeueLT Std" w:hAnsi="HelveticaNeueLT Std" w:cs="Arial"/>
          <w:sz w:val="24"/>
          <w:szCs w:val="24"/>
          <w:highlight w:val="yellow"/>
        </w:rPr>
        <w:t>,</w:t>
      </w:r>
      <w:r w:rsidR="00274206" w:rsidRPr="00636628">
        <w:rPr>
          <w:rFonts w:ascii="HelveticaNeueLT Std" w:hAnsi="HelveticaNeueLT Std" w:cs="Arial"/>
          <w:sz w:val="24"/>
          <w:szCs w:val="24"/>
          <w:highlight w:val="yellow"/>
        </w:rPr>
        <w:t xml:space="preserve"> donde se realizará</w:t>
      </w:r>
      <w:r w:rsidR="00274206" w:rsidRPr="00300B71">
        <w:rPr>
          <w:rFonts w:ascii="HelveticaNeueLT Std" w:hAnsi="HelveticaNeueLT Std" w:cs="Arial"/>
          <w:sz w:val="24"/>
          <w:szCs w:val="24"/>
          <w:highlight w:val="yellow"/>
        </w:rPr>
        <w:t xml:space="preserve"> </w:t>
      </w:r>
      <w:r w:rsidR="00857523">
        <w:rPr>
          <w:rFonts w:ascii="HelveticaNeueLT Std" w:hAnsi="HelveticaNeueLT Std" w:cs="Arial"/>
          <w:sz w:val="24"/>
          <w:szCs w:val="24"/>
          <w:highlight w:val="yellow"/>
        </w:rPr>
        <w:t xml:space="preserve">en </w:t>
      </w:r>
      <w:r w:rsidR="003014D5" w:rsidRPr="003014D5">
        <w:rPr>
          <w:rFonts w:ascii="HelveticaNeueLT Std" w:hAnsi="HelveticaNeueLT Std" w:cs="Arial"/>
          <w:sz w:val="24"/>
          <w:szCs w:val="24"/>
          <w:highlight w:val="yellow"/>
        </w:rPr>
        <w:t>calle</w:t>
      </w:r>
      <w:r w:rsidR="000C4F8C" w:rsidRPr="000C4F8C">
        <w:rPr>
          <w:rFonts w:ascii="HelveticaNeueLT Std" w:hAnsi="HelveticaNeueLT Std" w:cs="Arial"/>
          <w:b/>
          <w:bCs/>
          <w:sz w:val="24"/>
          <w:szCs w:val="24"/>
          <w:highlight w:val="yellow"/>
        </w:rPr>
        <w:t xml:space="preserve">: calle Año 1535 </w:t>
      </w:r>
      <w:r w:rsidR="000C4F8C" w:rsidRPr="000C4F8C">
        <w:rPr>
          <w:rFonts w:ascii="HelveticaNeueLT Std" w:hAnsi="HelveticaNeueLT Std" w:cs="Arial"/>
          <w:b/>
          <w:bCs/>
          <w:sz w:val="24"/>
          <w:szCs w:val="24"/>
          <w:highlight w:val="yellow"/>
        </w:rPr>
        <w:t xml:space="preserve">y </w:t>
      </w:r>
      <w:r w:rsidR="000C4F8C" w:rsidRPr="000C4F8C">
        <w:rPr>
          <w:rFonts w:ascii="HelveticaNeueLT Std" w:hAnsi="HelveticaNeueLT Std" w:cs="Arial"/>
          <w:b/>
          <w:bCs/>
          <w:sz w:val="24"/>
          <w:szCs w:val="24"/>
          <w:highlight w:val="yellow"/>
        </w:rPr>
        <w:t>calle Ernesto Arámburo en la Col. Vista Hermosas en San José del Cabo, Municipio de Los Cabos, Baja California Sur</w:t>
      </w:r>
      <w:r w:rsidR="00FC7DE3" w:rsidRPr="00384D5C">
        <w:rPr>
          <w:rFonts w:ascii="HelveticaNeueLT Std" w:hAnsi="HelveticaNeueLT Std" w:cs="Arial"/>
          <w:sz w:val="24"/>
          <w:szCs w:val="24"/>
          <w:highlight w:val="yellow"/>
        </w:rPr>
        <w:t xml:space="preserve">, </w:t>
      </w:r>
      <w:r w:rsidR="00274206" w:rsidRPr="00384D5C">
        <w:rPr>
          <w:rFonts w:ascii="HelveticaNeueLT Std" w:hAnsi="HelveticaNeueLT Std" w:cs="Arial"/>
          <w:sz w:val="24"/>
          <w:szCs w:val="24"/>
          <w:highlight w:val="yellow"/>
        </w:rPr>
        <w:t>r</w:t>
      </w:r>
      <w:r w:rsidR="00274206" w:rsidRPr="00C8617A">
        <w:rPr>
          <w:rFonts w:ascii="HelveticaNeueLT Std" w:hAnsi="HelveticaNeueLT Std" w:cs="Arial"/>
          <w:sz w:val="24"/>
          <w:szCs w:val="24"/>
          <w:highlight w:val="yellow"/>
        </w:rPr>
        <w:t>ecorrido</w:t>
      </w:r>
      <w:r w:rsidR="00274206" w:rsidRPr="001B3158">
        <w:rPr>
          <w:rFonts w:ascii="HelveticaNeueLT Std" w:hAnsi="HelveticaNeueLT Std" w:cs="Arial"/>
          <w:sz w:val="24"/>
          <w:szCs w:val="24"/>
          <w:highlight w:val="yellow"/>
        </w:rPr>
        <w:t xml:space="preserve"> por el sitio donde se van a llevar a cabo la ejecución de los trabajos.</w:t>
      </w:r>
    </w:p>
    <w:p w14:paraId="7582202B" w14:textId="77777777" w:rsidR="00980D2D" w:rsidRPr="001B3158" w:rsidRDefault="00980D2D" w:rsidP="00980D2D">
      <w:pPr>
        <w:ind w:left="426"/>
        <w:jc w:val="both"/>
        <w:rPr>
          <w:rFonts w:ascii="HelveticaNeueLT Std" w:hAnsi="HelveticaNeueLT Std" w:cs="Arial"/>
          <w:sz w:val="24"/>
          <w:szCs w:val="24"/>
          <w:highlight w:val="yellow"/>
          <w:shd w:val="clear" w:color="auto" w:fill="FFFF00"/>
        </w:rPr>
      </w:pPr>
      <w:r w:rsidRPr="001B3158">
        <w:rPr>
          <w:rFonts w:ascii="HelveticaNeueLT Std" w:hAnsi="HelveticaNeueLT Std" w:cs="Arial"/>
          <w:sz w:val="24"/>
          <w:szCs w:val="24"/>
          <w:highlight w:val="yellow"/>
          <w:shd w:val="clear" w:color="auto" w:fill="FFFF00"/>
        </w:rPr>
        <w:t xml:space="preserve"> </w:t>
      </w:r>
    </w:p>
    <w:p w14:paraId="1C19169F" w14:textId="603D4FCB" w:rsidR="00980D2D" w:rsidRPr="001B3158" w:rsidRDefault="00980D2D" w:rsidP="00980D2D">
      <w:pPr>
        <w:ind w:left="426"/>
        <w:jc w:val="both"/>
        <w:rPr>
          <w:rFonts w:ascii="HelveticaNeueLT Std" w:hAnsi="HelveticaNeueLT Std" w:cs="Arial"/>
          <w:sz w:val="24"/>
          <w:szCs w:val="24"/>
          <w:highlight w:val="yellow"/>
        </w:rPr>
      </w:pPr>
      <w:r w:rsidRPr="001B3158">
        <w:rPr>
          <w:rFonts w:ascii="HelveticaNeueLT Std" w:hAnsi="HelveticaNeueLT Std" w:cs="Arial"/>
          <w:sz w:val="24"/>
          <w:szCs w:val="24"/>
          <w:highlight w:val="yellow"/>
        </w:rPr>
        <w:t xml:space="preserve">La junta de aclaraciones se llevará a cabo el día </w:t>
      </w:r>
      <w:r w:rsidR="003014D5">
        <w:rPr>
          <w:rFonts w:ascii="HelveticaNeueLT Std" w:hAnsi="HelveticaNeueLT Std" w:cs="Arial"/>
          <w:b/>
          <w:sz w:val="24"/>
          <w:szCs w:val="24"/>
          <w:highlight w:val="yellow"/>
        </w:rPr>
        <w:t>1</w:t>
      </w:r>
      <w:r w:rsidR="00D32105">
        <w:rPr>
          <w:rFonts w:ascii="HelveticaNeueLT Std" w:hAnsi="HelveticaNeueLT Std" w:cs="Arial"/>
          <w:b/>
          <w:sz w:val="24"/>
          <w:szCs w:val="24"/>
          <w:highlight w:val="yellow"/>
        </w:rPr>
        <w:t>1</w:t>
      </w:r>
      <w:r w:rsidR="003014D5" w:rsidRPr="00E06347">
        <w:rPr>
          <w:rFonts w:ascii="HelveticaNeueLT Std" w:hAnsi="HelveticaNeueLT Std" w:cs="Arial"/>
          <w:b/>
          <w:bCs/>
          <w:sz w:val="24"/>
          <w:szCs w:val="24"/>
          <w:highlight w:val="yellow"/>
        </w:rPr>
        <w:t xml:space="preserve"> </w:t>
      </w:r>
      <w:r w:rsidR="003014D5" w:rsidRPr="001B3158">
        <w:rPr>
          <w:rFonts w:ascii="HelveticaNeueLT Std" w:hAnsi="HelveticaNeueLT Std" w:cs="Arial"/>
          <w:b/>
          <w:bCs/>
          <w:sz w:val="24"/>
          <w:szCs w:val="24"/>
          <w:highlight w:val="yellow"/>
        </w:rPr>
        <w:t xml:space="preserve">de </w:t>
      </w:r>
      <w:r w:rsidR="00384D5C">
        <w:rPr>
          <w:rFonts w:ascii="HelveticaNeueLT Std" w:hAnsi="HelveticaNeueLT Std" w:cs="Arial"/>
          <w:b/>
          <w:bCs/>
          <w:sz w:val="24"/>
          <w:szCs w:val="24"/>
          <w:highlight w:val="yellow"/>
        </w:rPr>
        <w:t>Abril</w:t>
      </w:r>
      <w:r w:rsidR="003014D5">
        <w:rPr>
          <w:rFonts w:ascii="HelveticaNeueLT Std" w:hAnsi="HelveticaNeueLT Std" w:cs="Arial"/>
          <w:b/>
          <w:bCs/>
          <w:sz w:val="24"/>
          <w:szCs w:val="24"/>
          <w:highlight w:val="yellow"/>
        </w:rPr>
        <w:t xml:space="preserve"> </w:t>
      </w:r>
      <w:r w:rsidR="003014D5" w:rsidRPr="001B3158">
        <w:rPr>
          <w:rFonts w:ascii="HelveticaNeueLT Std" w:hAnsi="HelveticaNeueLT Std" w:cs="Arial"/>
          <w:b/>
          <w:bCs/>
          <w:sz w:val="24"/>
          <w:szCs w:val="24"/>
          <w:highlight w:val="yellow"/>
        </w:rPr>
        <w:t>del 20</w:t>
      </w:r>
      <w:r w:rsidR="003014D5">
        <w:rPr>
          <w:rFonts w:ascii="HelveticaNeueLT Std" w:hAnsi="HelveticaNeueLT Std" w:cs="Arial"/>
          <w:b/>
          <w:bCs/>
          <w:sz w:val="24"/>
          <w:szCs w:val="24"/>
          <w:highlight w:val="yellow"/>
        </w:rPr>
        <w:t>2</w:t>
      </w:r>
      <w:r w:rsidR="00384D5C">
        <w:rPr>
          <w:rFonts w:ascii="HelveticaNeueLT Std" w:hAnsi="HelveticaNeueLT Std" w:cs="Arial"/>
          <w:b/>
          <w:bCs/>
          <w:sz w:val="24"/>
          <w:szCs w:val="24"/>
          <w:highlight w:val="yellow"/>
        </w:rPr>
        <w:t>5</w:t>
      </w:r>
      <w:r w:rsidR="003014D5" w:rsidRPr="001B3158">
        <w:rPr>
          <w:rFonts w:ascii="HelveticaNeueLT Std" w:hAnsi="HelveticaNeueLT Std" w:cs="Arial"/>
          <w:b/>
          <w:bCs/>
          <w:sz w:val="24"/>
          <w:szCs w:val="24"/>
          <w:highlight w:val="yellow"/>
        </w:rPr>
        <w:t xml:space="preserve"> </w:t>
      </w:r>
      <w:r w:rsidR="00BB3485" w:rsidRPr="001B3158">
        <w:rPr>
          <w:rFonts w:ascii="HelveticaNeueLT Std" w:hAnsi="HelveticaNeueLT Std" w:cs="Arial"/>
          <w:bCs/>
          <w:sz w:val="24"/>
          <w:szCs w:val="24"/>
          <w:highlight w:val="yellow"/>
        </w:rPr>
        <w:t>a las</w:t>
      </w:r>
      <w:r w:rsidR="00BB3485" w:rsidRPr="001B3158">
        <w:rPr>
          <w:rFonts w:ascii="HelveticaNeueLT Std" w:hAnsi="HelveticaNeueLT Std" w:cs="Arial"/>
          <w:b/>
          <w:bCs/>
          <w:sz w:val="24"/>
          <w:szCs w:val="24"/>
          <w:highlight w:val="yellow"/>
        </w:rPr>
        <w:t xml:space="preserve"> </w:t>
      </w:r>
      <w:r w:rsidR="0080723E">
        <w:rPr>
          <w:rFonts w:ascii="HelveticaNeueLT Std" w:hAnsi="HelveticaNeueLT Std" w:cs="Arial"/>
          <w:b/>
          <w:bCs/>
          <w:sz w:val="24"/>
          <w:szCs w:val="24"/>
          <w:highlight w:val="yellow"/>
        </w:rPr>
        <w:t>1</w:t>
      </w:r>
      <w:r w:rsidR="000C4F8C">
        <w:rPr>
          <w:rFonts w:ascii="HelveticaNeueLT Std" w:hAnsi="HelveticaNeueLT Std" w:cs="Arial"/>
          <w:b/>
          <w:bCs/>
          <w:sz w:val="24"/>
          <w:szCs w:val="24"/>
          <w:highlight w:val="yellow"/>
        </w:rPr>
        <w:t>2</w:t>
      </w:r>
      <w:r w:rsidR="00BB3485">
        <w:rPr>
          <w:rFonts w:ascii="HelveticaNeueLT Std" w:hAnsi="HelveticaNeueLT Std" w:cs="Arial"/>
          <w:b/>
          <w:bCs/>
          <w:sz w:val="24"/>
          <w:szCs w:val="24"/>
          <w:highlight w:val="yellow"/>
        </w:rPr>
        <w:t>:30</w:t>
      </w:r>
      <w:r w:rsidR="00BB3485" w:rsidRPr="00083C01">
        <w:rPr>
          <w:rFonts w:ascii="Arial" w:eastAsia="Times New Roman" w:hAnsi="Arial"/>
          <w:b/>
          <w:color w:val="000000"/>
          <w:sz w:val="18"/>
          <w:szCs w:val="24"/>
        </w:rPr>
        <w:t xml:space="preserve"> </w:t>
      </w:r>
      <w:r w:rsidR="009029A6" w:rsidRPr="00EF4788">
        <w:rPr>
          <w:rFonts w:ascii="HelveticaNeueLT Std" w:hAnsi="HelveticaNeueLT Std" w:cs="Arial"/>
          <w:sz w:val="24"/>
          <w:szCs w:val="24"/>
          <w:highlight w:val="yellow"/>
        </w:rPr>
        <w:t xml:space="preserve">punto de </w:t>
      </w:r>
      <w:r w:rsidR="000C4F8C" w:rsidRPr="00EF4788">
        <w:rPr>
          <w:rFonts w:ascii="HelveticaNeueLT Std" w:hAnsi="HelveticaNeueLT Std" w:cs="Arial"/>
          <w:sz w:val="24"/>
          <w:szCs w:val="24"/>
          <w:highlight w:val="yellow"/>
        </w:rPr>
        <w:t>reunión</w:t>
      </w:r>
      <w:r w:rsidR="005167F3">
        <w:rPr>
          <w:rFonts w:ascii="HelveticaNeueLT Std" w:hAnsi="HelveticaNeueLT Std" w:cs="Arial"/>
          <w:sz w:val="24"/>
          <w:szCs w:val="24"/>
          <w:highlight w:val="yellow"/>
        </w:rPr>
        <w:t xml:space="preserve"> </w:t>
      </w:r>
      <w:r w:rsidRPr="001B3158">
        <w:rPr>
          <w:rFonts w:ascii="HelveticaNeueLT Std" w:hAnsi="HelveticaNeueLT Std" w:cs="Arial"/>
          <w:sz w:val="24"/>
          <w:szCs w:val="24"/>
          <w:highlight w:val="yellow"/>
        </w:rPr>
        <w:t>en el sitio donde se va a llevar a cabo la ejecución los trabajos.</w:t>
      </w:r>
    </w:p>
    <w:p w14:paraId="09859520" w14:textId="77777777" w:rsidR="00D91700" w:rsidRPr="001B3158" w:rsidRDefault="00D91700" w:rsidP="00D91700">
      <w:pPr>
        <w:ind w:left="426"/>
        <w:jc w:val="both"/>
        <w:rPr>
          <w:rFonts w:ascii="HelveticaNeueLT Std" w:hAnsi="HelveticaNeueLT Std" w:cs="Arial"/>
          <w:sz w:val="24"/>
          <w:szCs w:val="24"/>
          <w:highlight w:val="yellow"/>
        </w:rPr>
      </w:pPr>
    </w:p>
    <w:p w14:paraId="64B6AB6A" w14:textId="77777777" w:rsidR="00D91700" w:rsidRDefault="00D91700" w:rsidP="00D91700">
      <w:pPr>
        <w:ind w:left="426"/>
        <w:jc w:val="both"/>
        <w:rPr>
          <w:rFonts w:ascii="HelveticaNeueLT Std" w:hAnsi="HelveticaNeueLT Std" w:cs="Arial"/>
          <w:sz w:val="24"/>
          <w:szCs w:val="24"/>
          <w:highlight w:val="yellow"/>
        </w:rPr>
      </w:pPr>
      <w:r w:rsidRPr="00AA6281">
        <w:rPr>
          <w:rFonts w:ascii="HelveticaNeueLT Std" w:hAnsi="HelveticaNeueLT Std" w:cs="Arial"/>
          <w:sz w:val="24"/>
          <w:szCs w:val="24"/>
        </w:rPr>
        <w:t>La inasistencia de los participantes a la visita de obra y a la junta de aclaraciones será de su estricta responsabilidad sin embargo podrá acudir con la debida oportunidad a la Dependencia para que le sea entregada copia del acta de la junta respectiva o so</w:t>
      </w:r>
      <w:r w:rsidR="001B3158" w:rsidRPr="00AA6281">
        <w:rPr>
          <w:rFonts w:ascii="HelveticaNeueLT Std" w:hAnsi="HelveticaNeueLT Std" w:cs="Arial"/>
          <w:sz w:val="24"/>
          <w:szCs w:val="24"/>
        </w:rPr>
        <w:t xml:space="preserve">licitar que se le envié vía </w:t>
      </w:r>
      <w:r w:rsidR="001B3158" w:rsidRPr="001B3158">
        <w:rPr>
          <w:rFonts w:ascii="HelveticaNeueLT Std" w:hAnsi="HelveticaNeueLT Std" w:cs="Arial"/>
          <w:sz w:val="24"/>
          <w:szCs w:val="24"/>
          <w:highlight w:val="cyan"/>
        </w:rPr>
        <w:t>correo electrónico.</w:t>
      </w:r>
    </w:p>
    <w:p w14:paraId="4EDAE397" w14:textId="77777777" w:rsidR="001B3158" w:rsidRDefault="001B3158" w:rsidP="00D91700">
      <w:pPr>
        <w:ind w:left="426"/>
        <w:jc w:val="both"/>
        <w:rPr>
          <w:rFonts w:ascii="HelveticaNeueLT Std" w:hAnsi="HelveticaNeueLT Std" w:cs="Arial"/>
          <w:sz w:val="24"/>
          <w:szCs w:val="24"/>
        </w:rPr>
      </w:pPr>
    </w:p>
    <w:p w14:paraId="3E59E8C7" w14:textId="77777777" w:rsidR="00D91700" w:rsidRPr="00F1550B" w:rsidRDefault="001B3158" w:rsidP="00F1550B">
      <w:pPr>
        <w:ind w:left="426"/>
        <w:jc w:val="both"/>
        <w:rPr>
          <w:rFonts w:ascii="HelveticaNeueLT Std" w:hAnsi="HelveticaNeueLT Std" w:cs="Arial"/>
          <w:sz w:val="24"/>
          <w:szCs w:val="24"/>
          <w:highlight w:val="cyan"/>
        </w:rPr>
      </w:pPr>
      <w:r w:rsidRPr="00270EC2">
        <w:rPr>
          <w:rFonts w:ascii="HelveticaNeueLT Std" w:hAnsi="HelveticaNeueLT Std" w:cs="Arial"/>
          <w:sz w:val="24"/>
          <w:szCs w:val="24"/>
          <w:highlight w:val="cyan"/>
        </w:rPr>
        <w:t>Asi como también subirá el archivo de la junta de aclaraciones y visita de obra</w:t>
      </w:r>
      <w:r w:rsidR="00270EC2" w:rsidRPr="00270EC2">
        <w:rPr>
          <w:rFonts w:ascii="HelveticaNeueLT Std" w:hAnsi="HelveticaNeueLT Std" w:cs="Arial"/>
          <w:sz w:val="24"/>
          <w:szCs w:val="24"/>
          <w:highlight w:val="cyan"/>
        </w:rPr>
        <w:t xml:space="preserve"> a</w:t>
      </w:r>
      <w:r w:rsidR="00822EDB">
        <w:rPr>
          <w:rFonts w:ascii="HelveticaNeueLT Std" w:hAnsi="HelveticaNeueLT Std" w:cs="Arial"/>
          <w:sz w:val="24"/>
          <w:szCs w:val="24"/>
          <w:highlight w:val="cyan"/>
        </w:rPr>
        <w:t xml:space="preserve"> </w:t>
      </w:r>
      <w:r w:rsidR="00270EC2" w:rsidRPr="00270EC2">
        <w:rPr>
          <w:rFonts w:ascii="HelveticaNeueLT Std" w:hAnsi="HelveticaNeueLT Std" w:cs="Arial"/>
          <w:sz w:val="24"/>
          <w:szCs w:val="24"/>
          <w:highlight w:val="cyan"/>
        </w:rPr>
        <w:t>la</w:t>
      </w:r>
      <w:r w:rsidR="00822EDB">
        <w:rPr>
          <w:rFonts w:ascii="HelveticaNeueLT Std" w:hAnsi="HelveticaNeueLT Std" w:cs="Arial"/>
          <w:sz w:val="24"/>
          <w:szCs w:val="24"/>
          <w:highlight w:val="cyan"/>
        </w:rPr>
        <w:t xml:space="preserve"> pagina del sistema</w:t>
      </w:r>
      <w:r w:rsidR="00270EC2" w:rsidRPr="00270EC2">
        <w:rPr>
          <w:rFonts w:ascii="HelveticaNeueLT Std" w:hAnsi="HelveticaNeueLT Std" w:cs="Arial"/>
          <w:sz w:val="24"/>
          <w:szCs w:val="24"/>
          <w:highlight w:val="cyan"/>
        </w:rPr>
        <w:t xml:space="preserve"> </w:t>
      </w:r>
      <w:hyperlink r:id="rId12" w:history="1">
        <w:r w:rsidR="00822EDB" w:rsidRPr="00822EDB">
          <w:rPr>
            <w:rFonts w:ascii="HelveticaNeueLT Std" w:hAnsi="HelveticaNeueLT Std" w:cs="Arial"/>
            <w:sz w:val="24"/>
            <w:szCs w:val="24"/>
            <w:highlight w:val="cyan"/>
          </w:rPr>
          <w:t>http://compranet.bcs.gob.mx</w:t>
        </w:r>
      </w:hyperlink>
      <w:r w:rsidR="00F1550B" w:rsidRPr="00F1550B">
        <w:rPr>
          <w:rFonts w:ascii="HelveticaNeueLT Std" w:hAnsi="HelveticaNeueLT Std" w:cs="Arial"/>
          <w:sz w:val="24"/>
          <w:szCs w:val="24"/>
          <w:highlight w:val="cyan"/>
        </w:rPr>
        <w:t>.</w:t>
      </w:r>
    </w:p>
    <w:p w14:paraId="1A43FABA" w14:textId="77777777" w:rsidR="00F1550B" w:rsidRPr="00F1550B" w:rsidRDefault="00F1550B" w:rsidP="00F1550B">
      <w:pPr>
        <w:ind w:left="426"/>
        <w:jc w:val="both"/>
        <w:rPr>
          <w:rFonts w:ascii="HelveticaNeueLT Std" w:hAnsi="HelveticaNeueLT Std" w:cs="Arial"/>
          <w:sz w:val="24"/>
          <w:szCs w:val="24"/>
          <w:highlight w:val="cyan"/>
        </w:rPr>
      </w:pPr>
    </w:p>
    <w:p w14:paraId="3CF682A5" w14:textId="77777777"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C)</w:t>
      </w:r>
      <w:r w:rsidRPr="001B3158">
        <w:rPr>
          <w:rFonts w:ascii="HelveticaNeueLT Std" w:hAnsi="HelveticaNeueLT Std" w:cs="Arial"/>
          <w:sz w:val="24"/>
          <w:szCs w:val="24"/>
        </w:rPr>
        <w:t xml:space="preserve"> Los concursantes quedaran registrados en el concurso al momento de recibir el pliego de requisitos y demás documentación, y cubrir las formalidades señaladas en la convocatoria, para aclarar cualquier duda que se presentara durante la formulación de la proposición, el proponente podrá exponer sus dudas por escrito en la oficina de la </w:t>
      </w:r>
      <w:r w:rsidR="005167F3">
        <w:rPr>
          <w:rFonts w:ascii="HelveticaNeueLT Std" w:hAnsi="HelveticaNeueLT Std" w:cs="Arial"/>
          <w:sz w:val="24"/>
          <w:szCs w:val="24"/>
        </w:rPr>
        <w:t>Direcc</w:t>
      </w:r>
      <w:r w:rsidRPr="001B3158">
        <w:rPr>
          <w:rFonts w:ascii="HelveticaNeueLT Std" w:hAnsi="HelveticaNeueLT Std" w:cs="Arial"/>
          <w:sz w:val="24"/>
          <w:szCs w:val="24"/>
        </w:rPr>
        <w:t>ión de  Precios Unitarios y Concursos de Obra</w:t>
      </w:r>
      <w:r w:rsidR="005167F3">
        <w:rPr>
          <w:rFonts w:ascii="HelveticaNeueLT Std" w:hAnsi="HelveticaNeueLT Std" w:cs="Arial"/>
          <w:sz w:val="24"/>
          <w:szCs w:val="24"/>
        </w:rPr>
        <w:t>s</w:t>
      </w:r>
      <w:r w:rsidRPr="001B3158">
        <w:rPr>
          <w:rFonts w:ascii="HelveticaNeueLT Std" w:hAnsi="HelveticaNeueLT Std" w:cs="Arial"/>
          <w:sz w:val="24"/>
          <w:szCs w:val="24"/>
        </w:rPr>
        <w:t xml:space="preserve"> de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Pr="001B3158">
        <w:rPr>
          <w:rFonts w:ascii="HelveticaNeueLT Std" w:hAnsi="HelveticaNeueLT Std" w:cs="Arial"/>
          <w:sz w:val="24"/>
          <w:szCs w:val="24"/>
        </w:rPr>
        <w:t xml:space="preserve"> Ubicada en el Palacio de Gobierno 2do piso, sito en Isabel la Católica entre Nicolás Bravo e Ignacio Allende, en La Paz, B.C.S, a mas tardar 7 </w:t>
      </w:r>
      <w:r w:rsidRPr="001B3158">
        <w:rPr>
          <w:rFonts w:ascii="HelveticaNeueLT Std" w:hAnsi="HelveticaNeueLT Std" w:cs="Arial"/>
          <w:b/>
          <w:sz w:val="24"/>
          <w:szCs w:val="24"/>
        </w:rPr>
        <w:t>(Siete)</w:t>
      </w:r>
      <w:r w:rsidRPr="001B3158">
        <w:rPr>
          <w:rFonts w:ascii="HelveticaNeueLT Std" w:hAnsi="HelveticaNeueLT Std" w:cs="Arial"/>
          <w:sz w:val="24"/>
          <w:szCs w:val="24"/>
        </w:rPr>
        <w:t xml:space="preserve"> días calendario antes de la fecha de </w:t>
      </w:r>
      <w:r w:rsidRPr="001B3158">
        <w:rPr>
          <w:rFonts w:ascii="HelveticaNeueLT Std" w:hAnsi="HelveticaNeueLT Std" w:cs="Arial"/>
          <w:sz w:val="24"/>
          <w:szCs w:val="24"/>
        </w:rPr>
        <w:lastRenderedPageBreak/>
        <w:t xml:space="preserve">apertura de la proposiciones, a fin de que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Pr="001B3158">
        <w:rPr>
          <w:rFonts w:ascii="HelveticaNeueLT Std" w:hAnsi="HelveticaNeueLT Std" w:cs="Arial"/>
          <w:sz w:val="24"/>
          <w:szCs w:val="24"/>
        </w:rPr>
        <w:t xml:space="preserve"> Las aclare, dándolas a conocer a todos los proponentes, a mas tardar 6</w:t>
      </w:r>
      <w:r w:rsidRPr="001B3158">
        <w:rPr>
          <w:rFonts w:ascii="HelveticaNeueLT Std" w:hAnsi="HelveticaNeueLT Std" w:cs="Arial"/>
          <w:b/>
          <w:bCs/>
          <w:sz w:val="24"/>
          <w:szCs w:val="24"/>
        </w:rPr>
        <w:t xml:space="preserve"> (Seis</w:t>
      </w:r>
      <w:r w:rsidRPr="001B3158">
        <w:rPr>
          <w:rFonts w:ascii="HelveticaNeueLT Std" w:hAnsi="HelveticaNeueLT Std" w:cs="Arial"/>
          <w:sz w:val="24"/>
          <w:szCs w:val="24"/>
        </w:rPr>
        <w:t>) días con anterioridad a la fecha antes citada.  En caso de que alguna firma registrada decidiera no presentar proposición, se agradecerá presentar excusa por escrito.</w:t>
      </w:r>
    </w:p>
    <w:p w14:paraId="57FEBBF2" w14:textId="77777777" w:rsidR="00D91700" w:rsidRPr="001B3158" w:rsidRDefault="00D91700" w:rsidP="00D91700">
      <w:pPr>
        <w:ind w:left="426" w:hanging="426"/>
        <w:jc w:val="both"/>
        <w:rPr>
          <w:rFonts w:ascii="HelveticaNeueLT Std" w:hAnsi="HelveticaNeueLT Std" w:cs="Arial"/>
          <w:sz w:val="24"/>
          <w:szCs w:val="24"/>
        </w:rPr>
      </w:pPr>
    </w:p>
    <w:p w14:paraId="627D221B" w14:textId="77777777"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 xml:space="preserve">D) </w:t>
      </w:r>
      <w:r w:rsidRPr="001B3158">
        <w:rPr>
          <w:rFonts w:ascii="HelveticaNeueLT Std" w:hAnsi="HelveticaNeueLT Std" w:cs="Arial"/>
          <w:sz w:val="24"/>
          <w:szCs w:val="24"/>
        </w:rPr>
        <w:t>No podrán participar las personas físicas o morales inhabilitadas por resolución de la Secretaría de la Función Pública y/o la Secretaría de Planeación Urbana, Infraestructura</w:t>
      </w:r>
      <w:r w:rsidR="00862E17">
        <w:rPr>
          <w:rFonts w:ascii="HelveticaNeueLT Std" w:hAnsi="HelveticaNeueLT Std" w:cs="Arial"/>
          <w:sz w:val="24"/>
          <w:szCs w:val="24"/>
        </w:rPr>
        <w:t>,</w:t>
      </w:r>
      <w:r w:rsidRPr="001B3158">
        <w:rPr>
          <w:rFonts w:ascii="HelveticaNeueLT Std" w:hAnsi="HelveticaNeueLT Std" w:cs="Arial"/>
          <w:sz w:val="24"/>
          <w:szCs w:val="24"/>
        </w:rPr>
        <w:t xml:space="preserve"> </w:t>
      </w:r>
      <w:r w:rsidR="00174937">
        <w:rPr>
          <w:rFonts w:ascii="HelveticaNeueLT Std" w:hAnsi="HelveticaNeueLT Std" w:cs="Arial"/>
          <w:sz w:val="24"/>
          <w:szCs w:val="24"/>
        </w:rPr>
        <w:t>Movilidad</w:t>
      </w:r>
      <w:r w:rsidR="00862E17">
        <w:rPr>
          <w:rFonts w:ascii="HelveticaNeueLT Std" w:hAnsi="HelveticaNeueLT Std" w:cs="Arial"/>
          <w:sz w:val="24"/>
          <w:szCs w:val="24"/>
        </w:rPr>
        <w:t>, Medio Ambiente y Recursos Natuales,</w:t>
      </w:r>
      <w:r w:rsidRPr="001B3158">
        <w:rPr>
          <w:rFonts w:ascii="HelveticaNeueLT Std" w:hAnsi="HelveticaNeueLT Std" w:cs="Arial"/>
          <w:sz w:val="24"/>
          <w:szCs w:val="24"/>
        </w:rPr>
        <w:t xml:space="preserve"> previa notificación y justificación ante la Contraloría General, en los términos de este ordenamiento estatal o de las Leyes de Adquisiciones Estatal y Federal así como la Ley de Obras Públicas  Federal.</w:t>
      </w:r>
    </w:p>
    <w:p w14:paraId="759254ED" w14:textId="77777777" w:rsidR="00D91700" w:rsidRPr="001B3158" w:rsidRDefault="00D91700" w:rsidP="00D91700">
      <w:pPr>
        <w:ind w:left="426" w:hanging="426"/>
        <w:jc w:val="both"/>
        <w:rPr>
          <w:rFonts w:ascii="HelveticaNeueLT Std" w:hAnsi="HelveticaNeueLT Std" w:cs="Arial"/>
          <w:sz w:val="24"/>
          <w:szCs w:val="24"/>
        </w:rPr>
      </w:pPr>
    </w:p>
    <w:p w14:paraId="09D0F040" w14:textId="77777777" w:rsidR="00D91700" w:rsidRPr="001B3158" w:rsidRDefault="00D91700" w:rsidP="00D91700">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 xml:space="preserve">E)  </w:t>
      </w:r>
      <w:r w:rsidRPr="001B3158">
        <w:rPr>
          <w:rFonts w:ascii="HelveticaNeueLT Std" w:hAnsi="HelveticaNeueLT Std" w:cs="Arial"/>
          <w:sz w:val="24"/>
          <w:szCs w:val="24"/>
        </w:rPr>
        <w:t>Con respecto a los planos de obra;</w:t>
      </w:r>
      <w:r w:rsidRPr="001B3158">
        <w:rPr>
          <w:rFonts w:ascii="HelveticaNeueLT Std" w:hAnsi="HelveticaNeueLT Std" w:cs="Arial"/>
          <w:b/>
          <w:sz w:val="24"/>
          <w:szCs w:val="24"/>
        </w:rPr>
        <w:t xml:space="preserve"> se adjuntan planos digitales.</w:t>
      </w:r>
    </w:p>
    <w:p w14:paraId="2F9D8D4F" w14:textId="77777777" w:rsidR="00D91700" w:rsidRPr="001B3158" w:rsidRDefault="00D91700" w:rsidP="00D91700">
      <w:pPr>
        <w:ind w:left="567" w:hanging="567"/>
        <w:jc w:val="both"/>
        <w:rPr>
          <w:rFonts w:ascii="HelveticaNeueLT Std" w:hAnsi="HelveticaNeueLT Std" w:cs="Arial"/>
          <w:b/>
          <w:sz w:val="24"/>
          <w:szCs w:val="24"/>
        </w:rPr>
      </w:pPr>
    </w:p>
    <w:p w14:paraId="4A42E32B" w14:textId="77777777" w:rsidR="00D91700" w:rsidRPr="001B3158" w:rsidRDefault="00D91700" w:rsidP="00D91700">
      <w:pPr>
        <w:tabs>
          <w:tab w:val="left" w:pos="426"/>
        </w:tabs>
        <w:ind w:left="426" w:hanging="426"/>
        <w:jc w:val="both"/>
        <w:rPr>
          <w:rFonts w:ascii="HelveticaNeueLT Std" w:hAnsi="HelveticaNeueLT Std" w:cs="Arial"/>
          <w:sz w:val="24"/>
          <w:szCs w:val="24"/>
        </w:rPr>
      </w:pPr>
      <w:r w:rsidRPr="001B3158">
        <w:rPr>
          <w:rFonts w:ascii="HelveticaNeueLT Std" w:hAnsi="HelveticaNeueLT Std"/>
          <w:b/>
          <w:spacing w:val="-3"/>
          <w:sz w:val="24"/>
          <w:szCs w:val="24"/>
        </w:rPr>
        <w:t>F) Obligaciones de "El Contratista".</w:t>
      </w:r>
      <w:r w:rsidRPr="001B3158">
        <w:rPr>
          <w:rFonts w:ascii="HelveticaNeueLT Std" w:hAnsi="HelveticaNeueLT Std"/>
          <w:spacing w:val="-3"/>
          <w:sz w:val="24"/>
          <w:szCs w:val="24"/>
        </w:rPr>
        <w:t xml:space="preserve"> "El Contratista" acepta que de las estimaciones que se le cubran se le hagan las siguientes deducciones:</w:t>
      </w:r>
    </w:p>
    <w:p w14:paraId="0311CFCD" w14:textId="77777777" w:rsidR="00D91700" w:rsidRPr="001B3158" w:rsidRDefault="00D91700" w:rsidP="00D91700">
      <w:pPr>
        <w:tabs>
          <w:tab w:val="left" w:pos="-720"/>
        </w:tabs>
        <w:suppressAutoHyphens/>
        <w:ind w:left="1276" w:hanging="567"/>
        <w:jc w:val="both"/>
        <w:rPr>
          <w:rFonts w:ascii="HelveticaNeueLT Std" w:hAnsi="HelveticaNeueLT Std"/>
          <w:spacing w:val="-3"/>
          <w:sz w:val="24"/>
          <w:szCs w:val="24"/>
        </w:rPr>
      </w:pPr>
    </w:p>
    <w:p w14:paraId="5D5DA384" w14:textId="41609D85" w:rsidR="00D91700" w:rsidRPr="001B3158" w:rsidRDefault="00D91700" w:rsidP="00D91700">
      <w:pPr>
        <w:suppressAutoHyphens/>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a.-</w:t>
      </w:r>
      <w:r w:rsidRPr="001B3158">
        <w:rPr>
          <w:rFonts w:ascii="HelveticaNeueLT Std" w:hAnsi="HelveticaNeueLT Std"/>
          <w:spacing w:val="-3"/>
          <w:sz w:val="24"/>
          <w:szCs w:val="24"/>
        </w:rPr>
        <w:tab/>
        <w:t>La aplicación del 5 al millar por el Servicio de vigilancia, inspección y control que las leyes de la materia se encomienda al importe por cada estimación, para cumplir con él Articulo 52 de la Ley de Obras Públicas y Servicios Relacionados con las Mismas del Estado y Municipios de Baja California Sur; Por concepto como derecho por el servicio de vigilancia, inspección y control para la Contraloría General.</w:t>
      </w:r>
    </w:p>
    <w:p w14:paraId="6C56FA0F" w14:textId="77777777" w:rsidR="00D91700" w:rsidRPr="001B3158" w:rsidRDefault="00D91700" w:rsidP="00D91700">
      <w:pPr>
        <w:suppressAutoHyphens/>
        <w:ind w:left="1276" w:hanging="567"/>
        <w:jc w:val="both"/>
        <w:rPr>
          <w:rFonts w:ascii="HelveticaNeueLT Std" w:hAnsi="HelveticaNeueLT Std"/>
          <w:spacing w:val="-3"/>
          <w:sz w:val="24"/>
          <w:szCs w:val="24"/>
        </w:rPr>
      </w:pPr>
    </w:p>
    <w:p w14:paraId="5FC41300" w14:textId="77777777" w:rsidR="00D91700" w:rsidRPr="001B3158" w:rsidRDefault="00D91700" w:rsidP="00D91700">
      <w:pPr>
        <w:suppressAutoHyphens/>
        <w:ind w:left="1134" w:hanging="567"/>
        <w:jc w:val="both"/>
        <w:rPr>
          <w:rFonts w:ascii="HelveticaNeueLT Std" w:hAnsi="HelveticaNeueLT Std"/>
          <w:b/>
          <w:spacing w:val="-3"/>
          <w:sz w:val="24"/>
          <w:szCs w:val="24"/>
        </w:rPr>
      </w:pPr>
      <w:r w:rsidRPr="001B3158">
        <w:rPr>
          <w:rFonts w:ascii="HelveticaNeueLT Std" w:hAnsi="HelveticaNeueLT Std"/>
          <w:spacing w:val="-3"/>
          <w:sz w:val="24"/>
          <w:szCs w:val="24"/>
        </w:rPr>
        <w:t xml:space="preserve">b.-   El 0.2% (cero punto dos por ciento), del importe de cada estimación y enterará al Instituto de </w:t>
      </w:r>
      <w:smartTag w:uri="urn:schemas-microsoft-com:office:smarttags" w:element="PersonName">
        <w:smartTagPr>
          <w:attr w:name="ProductID" w:val="la Capacitaci￳n"/>
        </w:smartTagPr>
        <w:r w:rsidRPr="001B3158">
          <w:rPr>
            <w:rFonts w:ascii="HelveticaNeueLT Std" w:hAnsi="HelveticaNeueLT Std"/>
            <w:spacing w:val="-3"/>
            <w:sz w:val="24"/>
            <w:szCs w:val="24"/>
          </w:rPr>
          <w:t>la Capacitación</w:t>
        </w:r>
      </w:smartTag>
      <w:r w:rsidRPr="001B3158">
        <w:rPr>
          <w:rFonts w:ascii="HelveticaNeueLT Std" w:hAnsi="HelveticaNeueLT Std"/>
          <w:spacing w:val="-3"/>
          <w:sz w:val="24"/>
          <w:szCs w:val="24"/>
        </w:rPr>
        <w:t xml:space="preserve"> de </w:t>
      </w:r>
      <w:smartTag w:uri="urn:schemas-microsoft-com:office:smarttags" w:element="PersonName">
        <w:smartTagPr>
          <w:attr w:name="ProductID" w:val="la Industria"/>
        </w:smartTagPr>
        <w:r w:rsidRPr="001B3158">
          <w:rPr>
            <w:rFonts w:ascii="HelveticaNeueLT Std" w:hAnsi="HelveticaNeueLT Std"/>
            <w:spacing w:val="-3"/>
            <w:sz w:val="24"/>
            <w:szCs w:val="24"/>
          </w:rPr>
          <w:t>la Industria</w:t>
        </w:r>
      </w:smartTag>
      <w:r w:rsidRPr="001B3158">
        <w:rPr>
          <w:rFonts w:ascii="HelveticaNeueLT Std" w:hAnsi="HelveticaNeueLT Std"/>
          <w:spacing w:val="-3"/>
          <w:sz w:val="24"/>
          <w:szCs w:val="24"/>
        </w:rPr>
        <w:t xml:space="preserve"> de </w:t>
      </w:r>
      <w:smartTag w:uri="urn:schemas-microsoft-com:office:smarttags" w:element="PersonName">
        <w:smartTagPr>
          <w:attr w:name="ProductID" w:val="la Construcci￳n"/>
        </w:smartTagPr>
        <w:r w:rsidRPr="001B3158">
          <w:rPr>
            <w:rFonts w:ascii="HelveticaNeueLT Std" w:hAnsi="HelveticaNeueLT Std"/>
            <w:spacing w:val="-3"/>
            <w:sz w:val="24"/>
            <w:szCs w:val="24"/>
          </w:rPr>
          <w:t>la Construcción</w:t>
        </w:r>
      </w:smartTag>
      <w:r w:rsidRPr="001B3158">
        <w:rPr>
          <w:rFonts w:ascii="HelveticaNeueLT Std" w:hAnsi="HelveticaNeueLT Std"/>
          <w:spacing w:val="-3"/>
          <w:sz w:val="24"/>
          <w:szCs w:val="24"/>
        </w:rPr>
        <w:t xml:space="preserve">, A.C., el monto total de la cantidad retenida para que dicho recurso se destine a los programas de capacitación y adiestramiento de los trabajadores de </w:t>
      </w:r>
      <w:smartTag w:uri="urn:schemas-microsoft-com:office:smarttags" w:element="PersonName">
        <w:smartTagPr>
          <w:attr w:name="ProductID" w:val="la Industria"/>
        </w:smartTagPr>
        <w:r w:rsidRPr="001B3158">
          <w:rPr>
            <w:rFonts w:ascii="HelveticaNeueLT Std" w:hAnsi="HelveticaNeueLT Std"/>
            <w:spacing w:val="-3"/>
            <w:sz w:val="24"/>
            <w:szCs w:val="24"/>
          </w:rPr>
          <w:t>la Industria</w:t>
        </w:r>
      </w:smartTag>
      <w:r w:rsidRPr="001B3158">
        <w:rPr>
          <w:rFonts w:ascii="HelveticaNeueLT Std" w:hAnsi="HelveticaNeueLT Std"/>
          <w:spacing w:val="-3"/>
          <w:sz w:val="24"/>
          <w:szCs w:val="24"/>
        </w:rPr>
        <w:t xml:space="preserve"> de la construcción </w:t>
      </w:r>
      <w:r w:rsidRPr="001B3158">
        <w:rPr>
          <w:rFonts w:ascii="HelveticaNeueLT Std" w:hAnsi="HelveticaNeueLT Std"/>
          <w:b/>
          <w:spacing w:val="-3"/>
          <w:sz w:val="24"/>
          <w:szCs w:val="24"/>
        </w:rPr>
        <w:t xml:space="preserve">(Aplica para socios de </w:t>
      </w:r>
      <w:smartTag w:uri="urn:schemas-microsoft-com:office:smarttags" w:element="PersonName">
        <w:smartTagPr>
          <w:attr w:name="ProductID" w:val="la C￡mara"/>
        </w:smartTagPr>
        <w:r w:rsidRPr="001B3158">
          <w:rPr>
            <w:rFonts w:ascii="HelveticaNeueLT Std" w:hAnsi="HelveticaNeueLT Std"/>
            <w:b/>
            <w:spacing w:val="-3"/>
            <w:sz w:val="24"/>
            <w:szCs w:val="24"/>
          </w:rPr>
          <w:t>la Cámara</w:t>
        </w:r>
      </w:smartTag>
      <w:r w:rsidRPr="001B3158">
        <w:rPr>
          <w:rFonts w:ascii="HelveticaNeueLT Std" w:hAnsi="HelveticaNeueLT Std"/>
          <w:b/>
          <w:spacing w:val="-3"/>
          <w:sz w:val="24"/>
          <w:szCs w:val="24"/>
        </w:rPr>
        <w:t xml:space="preserve"> de </w:t>
      </w:r>
      <w:smartTag w:uri="urn:schemas-microsoft-com:office:smarttags" w:element="PersonName">
        <w:smartTagPr>
          <w:attr w:name="ProductID" w:val="la Industria"/>
        </w:smartTagPr>
        <w:r w:rsidRPr="001B3158">
          <w:rPr>
            <w:rFonts w:ascii="HelveticaNeueLT Std" w:hAnsi="HelveticaNeueLT Std"/>
            <w:b/>
            <w:spacing w:val="-3"/>
            <w:sz w:val="24"/>
            <w:szCs w:val="24"/>
          </w:rPr>
          <w:t>la Industria</w:t>
        </w:r>
      </w:smartTag>
      <w:r w:rsidRPr="001B3158">
        <w:rPr>
          <w:rFonts w:ascii="HelveticaNeueLT Std" w:hAnsi="HelveticaNeueLT Std"/>
          <w:b/>
          <w:spacing w:val="-3"/>
          <w:sz w:val="24"/>
          <w:szCs w:val="24"/>
        </w:rPr>
        <w:t xml:space="preserve"> de </w:t>
      </w:r>
      <w:smartTag w:uri="urn:schemas-microsoft-com:office:smarttags" w:element="PersonName">
        <w:smartTagPr>
          <w:attr w:name="ProductID" w:val="la Construcci￳n"/>
        </w:smartTagPr>
        <w:r w:rsidRPr="001B3158">
          <w:rPr>
            <w:rFonts w:ascii="HelveticaNeueLT Std" w:hAnsi="HelveticaNeueLT Std"/>
            <w:b/>
            <w:spacing w:val="-3"/>
            <w:sz w:val="24"/>
            <w:szCs w:val="24"/>
          </w:rPr>
          <w:t>la Construcción</w:t>
        </w:r>
      </w:smartTag>
      <w:r w:rsidRPr="001B3158">
        <w:rPr>
          <w:rFonts w:ascii="HelveticaNeueLT Std" w:hAnsi="HelveticaNeueLT Std"/>
          <w:b/>
          <w:spacing w:val="-3"/>
          <w:sz w:val="24"/>
          <w:szCs w:val="24"/>
        </w:rPr>
        <w:t>)</w:t>
      </w:r>
    </w:p>
    <w:p w14:paraId="0019C317" w14:textId="77777777" w:rsidR="00D91700" w:rsidRPr="001B3158" w:rsidRDefault="00D91700" w:rsidP="00D91700">
      <w:pPr>
        <w:suppressAutoHyphens/>
        <w:ind w:left="1276" w:hanging="567"/>
        <w:jc w:val="both"/>
        <w:rPr>
          <w:rFonts w:ascii="HelveticaNeueLT Std" w:hAnsi="HelveticaNeueLT Std"/>
          <w:spacing w:val="-3"/>
          <w:sz w:val="24"/>
          <w:szCs w:val="24"/>
        </w:rPr>
      </w:pPr>
    </w:p>
    <w:p w14:paraId="775E05E5" w14:textId="77777777" w:rsidR="00D91700" w:rsidRDefault="00D91700" w:rsidP="00D91700">
      <w:pPr>
        <w:tabs>
          <w:tab w:val="left" w:pos="567"/>
        </w:tabs>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c.-   El 1.0% (uno por ciento), del importe de cada estimación, el cual será destinados para la realización de obras de beneficio social.</w:t>
      </w:r>
    </w:p>
    <w:p w14:paraId="6D151967" w14:textId="77777777" w:rsidR="001904F1" w:rsidRPr="001B3158" w:rsidRDefault="001904F1" w:rsidP="00D91700">
      <w:pPr>
        <w:tabs>
          <w:tab w:val="left" w:pos="567"/>
        </w:tabs>
        <w:ind w:left="1134" w:hanging="567"/>
        <w:jc w:val="both"/>
        <w:rPr>
          <w:rFonts w:ascii="HelveticaNeueLT Std" w:hAnsi="HelveticaNeueLT Std"/>
          <w:b/>
          <w:spacing w:val="-3"/>
          <w:sz w:val="24"/>
          <w:szCs w:val="24"/>
        </w:rPr>
      </w:pPr>
    </w:p>
    <w:p w14:paraId="5D7C6B98" w14:textId="77777777" w:rsidR="00D91700" w:rsidRPr="001904F1" w:rsidRDefault="001904F1" w:rsidP="00D91700">
      <w:pPr>
        <w:jc w:val="both"/>
        <w:rPr>
          <w:rFonts w:ascii="HelveticaNeueLT Std" w:hAnsi="HelveticaNeueLT Std"/>
          <w:b/>
          <w:spacing w:val="-3"/>
          <w:sz w:val="24"/>
          <w:szCs w:val="24"/>
        </w:rPr>
      </w:pPr>
      <w:r w:rsidRPr="001904F1">
        <w:rPr>
          <w:rFonts w:ascii="HelveticaNeueLT Std" w:hAnsi="HelveticaNeueLT Std"/>
          <w:b/>
          <w:spacing w:val="-3"/>
          <w:sz w:val="24"/>
          <w:szCs w:val="24"/>
          <w:highlight w:val="cyan"/>
        </w:rPr>
        <w:t xml:space="preserve">NOTA: El cargo del 0.2% (cero punto dos por ciento y El 1.0% (uno por ciento), NO LO DEBE INCLUIR EN LOS CARGOS ADICIONALES, dentro del análisis del precio unitario de </w:t>
      </w:r>
      <w:r w:rsidR="003E414B">
        <w:rPr>
          <w:rFonts w:ascii="HelveticaNeueLT Std" w:hAnsi="HelveticaNeueLT Std"/>
          <w:b/>
          <w:spacing w:val="-3"/>
          <w:sz w:val="24"/>
          <w:szCs w:val="24"/>
          <w:highlight w:val="cyan"/>
        </w:rPr>
        <w:t>l</w:t>
      </w:r>
      <w:r w:rsidRPr="001904F1">
        <w:rPr>
          <w:rFonts w:ascii="HelveticaNeueLT Std" w:hAnsi="HelveticaNeueLT Std"/>
          <w:b/>
          <w:spacing w:val="-3"/>
          <w:sz w:val="24"/>
          <w:szCs w:val="24"/>
          <w:highlight w:val="cyan"/>
        </w:rPr>
        <w:t>os conceptos de obra</w:t>
      </w:r>
      <w:r w:rsidRPr="001904F1">
        <w:rPr>
          <w:rFonts w:ascii="HelveticaNeueLT Std" w:hAnsi="HelveticaNeueLT Std"/>
          <w:b/>
          <w:spacing w:val="-3"/>
          <w:sz w:val="24"/>
          <w:szCs w:val="24"/>
        </w:rPr>
        <w:t>.</w:t>
      </w:r>
    </w:p>
    <w:p w14:paraId="093884B5" w14:textId="77777777" w:rsidR="001904F1" w:rsidRDefault="001904F1" w:rsidP="00D91700">
      <w:pPr>
        <w:jc w:val="both"/>
        <w:rPr>
          <w:rFonts w:ascii="HelveticaNeueLT Std" w:hAnsi="HelveticaNeueLT Std"/>
          <w:b/>
          <w:spacing w:val="-3"/>
          <w:sz w:val="24"/>
          <w:szCs w:val="24"/>
        </w:rPr>
      </w:pPr>
    </w:p>
    <w:p w14:paraId="5847C91A" w14:textId="77777777" w:rsidR="00977FD0" w:rsidRPr="001B3158" w:rsidRDefault="00977FD0" w:rsidP="00D91700">
      <w:pPr>
        <w:jc w:val="both"/>
        <w:rPr>
          <w:rFonts w:ascii="HelveticaNeueLT Std" w:hAnsi="HelveticaNeueLT Std"/>
          <w:b/>
          <w:spacing w:val="-3"/>
          <w:sz w:val="24"/>
          <w:szCs w:val="24"/>
        </w:rPr>
      </w:pPr>
    </w:p>
    <w:p w14:paraId="54FAD0DF" w14:textId="77777777" w:rsidR="00D91700" w:rsidRPr="001B3158" w:rsidRDefault="00D91700" w:rsidP="00D91700">
      <w:pPr>
        <w:tabs>
          <w:tab w:val="left" w:pos="-720"/>
          <w:tab w:val="left" w:pos="567"/>
        </w:tabs>
        <w:suppressAutoHyphens/>
        <w:jc w:val="both"/>
        <w:rPr>
          <w:rFonts w:ascii="HelveticaNeueLT Std" w:hAnsi="HelveticaNeueLT Std"/>
          <w:b/>
          <w:spacing w:val="-3"/>
          <w:sz w:val="24"/>
          <w:szCs w:val="24"/>
        </w:rPr>
      </w:pPr>
      <w:r w:rsidRPr="001B3158">
        <w:rPr>
          <w:rFonts w:ascii="HelveticaNeueLT Std" w:hAnsi="HelveticaNeueLT Std"/>
          <w:b/>
          <w:spacing w:val="-3"/>
          <w:sz w:val="24"/>
          <w:szCs w:val="24"/>
        </w:rPr>
        <w:t>G) Penas  convencionales.-</w:t>
      </w:r>
    </w:p>
    <w:p w14:paraId="352BE077" w14:textId="77777777" w:rsidR="00D91700" w:rsidRPr="001B3158" w:rsidRDefault="00D91700" w:rsidP="00D91700">
      <w:pPr>
        <w:tabs>
          <w:tab w:val="left" w:pos="-720"/>
        </w:tabs>
        <w:suppressAutoHyphens/>
        <w:jc w:val="both"/>
        <w:rPr>
          <w:rFonts w:ascii="HelveticaNeueLT Std" w:hAnsi="HelveticaNeueLT Std"/>
          <w:spacing w:val="-3"/>
          <w:sz w:val="24"/>
          <w:szCs w:val="24"/>
        </w:rPr>
      </w:pPr>
    </w:p>
    <w:p w14:paraId="6F4F0CD2" w14:textId="77777777" w:rsidR="00D91700" w:rsidRPr="001B3158" w:rsidRDefault="00D91700" w:rsidP="00D91700">
      <w:pPr>
        <w:ind w:left="567"/>
        <w:jc w:val="both"/>
        <w:rPr>
          <w:rFonts w:ascii="HelveticaNeueLT Std" w:hAnsi="HelveticaNeueLT Std"/>
          <w:spacing w:val="-3"/>
          <w:sz w:val="24"/>
          <w:szCs w:val="24"/>
        </w:rPr>
      </w:pPr>
      <w:r w:rsidRPr="001B3158">
        <w:rPr>
          <w:rFonts w:ascii="HelveticaNeueLT Std" w:hAnsi="HelveticaNeueLT Std"/>
          <w:spacing w:val="-3"/>
          <w:sz w:val="24"/>
          <w:szCs w:val="24"/>
        </w:rPr>
        <w:t>En caso de que por causas imputables al CONTRATISTA existan atrasos en la ejecución de los trabajos conforme al programa de ejecución general convenido de los trabajos según  Anexo F (Programa de obra), “LA DEPENDENCIA” le aplicará las penas convencionales siguientes:</w:t>
      </w:r>
    </w:p>
    <w:p w14:paraId="46ABBB17" w14:textId="77777777" w:rsidR="00D91700" w:rsidRPr="001B3158" w:rsidRDefault="00D91700" w:rsidP="00D91700">
      <w:pPr>
        <w:ind w:left="567"/>
        <w:jc w:val="both"/>
        <w:rPr>
          <w:rFonts w:ascii="HelveticaNeueLT Std" w:hAnsi="HelveticaNeueLT Std"/>
          <w:spacing w:val="-3"/>
          <w:sz w:val="24"/>
          <w:szCs w:val="24"/>
        </w:rPr>
      </w:pPr>
    </w:p>
    <w:p w14:paraId="45354349" w14:textId="77777777"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lastRenderedPageBreak/>
        <w:t xml:space="preserve">1).- </w:t>
      </w:r>
      <w:r w:rsidRPr="001B3158">
        <w:rPr>
          <w:rFonts w:ascii="HelveticaNeueLT Std" w:hAnsi="HelveticaNeueLT Std"/>
          <w:spacing w:val="-3"/>
          <w:sz w:val="24"/>
          <w:szCs w:val="24"/>
        </w:rPr>
        <w:tab/>
        <w:t>En caso de que el CONTRATISTA, dentro del plazo de ejecución de los trabajos pactado para cada orden de trabajo y por causas imputables a él, se atrase en la ejecución de los mismos de acuerdo a las fechas parciales establecidas en el programa de ejecución pactado para cada orden de trabajo, “LA DEPENDENCIA” le aplicará una retención económica a la estimación que se encuentre en proceso en la fecha en que se determine el atraso, misma que será equivalente al 2% (dos por ciento) sobre la diferencia acumulada mensual de los trabajos programados y los realmente ejecutados.</w:t>
      </w:r>
    </w:p>
    <w:p w14:paraId="276330DF" w14:textId="77777777" w:rsidR="00D91700" w:rsidRPr="001B3158" w:rsidRDefault="00D91700" w:rsidP="00D91700">
      <w:pPr>
        <w:ind w:left="567"/>
        <w:jc w:val="both"/>
        <w:rPr>
          <w:rFonts w:ascii="HelveticaNeueLT Std" w:hAnsi="HelveticaNeueLT Std"/>
          <w:spacing w:val="-3"/>
          <w:sz w:val="24"/>
          <w:szCs w:val="24"/>
        </w:rPr>
      </w:pPr>
    </w:p>
    <w:p w14:paraId="23569D53" w14:textId="77777777"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2).- </w:t>
      </w:r>
      <w:r w:rsidRPr="001B3158">
        <w:rPr>
          <w:rFonts w:ascii="HelveticaNeueLT Std" w:hAnsi="HelveticaNeueLT Std"/>
          <w:spacing w:val="-3"/>
          <w:sz w:val="24"/>
          <w:szCs w:val="24"/>
        </w:rPr>
        <w:tab/>
        <w:t>En caso de que el CONTRATISTA no concluya los trabajos en la fecha pactada para la terminación de los mismos señalada en el programa de obra de la orden de trabajo específica, éste reconoce y acepta que “LA DEPENDENCIA” podrá optar por exigirle el cumplimiento del presente contrato y, consecuentemente, aplicarle una pena convencional por cada día de atraso a partir del día siguiente de la fecha pactada para la terminación de los trabajos señalada en el programa de obra de la orden de trabajo específica; misma que se hará efectiva en la estimación correspondiente.</w:t>
      </w:r>
    </w:p>
    <w:p w14:paraId="4CDE497A"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De esta forma, las partes acuerdan que para el cálculo de la pena convencional establecida, “LA DEPENDENCIA” aplicará el 2% (dos por ciento) del importe equivalente a los trabajos faltantes por ejecutar. Para efectos de la determinación del importe de los trabajos pendientes de ejecutar, las partes acuerdan que se tomará como base para el cálculo de la pena convencional, el monto que representaban los mismos en la fecha pactada de su terminación; en el entendido de que dicho importe se disminuirá progresivamente de conformidad con el avance mensual en la ejecución de los trabajos que realice “EL CONTRATISTA” hasta su total ejecución. </w:t>
      </w:r>
    </w:p>
    <w:p w14:paraId="06B59C60"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La disminución progresiva se hará únicamente cuando se concluya la totalidad de los trabajos correspondiente al concepto de trabajo de que se trate. </w:t>
      </w:r>
    </w:p>
    <w:p w14:paraId="003CB432" w14:textId="77777777" w:rsidR="00D91700" w:rsidRPr="001B3158" w:rsidRDefault="00D91700" w:rsidP="00D91700">
      <w:pPr>
        <w:jc w:val="both"/>
        <w:rPr>
          <w:rFonts w:ascii="HelveticaNeueLT Std" w:hAnsi="HelveticaNeueLT Std"/>
          <w:spacing w:val="-3"/>
          <w:sz w:val="24"/>
          <w:szCs w:val="24"/>
        </w:rPr>
      </w:pPr>
    </w:p>
    <w:p w14:paraId="33D980D0" w14:textId="77777777"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3).- </w:t>
      </w:r>
      <w:r w:rsidRPr="001B3158">
        <w:rPr>
          <w:rFonts w:ascii="HelveticaNeueLT Std" w:hAnsi="HelveticaNeueLT Std"/>
          <w:spacing w:val="-3"/>
          <w:sz w:val="24"/>
          <w:szCs w:val="24"/>
        </w:rPr>
        <w:tab/>
        <w:t>Las partes acuerdan que en caso de que el CONTRATISTA, por causas que le sean imputables, no concluya las actividades o acontecimientos considerados como fechas o eventos críticos conforme al programa de ejecución de los trabajos o en el programa específico para cada orden de trabajo, en las fechas señaladas para tal efecto en dicho anexo, “EL CONTRATISTA” admite que se deduzca de las estimaciones por concepto de trabajos ejecutados, una cantidad equivalente al 2% (dos por ciento) del monto correspondiente a las actividades no concluidos, misma que se aplicará por cada día natural de atraso y hasta que “EL CONTRATISTA” concluya los trabajos de que se trate.</w:t>
      </w:r>
    </w:p>
    <w:p w14:paraId="3A2F6A34" w14:textId="77777777" w:rsidR="00D91700" w:rsidRPr="001B3158" w:rsidRDefault="00D91700" w:rsidP="00D91700">
      <w:pPr>
        <w:ind w:left="709" w:hanging="709"/>
        <w:jc w:val="both"/>
        <w:rPr>
          <w:rFonts w:ascii="HelveticaNeueLT Std" w:hAnsi="HelveticaNeueLT Std"/>
          <w:spacing w:val="-3"/>
          <w:sz w:val="24"/>
          <w:szCs w:val="24"/>
        </w:rPr>
      </w:pPr>
    </w:p>
    <w:p w14:paraId="480A2F6C"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El atraso se determinará a partir del día natural siguiente al de la fecha establecida para la culminación de la partida considerada como fecha o evento crítico, incluyendo las modificaciones que se hubieren acordado formalmente por las partes mediante los convenios correspondientes e incluyendo el importe de los ajustes de costos que, en su caso, se hubieren otorgado.</w:t>
      </w:r>
    </w:p>
    <w:p w14:paraId="49CA169A" w14:textId="77777777" w:rsidR="00D91700" w:rsidRPr="001B3158" w:rsidRDefault="00D91700" w:rsidP="00D91700">
      <w:pPr>
        <w:ind w:left="1134"/>
        <w:jc w:val="both"/>
        <w:rPr>
          <w:rFonts w:ascii="HelveticaNeueLT Std" w:hAnsi="HelveticaNeueLT Std"/>
          <w:spacing w:val="-3"/>
          <w:sz w:val="24"/>
          <w:szCs w:val="24"/>
        </w:rPr>
      </w:pPr>
    </w:p>
    <w:p w14:paraId="68D20003"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lastRenderedPageBreak/>
        <w:t>Dichas penas serán aplicadas en las estimaciones que genere “EL CONTRATISTA”. Si en ninguno de los dos casos anteriores es posible aplicar las penas establecidas, “EL CONTRATISTA” se obliga a entregar a “LA DEPENDENCIA” mediante cheque certificado el monto correspondiente a dichas penas, de lo contrario ”EL CONTRATISTA” admite que “LA DEPENDENCIA”  haga efectiva la garantía de cumplimiento.</w:t>
      </w:r>
    </w:p>
    <w:p w14:paraId="5B576CC6" w14:textId="77777777" w:rsidR="00D91700" w:rsidRPr="001B3158" w:rsidRDefault="00D91700" w:rsidP="00D91700">
      <w:pPr>
        <w:ind w:left="1134"/>
        <w:jc w:val="both"/>
        <w:rPr>
          <w:rFonts w:ascii="HelveticaNeueLT Std" w:hAnsi="HelveticaNeueLT Std"/>
          <w:spacing w:val="-3"/>
          <w:sz w:val="24"/>
          <w:szCs w:val="24"/>
        </w:rPr>
      </w:pPr>
    </w:p>
    <w:p w14:paraId="43F4C12B"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Si “LA DEPENDENCIA” opta por exigir el cumplimiento del presente contrato de conformidad con el artículo 1846 del Código Civil Federal, de aplicación supletoria, “EL CONTRATISTA” deberá de presentar el consentimiento expreso de la institución afianzadora respecto a las garantías del presente contrato, en la que se indique el plazo concedido para el cumplimiento de la obligación.</w:t>
      </w:r>
    </w:p>
    <w:p w14:paraId="1FA37546" w14:textId="77777777" w:rsidR="00D91700" w:rsidRPr="001B3158" w:rsidRDefault="00D91700" w:rsidP="00D91700">
      <w:pPr>
        <w:jc w:val="both"/>
        <w:rPr>
          <w:rFonts w:ascii="HelveticaNeueLT Std" w:hAnsi="HelveticaNeueLT Std"/>
          <w:spacing w:val="-3"/>
          <w:sz w:val="24"/>
          <w:szCs w:val="24"/>
        </w:rPr>
      </w:pPr>
    </w:p>
    <w:p w14:paraId="5CD6D26C" w14:textId="77777777" w:rsidR="00D91700" w:rsidRPr="001B3158" w:rsidRDefault="00D91700" w:rsidP="00D91700">
      <w:pPr>
        <w:jc w:val="both"/>
        <w:rPr>
          <w:rFonts w:ascii="HelveticaNeueLT Std" w:hAnsi="HelveticaNeueLT Std"/>
          <w:spacing w:val="-3"/>
          <w:sz w:val="24"/>
          <w:szCs w:val="24"/>
        </w:rPr>
      </w:pPr>
    </w:p>
    <w:p w14:paraId="38536AD4" w14:textId="77777777"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4).-    En el supuesto de que por causas que le sean imputables, incumpla cualquiera de las obligaciones que se establezcan y especifiquen en el Contrato, </w:t>
      </w:r>
      <w:r w:rsidR="00124002">
        <w:rPr>
          <w:rFonts w:ascii="HelveticaNeueLT Std" w:hAnsi="HelveticaNeueLT Std"/>
          <w:spacing w:val="-3"/>
          <w:sz w:val="24"/>
          <w:szCs w:val="24"/>
        </w:rPr>
        <w:t>l</w:t>
      </w:r>
      <w:r w:rsidRPr="001B3158">
        <w:rPr>
          <w:rFonts w:ascii="HelveticaNeueLT Std" w:hAnsi="HelveticaNeueLT Std"/>
          <w:spacing w:val="-3"/>
          <w:sz w:val="24"/>
          <w:szCs w:val="24"/>
        </w:rPr>
        <w:t>a Dirección de Obras Públicas, le aplique deducciones económicas definitivas a las estimaciones que “EL CONTRATISTA” presente a “LA DEPENDENCIA” con motivo de los trabajos ejecutados que correspondan al periodo en el que se haya presentado el incumplimiento a las obligaciones pactadas.</w:t>
      </w:r>
    </w:p>
    <w:p w14:paraId="73360893" w14:textId="77777777" w:rsidR="00D91700" w:rsidRPr="001B3158" w:rsidRDefault="00D91700" w:rsidP="00D91700">
      <w:pPr>
        <w:ind w:left="1134" w:hanging="567"/>
        <w:jc w:val="both"/>
        <w:rPr>
          <w:rFonts w:ascii="HelveticaNeueLT Std" w:hAnsi="HelveticaNeueLT Std"/>
          <w:spacing w:val="-3"/>
          <w:sz w:val="24"/>
          <w:szCs w:val="24"/>
        </w:rPr>
      </w:pPr>
    </w:p>
    <w:p w14:paraId="7AF3ED21"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Las deducciones económicas se aplicarán de conformidad con los porcentajes de deducción y demás términos que se establezcan en el Contrato, considerando para ello los mecanismos y reglas de aplicación. Esto sin perjuicio de las demás deducciones y/o penalizaciones que se pacten en el Contrato, que resulten procedentes. </w:t>
      </w:r>
    </w:p>
    <w:p w14:paraId="0BD83600" w14:textId="77777777" w:rsidR="00D91700" w:rsidRPr="001B3158" w:rsidRDefault="00D91700" w:rsidP="00D91700">
      <w:pPr>
        <w:ind w:left="567"/>
        <w:jc w:val="both"/>
        <w:rPr>
          <w:rFonts w:ascii="HelveticaNeueLT Std" w:hAnsi="HelveticaNeueLT Std"/>
          <w:spacing w:val="-3"/>
          <w:sz w:val="24"/>
          <w:szCs w:val="24"/>
        </w:rPr>
      </w:pPr>
    </w:p>
    <w:p w14:paraId="009C5EAB" w14:textId="77777777" w:rsidR="00D91700" w:rsidRPr="001B3158" w:rsidRDefault="00D91700" w:rsidP="00D91700">
      <w:pPr>
        <w:ind w:left="567"/>
        <w:jc w:val="both"/>
        <w:rPr>
          <w:rFonts w:ascii="HelveticaNeueLT Std" w:hAnsi="HelveticaNeueLT Std"/>
          <w:spacing w:val="-3"/>
          <w:sz w:val="24"/>
          <w:szCs w:val="24"/>
        </w:rPr>
      </w:pPr>
      <w:r w:rsidRPr="001B3158">
        <w:rPr>
          <w:rFonts w:ascii="HelveticaNeueLT Std" w:hAnsi="HelveticaNeueLT Std"/>
          <w:spacing w:val="-3"/>
          <w:sz w:val="24"/>
          <w:szCs w:val="24"/>
        </w:rPr>
        <w:t>Las “PENAS CONVENCIONALES” anteriormente establecidas, en ningún caso podrán ser superiores, en su conjunto, al monto de la garantía de cumplimiento</w:t>
      </w:r>
      <w:r w:rsidR="009E3646">
        <w:rPr>
          <w:rFonts w:ascii="HelveticaNeueLT Std" w:hAnsi="HelveticaNeueLT Std"/>
          <w:spacing w:val="-3"/>
          <w:sz w:val="24"/>
          <w:szCs w:val="24"/>
        </w:rPr>
        <w:t xml:space="preserve"> del contrato,</w:t>
      </w:r>
    </w:p>
    <w:p w14:paraId="09E8703C" w14:textId="77777777" w:rsidR="00D91700" w:rsidRPr="001B3158" w:rsidRDefault="00D91700" w:rsidP="00D91700">
      <w:pPr>
        <w:ind w:left="709"/>
        <w:jc w:val="both"/>
        <w:rPr>
          <w:rFonts w:ascii="HelveticaNeueLT Std" w:hAnsi="HelveticaNeueLT Std"/>
          <w:spacing w:val="-3"/>
          <w:sz w:val="24"/>
          <w:szCs w:val="24"/>
        </w:rPr>
      </w:pPr>
    </w:p>
    <w:p w14:paraId="3526646C"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Independientemente del pago de las penas convencionales señaladas en los párrafos anteriores, la dependencia podrá exigir el cumplimiento del contrato.</w:t>
      </w:r>
    </w:p>
    <w:p w14:paraId="1CE7522C"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p>
    <w:p w14:paraId="71483663"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Para determinar la aplicación de las sanciones estipuladas, no se tomara en cuenta las demoras motivadas por caso fortuito o fuerza mayor, o cualquier otra causa no imputable al contratista, ya que en tal evento, la dependencia hará al programa las modificaciones que a su juicio procedan.</w:t>
      </w:r>
    </w:p>
    <w:p w14:paraId="22324F82" w14:textId="77777777" w:rsidR="00D91700" w:rsidRPr="001B3158" w:rsidRDefault="00D91700" w:rsidP="00D91700">
      <w:pPr>
        <w:tabs>
          <w:tab w:val="left" w:pos="-720"/>
        </w:tabs>
        <w:suppressAutoHyphens/>
        <w:ind w:left="1276"/>
        <w:jc w:val="both"/>
        <w:rPr>
          <w:rFonts w:ascii="HelveticaNeueLT Std" w:hAnsi="HelveticaNeueLT Std"/>
          <w:b/>
          <w:spacing w:val="-3"/>
          <w:sz w:val="24"/>
          <w:szCs w:val="24"/>
        </w:rPr>
      </w:pPr>
    </w:p>
    <w:p w14:paraId="7F20F807" w14:textId="77777777" w:rsidR="00D91700" w:rsidRPr="001B3158" w:rsidRDefault="00D91700" w:rsidP="00D91700">
      <w:pPr>
        <w:tabs>
          <w:tab w:val="left" w:pos="-720"/>
        </w:tabs>
        <w:suppressAutoHyphens/>
        <w:jc w:val="both"/>
        <w:rPr>
          <w:rFonts w:ascii="HelveticaNeueLT Std" w:hAnsi="HelveticaNeueLT Std"/>
          <w:b/>
          <w:spacing w:val="-3"/>
          <w:sz w:val="24"/>
          <w:szCs w:val="24"/>
        </w:rPr>
      </w:pPr>
      <w:r w:rsidRPr="001B3158">
        <w:rPr>
          <w:rFonts w:ascii="HelveticaNeueLT Std" w:hAnsi="HelveticaNeueLT Std"/>
          <w:b/>
          <w:spacing w:val="-3"/>
          <w:sz w:val="24"/>
          <w:szCs w:val="24"/>
        </w:rPr>
        <w:t xml:space="preserve">H) Suspensión temporal del contrato.- </w:t>
      </w:r>
    </w:p>
    <w:p w14:paraId="2ED82186"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348AEA9F" w14:textId="77777777" w:rsidR="00D91700"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La Dependencia podrá suspender temporalmente, en todo o en parte, los trabajos contratados por aspectos presupuéstales y técnicos justificados. El contratante podrá ordenar la suspensión y determinar, en su caso, la temporalidad de ésta, la que no podrá prorrogarse o ser indefinida, notificando de ello a la Contraloría General de</w:t>
      </w:r>
      <w:r w:rsidR="00EF7748">
        <w:rPr>
          <w:rFonts w:ascii="HelveticaNeueLT Std" w:hAnsi="HelveticaNeueLT Std"/>
          <w:spacing w:val="-3"/>
          <w:sz w:val="24"/>
          <w:szCs w:val="24"/>
        </w:rPr>
        <w:t>l Gobierno de</w:t>
      </w:r>
      <w:r w:rsidR="0078252A">
        <w:rPr>
          <w:rFonts w:ascii="HelveticaNeueLT Std" w:hAnsi="HelveticaNeueLT Std"/>
          <w:spacing w:val="-3"/>
          <w:sz w:val="24"/>
          <w:szCs w:val="24"/>
        </w:rPr>
        <w:t xml:space="preserve">  B</w:t>
      </w:r>
      <w:r w:rsidR="00332EC6">
        <w:rPr>
          <w:rFonts w:ascii="HelveticaNeueLT Std" w:hAnsi="HelveticaNeueLT Std"/>
          <w:spacing w:val="-3"/>
          <w:sz w:val="24"/>
          <w:szCs w:val="24"/>
        </w:rPr>
        <w:t>aja</w:t>
      </w:r>
      <w:r w:rsidR="0078252A">
        <w:rPr>
          <w:rFonts w:ascii="HelveticaNeueLT Std" w:hAnsi="HelveticaNeueLT Std"/>
          <w:spacing w:val="-3"/>
          <w:sz w:val="24"/>
          <w:szCs w:val="24"/>
        </w:rPr>
        <w:t xml:space="preserve"> C</w:t>
      </w:r>
      <w:r w:rsidR="00332EC6">
        <w:rPr>
          <w:rFonts w:ascii="HelveticaNeueLT Std" w:hAnsi="HelveticaNeueLT Std"/>
          <w:spacing w:val="-3"/>
          <w:sz w:val="24"/>
          <w:szCs w:val="24"/>
        </w:rPr>
        <w:t>alifornia</w:t>
      </w:r>
      <w:r w:rsidR="0078252A">
        <w:rPr>
          <w:rFonts w:ascii="HelveticaNeueLT Std" w:hAnsi="HelveticaNeueLT Std"/>
          <w:spacing w:val="-3"/>
          <w:sz w:val="24"/>
          <w:szCs w:val="24"/>
        </w:rPr>
        <w:t xml:space="preserve"> S</w:t>
      </w:r>
      <w:r w:rsidR="00332EC6">
        <w:rPr>
          <w:rFonts w:ascii="HelveticaNeueLT Std" w:hAnsi="HelveticaNeueLT Std"/>
          <w:spacing w:val="-3"/>
          <w:sz w:val="24"/>
          <w:szCs w:val="24"/>
        </w:rPr>
        <w:t>ur</w:t>
      </w:r>
      <w:r w:rsidR="009E3646">
        <w:rPr>
          <w:rFonts w:ascii="HelveticaNeueLT Std" w:hAnsi="HelveticaNeueLT Std"/>
          <w:spacing w:val="-3"/>
          <w:sz w:val="24"/>
          <w:szCs w:val="24"/>
        </w:rPr>
        <w:t>.</w:t>
      </w:r>
    </w:p>
    <w:p w14:paraId="5057A08A" w14:textId="77777777" w:rsidR="00EF7748" w:rsidRPr="001B3158" w:rsidRDefault="00EF7748" w:rsidP="00D91700">
      <w:pPr>
        <w:tabs>
          <w:tab w:val="left" w:pos="-720"/>
        </w:tabs>
        <w:suppressAutoHyphens/>
        <w:ind w:left="567"/>
        <w:jc w:val="both"/>
        <w:rPr>
          <w:rFonts w:ascii="HelveticaNeueLT Std" w:hAnsi="HelveticaNeueLT Std"/>
          <w:spacing w:val="-3"/>
          <w:sz w:val="24"/>
          <w:szCs w:val="24"/>
        </w:rPr>
      </w:pPr>
    </w:p>
    <w:p w14:paraId="4CB6B29C"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Cuando se determine la suspensión en todo o en parte los trabajos contratados por causas imputables a la Dependencia; al reinicio de los mismos, ésta pagará los trabajos ejecutados, así como los gastos no recuperables, siempre que éstos sean razonables, estén debidamente comprobados y se relacionen directamente con el contrato.</w:t>
      </w:r>
    </w:p>
    <w:p w14:paraId="17EEFAC4"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461700DA"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7B888841" w14:textId="77777777" w:rsidR="00D91700" w:rsidRPr="001B3158" w:rsidRDefault="00D91700" w:rsidP="00D91700">
      <w:pPr>
        <w:tabs>
          <w:tab w:val="left" w:pos="-720"/>
        </w:tabs>
        <w:suppressAutoHyphens/>
        <w:jc w:val="both"/>
        <w:rPr>
          <w:rFonts w:ascii="HelveticaNeueLT Std" w:hAnsi="HelveticaNeueLT Std"/>
          <w:spacing w:val="-3"/>
          <w:sz w:val="24"/>
          <w:szCs w:val="24"/>
        </w:rPr>
      </w:pPr>
      <w:r w:rsidRPr="001B3158">
        <w:rPr>
          <w:rFonts w:ascii="HelveticaNeueLT Std" w:hAnsi="HelveticaNeueLT Std"/>
          <w:b/>
          <w:spacing w:val="-3"/>
          <w:sz w:val="24"/>
          <w:szCs w:val="24"/>
        </w:rPr>
        <w:t>I) Rescisión administrativa  del contrato.-</w:t>
      </w:r>
      <w:r w:rsidRPr="001B3158">
        <w:rPr>
          <w:rFonts w:ascii="HelveticaNeueLT Std" w:hAnsi="HelveticaNeueLT Std"/>
          <w:spacing w:val="-3"/>
          <w:sz w:val="24"/>
          <w:szCs w:val="24"/>
        </w:rPr>
        <w:t xml:space="preserve"> </w:t>
      </w:r>
    </w:p>
    <w:p w14:paraId="3FE01661" w14:textId="77777777" w:rsidR="00D91700" w:rsidRPr="001B3158" w:rsidRDefault="00D91700" w:rsidP="00D91700">
      <w:pPr>
        <w:tabs>
          <w:tab w:val="left" w:pos="-720"/>
        </w:tabs>
        <w:suppressAutoHyphens/>
        <w:jc w:val="both"/>
        <w:rPr>
          <w:rFonts w:ascii="HelveticaNeueLT Std" w:hAnsi="HelveticaNeueLT Std"/>
          <w:spacing w:val="-3"/>
          <w:sz w:val="24"/>
          <w:szCs w:val="24"/>
        </w:rPr>
      </w:pPr>
    </w:p>
    <w:p w14:paraId="12C76F51" w14:textId="034BDBEA" w:rsidR="00D91700" w:rsidRPr="001B3158" w:rsidRDefault="00270EC2" w:rsidP="00D91700">
      <w:pPr>
        <w:tabs>
          <w:tab w:val="left" w:pos="-720"/>
        </w:tabs>
        <w:suppressAutoHyphens/>
        <w:ind w:left="567"/>
        <w:jc w:val="both"/>
        <w:rPr>
          <w:rFonts w:ascii="HelveticaNeueLT Std" w:hAnsi="HelveticaNeueLT Std"/>
          <w:spacing w:val="-3"/>
          <w:sz w:val="24"/>
          <w:szCs w:val="24"/>
        </w:rPr>
      </w:pPr>
      <w:r w:rsidRPr="00796662">
        <w:rPr>
          <w:rFonts w:ascii="HelveticaNeueLT Std" w:hAnsi="HelveticaNeueLT Std" w:cs="Arial"/>
          <w:sz w:val="24"/>
          <w:szCs w:val="24"/>
          <w:highlight w:val="cyan"/>
        </w:rPr>
        <w:t xml:space="preserve">Con fundamento en el </w:t>
      </w:r>
      <w:r w:rsidR="00D45F83" w:rsidRPr="00796662">
        <w:rPr>
          <w:rFonts w:ascii="HelveticaNeueLT Std" w:hAnsi="HelveticaNeueLT Std" w:cs="Arial"/>
          <w:sz w:val="24"/>
          <w:szCs w:val="24"/>
          <w:highlight w:val="cyan"/>
        </w:rPr>
        <w:t>Artículo</w:t>
      </w:r>
      <w:r w:rsidRPr="00796662">
        <w:rPr>
          <w:rFonts w:ascii="HelveticaNeueLT Std" w:hAnsi="HelveticaNeueLT Std" w:cs="Arial"/>
          <w:sz w:val="24"/>
          <w:szCs w:val="24"/>
          <w:highlight w:val="cyan"/>
        </w:rPr>
        <w:t xml:space="preserve"> 62 de la Ley de Obras Públicas y Servicios Relacionados con las Mismas del Estado y Municipios de Baja California Sur,</w:t>
      </w:r>
      <w:r>
        <w:rPr>
          <w:rFonts w:ascii="HelveticaNeueLT Std" w:hAnsi="HelveticaNeueLT Std" w:cs="Arial"/>
          <w:sz w:val="24"/>
          <w:szCs w:val="24"/>
        </w:rPr>
        <w:t xml:space="preserve"> e</w:t>
      </w:r>
      <w:r w:rsidR="00D91700" w:rsidRPr="001B3158">
        <w:rPr>
          <w:rFonts w:ascii="HelveticaNeueLT Std" w:hAnsi="HelveticaNeueLT Std"/>
          <w:spacing w:val="-3"/>
          <w:sz w:val="24"/>
          <w:szCs w:val="24"/>
        </w:rPr>
        <w:t xml:space="preserve">l contratante podrá rescindir administrativamente los contratos en caso de incumplimiento de las obligaciones a cargo del contratista conforme a lo siguiente: </w:t>
      </w:r>
    </w:p>
    <w:p w14:paraId="0806355F" w14:textId="77777777" w:rsidR="00D91700" w:rsidRPr="001B3158" w:rsidRDefault="00D91700" w:rsidP="00D91700">
      <w:pPr>
        <w:tabs>
          <w:tab w:val="left" w:pos="-720"/>
        </w:tabs>
        <w:suppressAutoHyphens/>
        <w:ind w:left="1276"/>
        <w:jc w:val="both"/>
        <w:rPr>
          <w:rFonts w:ascii="HelveticaNeueLT Std" w:hAnsi="HelveticaNeueLT Std"/>
          <w:spacing w:val="-3"/>
          <w:sz w:val="16"/>
          <w:szCs w:val="16"/>
        </w:rPr>
      </w:pPr>
    </w:p>
    <w:p w14:paraId="713A20CD" w14:textId="77777777" w:rsidR="00D91700" w:rsidRPr="001B3158" w:rsidRDefault="00D91700" w:rsidP="00270EC2">
      <w:pPr>
        <w:numPr>
          <w:ilvl w:val="0"/>
          <w:numId w:val="37"/>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Se notificará al contratista personalmente la causa de incumplimiento en que haya incurrido, para que en un término de quince días hábiles exponga lo que a su derecho convenga, y aporte en su caso, las pruebas que estime pertinentes;</w:t>
      </w:r>
    </w:p>
    <w:p w14:paraId="5E094784" w14:textId="77777777"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14:paraId="25097449" w14:textId="77777777" w:rsidR="00D91700" w:rsidRPr="001B3158" w:rsidRDefault="00D91700" w:rsidP="00270EC2">
      <w:p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II.</w:t>
      </w:r>
      <w:r w:rsidRPr="001B3158">
        <w:rPr>
          <w:rFonts w:ascii="HelveticaNeueLT Std" w:hAnsi="HelveticaNeueLT Std"/>
          <w:spacing w:val="-3"/>
          <w:sz w:val="24"/>
          <w:szCs w:val="24"/>
        </w:rPr>
        <w:tab/>
        <w:t>Transcurrido el término a que se refiere la fracción anterior, se resolverá considerando los argumentos y pruebas que hubiere hecho valer;</w:t>
      </w:r>
    </w:p>
    <w:p w14:paraId="76BEEC7B" w14:textId="77777777"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14:paraId="15833454" w14:textId="77777777" w:rsidR="00D91700" w:rsidRPr="001B3158" w:rsidRDefault="00D91700" w:rsidP="00270EC2">
      <w:pPr>
        <w:numPr>
          <w:ilvl w:val="0"/>
          <w:numId w:val="26"/>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La determinación de dar o no por rescindido el contrato deberá ser debidamente fundada,  motivada y comunicada al contratista dentro de los quince días hábiles siguientes a lo señalado por la fracción I  y</w:t>
      </w:r>
    </w:p>
    <w:p w14:paraId="657B47EA" w14:textId="77777777"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14:paraId="4582CE33" w14:textId="77777777" w:rsidR="00D91700" w:rsidRPr="001B3158" w:rsidRDefault="00D91700" w:rsidP="00270EC2">
      <w:pPr>
        <w:numPr>
          <w:ilvl w:val="0"/>
          <w:numId w:val="26"/>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En caso de que se dé por comprobado el incumplimiento se hará la rescisión de acuerdo al procedimiento establecido para estos casos.</w:t>
      </w:r>
    </w:p>
    <w:p w14:paraId="462D4D79" w14:textId="77777777" w:rsidR="00D91700" w:rsidRDefault="00D91700" w:rsidP="00270EC2">
      <w:pPr>
        <w:tabs>
          <w:tab w:val="left" w:pos="-720"/>
        </w:tabs>
        <w:suppressAutoHyphens/>
        <w:ind w:left="1134" w:hanging="425"/>
        <w:jc w:val="both"/>
        <w:rPr>
          <w:rFonts w:ascii="HelveticaNeueLT Std" w:hAnsi="HelveticaNeueLT Std"/>
          <w:spacing w:val="-3"/>
          <w:sz w:val="16"/>
          <w:szCs w:val="16"/>
        </w:rPr>
      </w:pPr>
    </w:p>
    <w:p w14:paraId="5301F7B8" w14:textId="77777777" w:rsidR="00796662" w:rsidRPr="001B3158" w:rsidRDefault="00796662" w:rsidP="00270EC2">
      <w:pPr>
        <w:tabs>
          <w:tab w:val="left" w:pos="-720"/>
        </w:tabs>
        <w:suppressAutoHyphens/>
        <w:ind w:left="1134" w:hanging="425"/>
        <w:jc w:val="both"/>
        <w:rPr>
          <w:rFonts w:ascii="HelveticaNeueLT Std" w:hAnsi="HelveticaNeueLT Std"/>
          <w:spacing w:val="-3"/>
          <w:sz w:val="16"/>
          <w:szCs w:val="16"/>
        </w:rPr>
      </w:pPr>
    </w:p>
    <w:p w14:paraId="0D8922BE" w14:textId="77777777" w:rsidR="00D91700" w:rsidRDefault="00D91700" w:rsidP="00D91700">
      <w:pPr>
        <w:tabs>
          <w:tab w:val="left" w:pos="-720"/>
        </w:tabs>
        <w:suppressAutoHyphens/>
        <w:ind w:left="1276"/>
        <w:jc w:val="both"/>
        <w:rPr>
          <w:rFonts w:ascii="HelveticaNeueLT Std" w:hAnsi="HelveticaNeueLT Std"/>
          <w:spacing w:val="-3"/>
          <w:sz w:val="24"/>
          <w:szCs w:val="24"/>
        </w:rPr>
      </w:pPr>
      <w:r w:rsidRPr="001B3158">
        <w:rPr>
          <w:rFonts w:ascii="HelveticaNeueLT Std" w:hAnsi="HelveticaNeueLT Std"/>
          <w:b/>
          <w:spacing w:val="-3"/>
          <w:sz w:val="24"/>
          <w:szCs w:val="24"/>
        </w:rPr>
        <w:t>En la rescisión administrativa de los contratos se observara lo siguiente:</w:t>
      </w:r>
      <w:r w:rsidRPr="001B3158">
        <w:rPr>
          <w:rFonts w:ascii="HelveticaNeueLT Std" w:hAnsi="HelveticaNeueLT Std"/>
          <w:spacing w:val="-3"/>
          <w:sz w:val="24"/>
          <w:szCs w:val="24"/>
        </w:rPr>
        <w:t xml:space="preserve"> </w:t>
      </w:r>
    </w:p>
    <w:p w14:paraId="61067EC8" w14:textId="77777777" w:rsidR="00270EC2" w:rsidRDefault="00270EC2" w:rsidP="00D91700">
      <w:pPr>
        <w:tabs>
          <w:tab w:val="left" w:pos="-720"/>
        </w:tabs>
        <w:suppressAutoHyphens/>
        <w:ind w:left="1276"/>
        <w:jc w:val="both"/>
        <w:rPr>
          <w:rFonts w:ascii="HelveticaNeueLT Std" w:hAnsi="HelveticaNeueLT Std"/>
          <w:spacing w:val="-3"/>
          <w:sz w:val="24"/>
          <w:szCs w:val="24"/>
        </w:rPr>
      </w:pPr>
    </w:p>
    <w:p w14:paraId="513A9B7E" w14:textId="0F401041" w:rsidR="00270EC2" w:rsidRPr="001B3158" w:rsidRDefault="00270EC2" w:rsidP="00D91700">
      <w:pPr>
        <w:tabs>
          <w:tab w:val="left" w:pos="-720"/>
        </w:tabs>
        <w:suppressAutoHyphens/>
        <w:ind w:left="1276"/>
        <w:jc w:val="both"/>
        <w:rPr>
          <w:rFonts w:ascii="HelveticaNeueLT Std" w:hAnsi="HelveticaNeueLT Std"/>
          <w:spacing w:val="-3"/>
          <w:sz w:val="24"/>
          <w:szCs w:val="24"/>
        </w:rPr>
      </w:pPr>
      <w:r w:rsidRPr="00796662">
        <w:rPr>
          <w:rFonts w:ascii="HelveticaNeueLT Std" w:hAnsi="HelveticaNeueLT Std" w:cs="Arial"/>
          <w:sz w:val="24"/>
          <w:szCs w:val="24"/>
          <w:highlight w:val="cyan"/>
        </w:rPr>
        <w:t xml:space="preserve">Con fundamento en el </w:t>
      </w:r>
      <w:r w:rsidR="007F0069" w:rsidRPr="00796662">
        <w:rPr>
          <w:rFonts w:ascii="HelveticaNeueLT Std" w:hAnsi="HelveticaNeueLT Std" w:cs="Arial"/>
          <w:sz w:val="24"/>
          <w:szCs w:val="24"/>
          <w:highlight w:val="cyan"/>
        </w:rPr>
        <w:t>Artículo</w:t>
      </w:r>
      <w:r w:rsidRPr="00796662">
        <w:rPr>
          <w:rFonts w:ascii="HelveticaNeueLT Std" w:hAnsi="HelveticaNeueLT Std" w:cs="Arial"/>
          <w:sz w:val="24"/>
          <w:szCs w:val="24"/>
          <w:highlight w:val="cyan"/>
        </w:rPr>
        <w:t xml:space="preserve"> 64 de la Ley de Obras Públicas y Servicios Relacionados con las Mismas del Estado y Municipios de Baja California Sur:</w:t>
      </w:r>
    </w:p>
    <w:p w14:paraId="506C0CA3" w14:textId="77777777" w:rsidR="00D91700" w:rsidRPr="001B3158" w:rsidRDefault="00D91700" w:rsidP="00D91700">
      <w:pPr>
        <w:tabs>
          <w:tab w:val="left" w:pos="-720"/>
        </w:tabs>
        <w:suppressAutoHyphens/>
        <w:ind w:left="1276"/>
        <w:jc w:val="both"/>
        <w:rPr>
          <w:rFonts w:ascii="HelveticaNeueLT Std" w:hAnsi="HelveticaNeueLT Std"/>
          <w:spacing w:val="-3"/>
          <w:sz w:val="16"/>
          <w:szCs w:val="16"/>
        </w:rPr>
      </w:pPr>
    </w:p>
    <w:p w14:paraId="5C2D9737"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I.</w:t>
      </w:r>
      <w:r w:rsidRPr="001B3158">
        <w:rPr>
          <w:rFonts w:ascii="HelveticaNeueLT Std" w:hAnsi="HelveticaNeueLT Std"/>
          <w:spacing w:val="-3"/>
          <w:sz w:val="24"/>
          <w:szCs w:val="24"/>
        </w:rPr>
        <w:tab/>
        <w:t>Cuando se rescinda el contrato por causas imputables a la Dependencia, ésta pagará los trabajos ejecutados, así como los gastos no recuperables, siempre que éstos sean razonables, estén debidamente comprobados y se relacionen directamente con el contrato; y</w:t>
      </w:r>
    </w:p>
    <w:p w14:paraId="5C0EF631" w14:textId="77777777" w:rsidR="00D91700" w:rsidRPr="001B3158" w:rsidRDefault="00D91700" w:rsidP="00D91700">
      <w:pPr>
        <w:tabs>
          <w:tab w:val="left" w:pos="-720"/>
        </w:tabs>
        <w:suppressAutoHyphens/>
        <w:ind w:left="1276" w:hanging="426"/>
        <w:jc w:val="both"/>
        <w:rPr>
          <w:rFonts w:ascii="HelveticaNeueLT Std" w:hAnsi="HelveticaNeueLT Std"/>
          <w:spacing w:val="-3"/>
          <w:sz w:val="16"/>
          <w:szCs w:val="16"/>
        </w:rPr>
      </w:pPr>
    </w:p>
    <w:p w14:paraId="45078E24"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II.</w:t>
      </w:r>
      <w:r w:rsidRPr="001B3158">
        <w:rPr>
          <w:rFonts w:ascii="HelveticaNeueLT Std" w:hAnsi="HelveticaNeueLT Std"/>
          <w:spacing w:val="-3"/>
          <w:sz w:val="24"/>
          <w:szCs w:val="24"/>
        </w:rPr>
        <w:tab/>
        <w:t xml:space="preserve">En caso de rescisión del contrato por causas imputables al contratista, una vez emitida la determinación respectiva, la dependencia precautoriamente y desde el inicio de la misma, se abstendrá de cubrir los importes resultantes de trabajos ejecutados aún no liquidados, hasta que se otorgue el finiquito que proceda, lo que deberá efectuarse dentro de los treinta días naturales siguientes a la fecha de la comunicación de dicha determinación, a fin de proceder a hacer efectivas las garantías, debiendo preverse el sobrecosto de los trabajos aún no ejecutados que se encuentren atrasados conforme al programa vigente, así como lo relativo a la </w:t>
      </w:r>
      <w:r w:rsidRPr="001B3158">
        <w:rPr>
          <w:rFonts w:ascii="HelveticaNeueLT Std" w:hAnsi="HelveticaNeueLT Std"/>
          <w:spacing w:val="-3"/>
          <w:sz w:val="24"/>
          <w:szCs w:val="24"/>
        </w:rPr>
        <w:lastRenderedPageBreak/>
        <w:t>recuperación de los materiales y equipos que, en su caso, le hayan sido entregados.</w:t>
      </w:r>
    </w:p>
    <w:p w14:paraId="4DE4DAD6" w14:textId="77777777" w:rsidR="00D91700" w:rsidRPr="001B3158" w:rsidRDefault="00D91700" w:rsidP="00D91700">
      <w:pPr>
        <w:tabs>
          <w:tab w:val="left" w:pos="-720"/>
        </w:tabs>
        <w:suppressAutoHyphens/>
        <w:ind w:left="1276" w:hanging="426"/>
        <w:jc w:val="both"/>
        <w:rPr>
          <w:rFonts w:ascii="HelveticaNeueLT Std" w:hAnsi="HelveticaNeueLT Std"/>
          <w:spacing w:val="-3"/>
          <w:sz w:val="16"/>
          <w:szCs w:val="16"/>
        </w:rPr>
      </w:pPr>
    </w:p>
    <w:p w14:paraId="5FAC22D3"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ab/>
        <w:t xml:space="preserve">Una vez comunicada por la dependencia, el inicio del procedimiento de rescisión de los mismos, estas procederán a tomar inmediata posesión de los trabajos ejecutados para hacerse cargo del inmueble y de las instalaciones respectivas, levantando, con o sin la comparecencia del contratista, acta circunstanciada del estado en que se encuentre la obra. </w:t>
      </w:r>
    </w:p>
    <w:p w14:paraId="69C0E5BF"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p>
    <w:p w14:paraId="283ABC36"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ab/>
        <w:t>El contratista estará obligado a devolver a la Dependencia, en un plazo de diez días naturales, contados a partir del inicio del procedimiento respectivo, toda la documentación que ésta le hubiere entregado para la realización de los trabajos.</w:t>
      </w:r>
    </w:p>
    <w:p w14:paraId="705325B4"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40DA4C2C" w14:textId="77777777" w:rsidR="00D91700" w:rsidRPr="001B3158" w:rsidRDefault="00D91700" w:rsidP="00D91700">
      <w:pPr>
        <w:tabs>
          <w:tab w:val="left" w:pos="-720"/>
        </w:tabs>
        <w:suppressAutoHyphens/>
        <w:jc w:val="both"/>
        <w:rPr>
          <w:rFonts w:ascii="HelveticaNeueLT Std" w:hAnsi="HelveticaNeueLT Std"/>
          <w:spacing w:val="-3"/>
          <w:sz w:val="24"/>
          <w:szCs w:val="24"/>
        </w:rPr>
      </w:pPr>
      <w:r w:rsidRPr="001B3158">
        <w:rPr>
          <w:rFonts w:ascii="HelveticaNeueLT Std" w:hAnsi="HelveticaNeueLT Std"/>
          <w:b/>
          <w:spacing w:val="-3"/>
          <w:sz w:val="24"/>
          <w:szCs w:val="24"/>
        </w:rPr>
        <w:t>J)  terminación anticipada de los contratos.-</w:t>
      </w:r>
      <w:r w:rsidRPr="001B3158">
        <w:rPr>
          <w:rFonts w:ascii="HelveticaNeueLT Std" w:hAnsi="HelveticaNeueLT Std"/>
          <w:spacing w:val="-3"/>
          <w:sz w:val="24"/>
          <w:szCs w:val="24"/>
        </w:rPr>
        <w:t xml:space="preserve"> Se observara lo siguiente:</w:t>
      </w:r>
    </w:p>
    <w:p w14:paraId="11A90F7A"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1DC3667B" w14:textId="7D33945A" w:rsidR="00D91700" w:rsidRPr="001B3158" w:rsidRDefault="00270EC2" w:rsidP="00D91700">
      <w:pPr>
        <w:tabs>
          <w:tab w:val="left" w:pos="-720"/>
        </w:tabs>
        <w:suppressAutoHyphens/>
        <w:ind w:left="567"/>
        <w:jc w:val="both"/>
        <w:rPr>
          <w:rFonts w:ascii="HelveticaNeueLT Std" w:hAnsi="HelveticaNeueLT Std"/>
          <w:spacing w:val="-3"/>
          <w:sz w:val="24"/>
          <w:szCs w:val="24"/>
        </w:rPr>
      </w:pPr>
      <w:r w:rsidRPr="00796662">
        <w:rPr>
          <w:rFonts w:ascii="HelveticaNeueLT Std" w:hAnsi="HelveticaNeueLT Std" w:cs="Arial"/>
          <w:sz w:val="24"/>
          <w:szCs w:val="24"/>
          <w:highlight w:val="cyan"/>
        </w:rPr>
        <w:t xml:space="preserve">Con fundamento en el </w:t>
      </w:r>
      <w:r w:rsidR="007F0069" w:rsidRPr="00796662">
        <w:rPr>
          <w:rFonts w:ascii="HelveticaNeueLT Std" w:hAnsi="HelveticaNeueLT Std" w:cs="Arial"/>
          <w:sz w:val="24"/>
          <w:szCs w:val="24"/>
          <w:highlight w:val="cyan"/>
        </w:rPr>
        <w:t>Artículo</w:t>
      </w:r>
      <w:r w:rsidRPr="00796662">
        <w:rPr>
          <w:rFonts w:ascii="HelveticaNeueLT Std" w:hAnsi="HelveticaNeueLT Std" w:cs="Arial"/>
          <w:sz w:val="24"/>
          <w:szCs w:val="24"/>
          <w:highlight w:val="cyan"/>
        </w:rPr>
        <w:t xml:space="preserve"> 65 de la Ley de Obras Públicas y Servicios Relacionados con las Mismas del Estado y Municipios de Baja California Sur,</w:t>
      </w:r>
      <w:r>
        <w:rPr>
          <w:rFonts w:ascii="HelveticaNeueLT Std" w:hAnsi="HelveticaNeueLT Std" w:cs="Arial"/>
          <w:sz w:val="24"/>
          <w:szCs w:val="24"/>
        </w:rPr>
        <w:t xml:space="preserve"> c</w:t>
      </w:r>
      <w:r w:rsidR="00D91700" w:rsidRPr="001B3158">
        <w:rPr>
          <w:rFonts w:ascii="HelveticaNeueLT Std" w:hAnsi="HelveticaNeueLT Std"/>
          <w:spacing w:val="-3"/>
          <w:sz w:val="24"/>
          <w:szCs w:val="24"/>
        </w:rPr>
        <w:t>uando se den por terminados anticipadamente los contratos, de común acuerdo entre las partes y sin penalizaciones, la Dependencia pagará al contratista los trabajos ejecutados, así como los gastos no recuperables, siempre que éstos sean razonables, estén debidamente comprobados y se relacionen directamente con el contrato de que se trate.</w:t>
      </w:r>
    </w:p>
    <w:p w14:paraId="6C3F4822"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p>
    <w:p w14:paraId="52BF3D2E"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 xml:space="preserve">Una vez comunicada por la Dependencia la terminación anticipada de los contratos éstas procederán a tomar inmediata posesión de los trabajos ejecutados para hacerse cargo del inmueble y de las instalaciones respectivas, levantando, con o sin la comparecencia del contratista, acta circunstanciada del estado en que se encuentre la obra. </w:t>
      </w:r>
    </w:p>
    <w:p w14:paraId="0D9AFF3B"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p>
    <w:p w14:paraId="0E3E3508" w14:textId="77777777" w:rsidR="00D91700" w:rsidRPr="001B3158" w:rsidRDefault="00D91700" w:rsidP="00D91700">
      <w:pPr>
        <w:ind w:left="567"/>
        <w:jc w:val="both"/>
        <w:rPr>
          <w:rFonts w:ascii="HelveticaNeueLT Std" w:hAnsi="HelveticaNeueLT Std" w:cs="Arial"/>
          <w:b/>
          <w:sz w:val="24"/>
          <w:szCs w:val="24"/>
        </w:rPr>
      </w:pPr>
      <w:r w:rsidRPr="001B3158">
        <w:rPr>
          <w:rFonts w:ascii="HelveticaNeueLT Std" w:hAnsi="HelveticaNeueLT Std"/>
          <w:spacing w:val="-3"/>
          <w:sz w:val="24"/>
          <w:szCs w:val="24"/>
        </w:rPr>
        <w:t>El contratista estará obligado a devolver a la Dependencia, en un plazo de diez días naturales, contados a partir del inicio del procedimiento respectivo, toda la documentación que ésta le hubiere entregado para la realización de los trabajos.</w:t>
      </w:r>
    </w:p>
    <w:p w14:paraId="03852909" w14:textId="77777777" w:rsidR="00B62C77" w:rsidRPr="001B3158" w:rsidRDefault="00B62C77" w:rsidP="00D91700">
      <w:pPr>
        <w:ind w:left="567"/>
        <w:jc w:val="both"/>
        <w:rPr>
          <w:rFonts w:ascii="HelveticaNeueLT Std" w:hAnsi="HelveticaNeueLT Std" w:cs="Arial"/>
          <w:b/>
          <w:color w:val="FF0000"/>
          <w:sz w:val="24"/>
          <w:szCs w:val="24"/>
        </w:rPr>
      </w:pPr>
    </w:p>
    <w:p w14:paraId="2683E96E"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Cuarta:</w:t>
      </w:r>
    </w:p>
    <w:p w14:paraId="2D9EEC6A" w14:textId="77777777" w:rsidR="00D91700" w:rsidRPr="001B3158" w:rsidRDefault="00D91700" w:rsidP="00D91700">
      <w:pPr>
        <w:jc w:val="both"/>
        <w:rPr>
          <w:rFonts w:ascii="HelveticaNeueLT Std" w:hAnsi="HelveticaNeueLT Std" w:cs="Arial"/>
          <w:b/>
          <w:sz w:val="24"/>
          <w:szCs w:val="24"/>
        </w:rPr>
      </w:pPr>
    </w:p>
    <w:p w14:paraId="44E074FA"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A) Lugar, fecha y hora del concurso. </w:t>
      </w:r>
    </w:p>
    <w:p w14:paraId="71F465D2" w14:textId="77777777" w:rsidR="00D91700" w:rsidRPr="001B3158" w:rsidRDefault="00D91700" w:rsidP="00D91700">
      <w:pPr>
        <w:jc w:val="both"/>
        <w:rPr>
          <w:rFonts w:ascii="HelveticaNeueLT Std" w:hAnsi="HelveticaNeueLT Std" w:cs="Arial"/>
          <w:sz w:val="24"/>
          <w:szCs w:val="24"/>
        </w:rPr>
      </w:pPr>
    </w:p>
    <w:p w14:paraId="47F322AC" w14:textId="54188034"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sz w:val="24"/>
          <w:szCs w:val="24"/>
          <w:highlight w:val="yellow"/>
        </w:rPr>
        <w:t xml:space="preserve">Las proposiciones se </w:t>
      </w:r>
      <w:r w:rsidR="0056186E" w:rsidRPr="001B3158">
        <w:rPr>
          <w:rFonts w:ascii="HelveticaNeueLT Std" w:hAnsi="HelveticaNeueLT Std" w:cs="Arial"/>
          <w:sz w:val="24"/>
          <w:szCs w:val="24"/>
          <w:highlight w:val="yellow"/>
        </w:rPr>
        <w:t>presentarán</w:t>
      </w:r>
      <w:r w:rsidRPr="001B3158">
        <w:rPr>
          <w:rFonts w:ascii="HelveticaNeueLT Std" w:hAnsi="HelveticaNeueLT Std" w:cs="Arial"/>
          <w:sz w:val="24"/>
          <w:szCs w:val="24"/>
          <w:highlight w:val="yellow"/>
        </w:rPr>
        <w:t xml:space="preserve"> en sobre cerrado en forma inviolable, en </w:t>
      </w:r>
      <w:r w:rsidRPr="001B3158">
        <w:rPr>
          <w:rFonts w:ascii="HelveticaNeueLT Std" w:hAnsi="HelveticaNeueLT Std" w:cs="Arial"/>
          <w:b/>
          <w:sz w:val="24"/>
          <w:szCs w:val="24"/>
          <w:highlight w:val="yellow"/>
        </w:rPr>
        <w:t xml:space="preserve">sala de juntas de la </w:t>
      </w:r>
      <w:r w:rsidR="00174937">
        <w:rPr>
          <w:rFonts w:ascii="HelveticaNeueLT Std" w:hAnsi="HelveticaNeueLT Std" w:cs="Arial"/>
          <w:b/>
          <w:color w:val="000000"/>
          <w:sz w:val="24"/>
          <w:szCs w:val="24"/>
          <w:highlight w:val="yellow"/>
        </w:rPr>
        <w:t>SEPUIM</w:t>
      </w:r>
      <w:r w:rsidR="00862E17">
        <w:rPr>
          <w:rFonts w:ascii="HelveticaNeueLT Std" w:hAnsi="HelveticaNeueLT Std" w:cs="Arial"/>
          <w:b/>
          <w:color w:val="000000"/>
          <w:sz w:val="24"/>
          <w:szCs w:val="24"/>
          <w:highlight w:val="yellow"/>
        </w:rPr>
        <w:t>M</w:t>
      </w:r>
      <w:r w:rsidRPr="001B3158">
        <w:rPr>
          <w:rFonts w:ascii="HelveticaNeueLT Std" w:hAnsi="HelveticaNeueLT Std" w:cs="Arial"/>
          <w:sz w:val="24"/>
          <w:szCs w:val="24"/>
          <w:highlight w:val="yellow"/>
        </w:rPr>
        <w:t xml:space="preserve"> ubicada en Isabel la Católica entre Ignacio Allende y Nicolás Bravo No. S/N en el Palacio de Gobierno 2do. Piso. Colonia Centro, C.P. 23000 La Paz, Baja California Sur,</w:t>
      </w:r>
      <w:r w:rsidR="00FA2138">
        <w:rPr>
          <w:rFonts w:ascii="HelveticaNeueLT Std" w:hAnsi="HelveticaNeueLT Std" w:cs="Arial"/>
          <w:sz w:val="24"/>
          <w:szCs w:val="24"/>
          <w:highlight w:val="yellow"/>
        </w:rPr>
        <w:t xml:space="preserve"> será presidido por </w:t>
      </w:r>
      <w:r w:rsidR="00FA2138" w:rsidRPr="003D6B2C">
        <w:rPr>
          <w:rFonts w:ascii="HelveticaNeueLT Std" w:hAnsi="HelveticaNeueLT Std" w:cs="Arial"/>
          <w:sz w:val="24"/>
          <w:szCs w:val="24"/>
          <w:highlight w:val="yellow"/>
        </w:rPr>
        <w:t>el</w:t>
      </w:r>
      <w:r w:rsidR="00FA2138" w:rsidRPr="005B7932">
        <w:rPr>
          <w:rFonts w:ascii="HelveticaNeueLT Std" w:hAnsi="HelveticaNeueLT Std" w:cs="Arial"/>
          <w:b/>
          <w:sz w:val="24"/>
          <w:szCs w:val="24"/>
          <w:highlight w:val="yellow"/>
        </w:rPr>
        <w:t xml:space="preserve"> Ing. </w:t>
      </w:r>
      <w:r w:rsidR="00A564C1">
        <w:rPr>
          <w:rFonts w:ascii="HelveticaNeueLT Std" w:hAnsi="HelveticaNeueLT Std" w:cs="Arial"/>
          <w:b/>
          <w:sz w:val="24"/>
          <w:szCs w:val="24"/>
          <w:highlight w:val="yellow"/>
        </w:rPr>
        <w:t>Alberto Osuna Villavicencio</w:t>
      </w:r>
      <w:r w:rsidR="00FA2138" w:rsidRPr="005B7932">
        <w:rPr>
          <w:rFonts w:ascii="HelveticaNeueLT Std" w:hAnsi="HelveticaNeueLT Std" w:cs="Arial"/>
          <w:b/>
          <w:sz w:val="24"/>
          <w:szCs w:val="24"/>
          <w:highlight w:val="yellow"/>
        </w:rPr>
        <w:t xml:space="preserve">, </w:t>
      </w:r>
      <w:r w:rsidR="0031306B">
        <w:rPr>
          <w:rFonts w:ascii="HelveticaNeueLT Std" w:hAnsi="HelveticaNeueLT Std" w:cs="Arial"/>
          <w:b/>
          <w:sz w:val="24"/>
          <w:szCs w:val="24"/>
          <w:highlight w:val="yellow"/>
        </w:rPr>
        <w:t>Direc</w:t>
      </w:r>
      <w:r w:rsidR="00384D5C">
        <w:rPr>
          <w:rFonts w:ascii="HelveticaNeueLT Std" w:hAnsi="HelveticaNeueLT Std" w:cs="Arial"/>
          <w:b/>
          <w:sz w:val="24"/>
          <w:szCs w:val="24"/>
          <w:highlight w:val="yellow"/>
        </w:rPr>
        <w:t>tor</w:t>
      </w:r>
      <w:r w:rsidR="00FA2138" w:rsidRPr="005B7932">
        <w:rPr>
          <w:rFonts w:ascii="HelveticaNeueLT Std" w:hAnsi="HelveticaNeueLT Std" w:cs="Arial"/>
          <w:b/>
          <w:sz w:val="24"/>
          <w:szCs w:val="24"/>
          <w:highlight w:val="yellow"/>
        </w:rPr>
        <w:t xml:space="preserve"> de Precios Unitarios y Concursos de Obras,</w:t>
      </w:r>
      <w:r w:rsidR="00FA2138">
        <w:rPr>
          <w:rFonts w:ascii="HelveticaNeueLT Std" w:hAnsi="HelveticaNeueLT Std" w:cs="Arial"/>
          <w:sz w:val="24"/>
          <w:szCs w:val="24"/>
          <w:highlight w:val="yellow"/>
        </w:rPr>
        <w:t xml:space="preserve"> </w:t>
      </w:r>
      <w:r w:rsidRPr="001B3158">
        <w:rPr>
          <w:rFonts w:ascii="HelveticaNeueLT Std" w:hAnsi="HelveticaNeueLT Std" w:cs="Arial"/>
          <w:sz w:val="24"/>
          <w:szCs w:val="24"/>
          <w:highlight w:val="yellow"/>
        </w:rPr>
        <w:t>el día</w:t>
      </w:r>
      <w:r w:rsidRPr="001B3158">
        <w:rPr>
          <w:rFonts w:ascii="HelveticaNeueLT Std" w:hAnsi="HelveticaNeueLT Std" w:cs="Arial"/>
          <w:b/>
          <w:sz w:val="24"/>
          <w:szCs w:val="24"/>
          <w:highlight w:val="yellow"/>
        </w:rPr>
        <w:t xml:space="preserve"> </w:t>
      </w:r>
      <w:r w:rsidR="003014D5">
        <w:rPr>
          <w:rFonts w:ascii="HelveticaNeueLT Std" w:hAnsi="HelveticaNeueLT Std" w:cs="Arial"/>
          <w:b/>
          <w:sz w:val="24"/>
          <w:szCs w:val="24"/>
          <w:highlight w:val="yellow"/>
        </w:rPr>
        <w:t>2</w:t>
      </w:r>
      <w:r w:rsidR="00D32105">
        <w:rPr>
          <w:rFonts w:ascii="HelveticaNeueLT Std" w:hAnsi="HelveticaNeueLT Std" w:cs="Arial"/>
          <w:b/>
          <w:sz w:val="24"/>
          <w:szCs w:val="24"/>
          <w:highlight w:val="yellow"/>
        </w:rPr>
        <w:t>1</w:t>
      </w:r>
      <w:r w:rsidR="00BB3485" w:rsidRPr="001B3158">
        <w:rPr>
          <w:rFonts w:ascii="HelveticaNeueLT Std" w:hAnsi="HelveticaNeueLT Std" w:cs="Arial"/>
          <w:b/>
          <w:bCs/>
          <w:sz w:val="24"/>
          <w:szCs w:val="24"/>
          <w:highlight w:val="yellow"/>
        </w:rPr>
        <w:t xml:space="preserve"> de </w:t>
      </w:r>
      <w:r w:rsidR="00384D5C">
        <w:rPr>
          <w:rFonts w:ascii="HelveticaNeueLT Std" w:hAnsi="HelveticaNeueLT Std" w:cs="Arial"/>
          <w:b/>
          <w:bCs/>
          <w:sz w:val="24"/>
          <w:szCs w:val="24"/>
          <w:highlight w:val="yellow"/>
        </w:rPr>
        <w:t>Abril</w:t>
      </w:r>
      <w:r w:rsidR="00BB3485">
        <w:rPr>
          <w:rFonts w:ascii="HelveticaNeueLT Std" w:hAnsi="HelveticaNeueLT Std" w:cs="Arial"/>
          <w:b/>
          <w:bCs/>
          <w:sz w:val="24"/>
          <w:szCs w:val="24"/>
          <w:highlight w:val="yellow"/>
        </w:rPr>
        <w:t xml:space="preserve"> </w:t>
      </w:r>
      <w:r w:rsidR="00BB3485" w:rsidRPr="001B3158">
        <w:rPr>
          <w:rFonts w:ascii="HelveticaNeueLT Std" w:hAnsi="HelveticaNeueLT Std" w:cs="Arial"/>
          <w:b/>
          <w:bCs/>
          <w:sz w:val="24"/>
          <w:szCs w:val="24"/>
          <w:highlight w:val="yellow"/>
        </w:rPr>
        <w:t>del 20</w:t>
      </w:r>
      <w:r w:rsidR="00BB3485">
        <w:rPr>
          <w:rFonts w:ascii="HelveticaNeueLT Std" w:hAnsi="HelveticaNeueLT Std" w:cs="Arial"/>
          <w:b/>
          <w:bCs/>
          <w:sz w:val="24"/>
          <w:szCs w:val="24"/>
          <w:highlight w:val="yellow"/>
        </w:rPr>
        <w:t>2</w:t>
      </w:r>
      <w:r w:rsidR="00384D5C">
        <w:rPr>
          <w:rFonts w:ascii="HelveticaNeueLT Std" w:hAnsi="HelveticaNeueLT Std" w:cs="Arial"/>
          <w:b/>
          <w:bCs/>
          <w:sz w:val="24"/>
          <w:szCs w:val="24"/>
          <w:highlight w:val="yellow"/>
        </w:rPr>
        <w:t>5</w:t>
      </w:r>
      <w:r w:rsidR="00BB3485">
        <w:rPr>
          <w:rFonts w:ascii="HelveticaNeueLT Std" w:hAnsi="HelveticaNeueLT Std" w:cs="Arial"/>
          <w:b/>
          <w:bCs/>
          <w:sz w:val="24"/>
          <w:szCs w:val="24"/>
          <w:highlight w:val="yellow"/>
        </w:rPr>
        <w:t xml:space="preserve"> </w:t>
      </w:r>
      <w:r w:rsidR="00BB3485" w:rsidRPr="001B3158">
        <w:rPr>
          <w:rFonts w:ascii="HelveticaNeueLT Std" w:hAnsi="HelveticaNeueLT Std" w:cs="Arial"/>
          <w:sz w:val="24"/>
          <w:szCs w:val="24"/>
          <w:highlight w:val="yellow"/>
        </w:rPr>
        <w:t>a las</w:t>
      </w:r>
      <w:r w:rsidR="00BB3485" w:rsidRPr="001B3158">
        <w:rPr>
          <w:rFonts w:ascii="HelveticaNeueLT Std" w:hAnsi="HelveticaNeueLT Std" w:cs="Arial"/>
          <w:b/>
          <w:sz w:val="24"/>
          <w:szCs w:val="24"/>
          <w:highlight w:val="yellow"/>
        </w:rPr>
        <w:t xml:space="preserve"> </w:t>
      </w:r>
      <w:r w:rsidR="00384D5C">
        <w:rPr>
          <w:rFonts w:ascii="HelveticaNeueLT Std" w:hAnsi="HelveticaNeueLT Std" w:cs="Arial"/>
          <w:b/>
          <w:sz w:val="24"/>
          <w:szCs w:val="24"/>
          <w:highlight w:val="yellow"/>
        </w:rPr>
        <w:t>1</w:t>
      </w:r>
      <w:r w:rsidR="00775F20">
        <w:rPr>
          <w:rFonts w:ascii="HelveticaNeueLT Std" w:hAnsi="HelveticaNeueLT Std" w:cs="Arial"/>
          <w:b/>
          <w:sz w:val="24"/>
          <w:szCs w:val="24"/>
          <w:highlight w:val="yellow"/>
        </w:rPr>
        <w:t>2</w:t>
      </w:r>
      <w:r w:rsidR="00BB3485" w:rsidRPr="001B3158">
        <w:rPr>
          <w:rFonts w:ascii="HelveticaNeueLT Std" w:hAnsi="HelveticaNeueLT Std" w:cs="Arial"/>
          <w:b/>
          <w:sz w:val="24"/>
          <w:szCs w:val="24"/>
          <w:highlight w:val="yellow"/>
        </w:rPr>
        <w:t>:</w:t>
      </w:r>
      <w:r w:rsidR="00857523">
        <w:rPr>
          <w:rFonts w:ascii="HelveticaNeueLT Std" w:hAnsi="HelveticaNeueLT Std" w:cs="Arial"/>
          <w:b/>
          <w:sz w:val="24"/>
          <w:szCs w:val="24"/>
          <w:highlight w:val="yellow"/>
        </w:rPr>
        <w:t>0</w:t>
      </w:r>
      <w:r w:rsidR="00BB3485">
        <w:rPr>
          <w:rFonts w:ascii="HelveticaNeueLT Std" w:hAnsi="HelveticaNeueLT Std" w:cs="Arial"/>
          <w:b/>
          <w:sz w:val="24"/>
          <w:szCs w:val="24"/>
          <w:highlight w:val="yellow"/>
        </w:rPr>
        <w:t>0</w:t>
      </w:r>
      <w:r w:rsidR="00BB3485" w:rsidRPr="001B3158">
        <w:rPr>
          <w:rFonts w:ascii="HelveticaNeueLT Std" w:hAnsi="HelveticaNeueLT Std" w:cs="Arial"/>
          <w:b/>
          <w:sz w:val="24"/>
          <w:szCs w:val="24"/>
          <w:highlight w:val="yellow"/>
        </w:rPr>
        <w:t xml:space="preserve"> horas</w:t>
      </w:r>
      <w:r w:rsidRPr="001B3158">
        <w:rPr>
          <w:rFonts w:ascii="HelveticaNeueLT Std" w:hAnsi="HelveticaNeueLT Std" w:cs="Arial"/>
          <w:b/>
          <w:sz w:val="24"/>
          <w:szCs w:val="24"/>
          <w:highlight w:val="yellow"/>
        </w:rPr>
        <w:t>,</w:t>
      </w:r>
      <w:r w:rsidRPr="001B3158">
        <w:rPr>
          <w:rFonts w:ascii="HelveticaNeueLT Std" w:hAnsi="HelveticaNeueLT Std" w:cs="Arial"/>
          <w:sz w:val="24"/>
          <w:szCs w:val="24"/>
          <w:highlight w:val="yellow"/>
        </w:rPr>
        <w:t xml:space="preserve"> </w:t>
      </w:r>
      <w:r w:rsidR="002D50BE" w:rsidRPr="002D50BE">
        <w:rPr>
          <w:rFonts w:ascii="Arial" w:hAnsi="Arial" w:cs="Arial"/>
          <w:sz w:val="24"/>
          <w:szCs w:val="24"/>
          <w:highlight w:val="yellow"/>
        </w:rPr>
        <w:t>se realizara la apertura y se levantara el acta concerniente al acto, se realizara la apertura de las propuestas, indicándose</w:t>
      </w:r>
      <w:r w:rsidRPr="001B3158">
        <w:rPr>
          <w:rFonts w:ascii="HelveticaNeueLT Std" w:hAnsi="HelveticaNeueLT Std" w:cs="Arial"/>
          <w:sz w:val="24"/>
          <w:szCs w:val="24"/>
          <w:highlight w:val="yellow"/>
        </w:rPr>
        <w:t xml:space="preserve">; </w:t>
      </w:r>
      <w:r w:rsidR="00CC1AA3">
        <w:rPr>
          <w:rFonts w:ascii="HelveticaNeueLT Std" w:hAnsi="HelveticaNeueLT Std" w:cs="Arial"/>
          <w:sz w:val="24"/>
          <w:szCs w:val="24"/>
          <w:highlight w:val="yellow"/>
        </w:rPr>
        <w:t xml:space="preserve">el lugar, fecha y hora en que se </w:t>
      </w:r>
      <w:r w:rsidR="00262A65">
        <w:rPr>
          <w:rFonts w:ascii="HelveticaNeueLT Std" w:hAnsi="HelveticaNeueLT Std" w:cs="Arial"/>
          <w:sz w:val="24"/>
          <w:szCs w:val="24"/>
          <w:highlight w:val="yellow"/>
        </w:rPr>
        <w:t>dará</w:t>
      </w:r>
      <w:r w:rsidR="00CC1AA3">
        <w:rPr>
          <w:rFonts w:ascii="HelveticaNeueLT Std" w:hAnsi="HelveticaNeueLT Std" w:cs="Arial"/>
          <w:sz w:val="24"/>
          <w:szCs w:val="24"/>
          <w:highlight w:val="yellow"/>
        </w:rPr>
        <w:t xml:space="preserve"> el fallo, </w:t>
      </w:r>
      <w:r w:rsidR="007F53AF">
        <w:rPr>
          <w:rFonts w:ascii="HelveticaNeueLT Std" w:hAnsi="HelveticaNeueLT Std" w:cs="Arial"/>
          <w:sz w:val="24"/>
          <w:szCs w:val="24"/>
          <w:highlight w:val="yellow"/>
        </w:rPr>
        <w:t>e</w:t>
      </w:r>
      <w:r w:rsidRPr="001B3158">
        <w:rPr>
          <w:rFonts w:ascii="HelveticaNeueLT Std" w:hAnsi="HelveticaNeueLT Std" w:cs="Arial"/>
          <w:sz w:val="24"/>
          <w:szCs w:val="24"/>
          <w:highlight w:val="yellow"/>
        </w:rPr>
        <w:t xml:space="preserve">sta fecha </w:t>
      </w:r>
      <w:r w:rsidRPr="001B3158">
        <w:rPr>
          <w:rFonts w:ascii="HelveticaNeueLT Std" w:hAnsi="HelveticaNeueLT Std" w:cs="Arial"/>
          <w:sz w:val="24"/>
          <w:szCs w:val="24"/>
          <w:highlight w:val="yellow"/>
        </w:rPr>
        <w:lastRenderedPageBreak/>
        <w:t>deberá quedar comprendida dentro de los treinta días naturales siguientes a la fecha de presentación y apertura de proposiciones.</w:t>
      </w:r>
    </w:p>
    <w:p w14:paraId="55860437" w14:textId="77777777" w:rsidR="00D91700" w:rsidRPr="001B3158" w:rsidRDefault="00D91700" w:rsidP="00D91700">
      <w:pPr>
        <w:jc w:val="both"/>
        <w:rPr>
          <w:rFonts w:ascii="HelveticaNeueLT Std" w:hAnsi="HelveticaNeueLT Std" w:cs="Arial"/>
          <w:sz w:val="24"/>
          <w:szCs w:val="24"/>
        </w:rPr>
      </w:pPr>
    </w:p>
    <w:p w14:paraId="115C82C2"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B) Verificación del concurso:</w:t>
      </w:r>
    </w:p>
    <w:p w14:paraId="2510F89C" w14:textId="77777777" w:rsidR="00D91700" w:rsidRPr="001B3158" w:rsidRDefault="00D91700" w:rsidP="00D91700">
      <w:pPr>
        <w:jc w:val="both"/>
        <w:rPr>
          <w:rFonts w:ascii="HelveticaNeueLT Std" w:hAnsi="HelveticaNeueLT Std" w:cs="Arial"/>
          <w:b/>
          <w:sz w:val="24"/>
          <w:szCs w:val="24"/>
        </w:rPr>
      </w:pPr>
    </w:p>
    <w:p w14:paraId="171E51F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Las proposiciones con sus documentos anexos se presentaran en un sobre cerrado, en la fecha, hora y sitio del concurso  y una vez presentadas no podrán ser retiradas por ningún motivo.  </w:t>
      </w:r>
    </w:p>
    <w:p w14:paraId="013C1E2C" w14:textId="77777777" w:rsidR="00D91700" w:rsidRPr="001B3158" w:rsidRDefault="00D91700" w:rsidP="00D91700">
      <w:pPr>
        <w:jc w:val="both"/>
        <w:rPr>
          <w:rFonts w:ascii="HelveticaNeueLT Std" w:hAnsi="HelveticaNeueLT Std" w:cs="Arial"/>
          <w:sz w:val="24"/>
          <w:szCs w:val="24"/>
        </w:rPr>
      </w:pPr>
    </w:p>
    <w:p w14:paraId="7A5E277E" w14:textId="326A8006" w:rsidR="00554D14" w:rsidRPr="001B3158" w:rsidRDefault="00554D14" w:rsidP="00554D14">
      <w:pPr>
        <w:pStyle w:val="xmsonormal"/>
        <w:shd w:val="clear" w:color="auto" w:fill="FFFFFF"/>
        <w:spacing w:before="0" w:beforeAutospacing="0" w:after="0" w:afterAutospacing="0"/>
        <w:jc w:val="both"/>
        <w:rPr>
          <w:rFonts w:ascii="HelveticaNeueLT Std" w:hAnsi="HelveticaNeueLT Std" w:cs="Arial"/>
        </w:rPr>
      </w:pPr>
      <w:r w:rsidRPr="001B3158">
        <w:rPr>
          <w:rFonts w:ascii="HelveticaNeueLT Std" w:hAnsi="HelveticaNeueLT Std" w:cs="Arial"/>
        </w:rPr>
        <w:t xml:space="preserve">El sobre de la proposición deberá ser dirigido </w:t>
      </w:r>
      <w:r>
        <w:rPr>
          <w:rFonts w:ascii="HelveticaNeueLT Std" w:hAnsi="HelveticaNeueLT Std" w:cs="Arial"/>
        </w:rPr>
        <w:t xml:space="preserve">a </w:t>
      </w:r>
      <w:r w:rsidR="00F869AE" w:rsidRPr="00F869AE">
        <w:rPr>
          <w:rFonts w:ascii="HelveticaNeueLT Std" w:hAnsi="HelveticaNeueLT Std" w:cs="Arial"/>
        </w:rPr>
        <w:t>C. Carolina Armenta Cervantes</w:t>
      </w:r>
      <w:r w:rsidRPr="001D44D8">
        <w:rPr>
          <w:rFonts w:ascii="HelveticaNeueLT Std" w:hAnsi="HelveticaNeueLT Std" w:cs="Arial"/>
        </w:rPr>
        <w:br/>
      </w:r>
      <w:r w:rsidRPr="00AA4BDE">
        <w:rPr>
          <w:rFonts w:ascii="HelveticaNeueLT Std" w:hAnsi="HelveticaNeueLT Std" w:cs="Arial"/>
        </w:rPr>
        <w:t>Secretari</w:t>
      </w:r>
      <w:r>
        <w:rPr>
          <w:rFonts w:ascii="HelveticaNeueLT Std" w:hAnsi="HelveticaNeueLT Std" w:cs="Arial"/>
        </w:rPr>
        <w:t>a</w:t>
      </w:r>
      <w:r w:rsidRPr="00AA4BDE">
        <w:rPr>
          <w:rFonts w:ascii="HelveticaNeueLT Std" w:hAnsi="HelveticaNeueLT Std" w:cs="Arial"/>
        </w:rPr>
        <w:t xml:space="preserve"> de Planeación Urbana, Infraestructura</w:t>
      </w:r>
      <w:r>
        <w:rPr>
          <w:rFonts w:ascii="HelveticaNeueLT Std" w:hAnsi="HelveticaNeueLT Std" w:cs="Arial"/>
        </w:rPr>
        <w:t xml:space="preserve">, </w:t>
      </w:r>
      <w:r w:rsidRPr="00AA4BDE">
        <w:rPr>
          <w:rFonts w:ascii="HelveticaNeueLT Std" w:hAnsi="HelveticaNeueLT Std" w:cs="Arial"/>
        </w:rPr>
        <w:t>M</w:t>
      </w:r>
      <w:r>
        <w:rPr>
          <w:rFonts w:ascii="HelveticaNeueLT Std" w:hAnsi="HelveticaNeueLT Std" w:cs="Arial"/>
        </w:rPr>
        <w:t xml:space="preserve">ovilidad, Medio Ambiente y Recursos Naturales </w:t>
      </w:r>
      <w:r w:rsidRPr="00AA4BDE">
        <w:rPr>
          <w:rFonts w:ascii="HelveticaNeueLT Std" w:hAnsi="HelveticaNeueLT Std" w:cs="Arial"/>
        </w:rPr>
        <w:t>del Gobierno del Estado de Baja California Sur, y mencionar claramente el nombre,</w:t>
      </w:r>
      <w:r w:rsidRPr="001B3158">
        <w:rPr>
          <w:rFonts w:ascii="HelveticaNeueLT Std" w:hAnsi="HelveticaNeueLT Std" w:cs="Arial"/>
        </w:rPr>
        <w:t xml:space="preserve"> firma del pro</w:t>
      </w:r>
      <w:r>
        <w:rPr>
          <w:rFonts w:ascii="HelveticaNeueLT Std" w:hAnsi="HelveticaNeueLT Std" w:cs="Arial"/>
        </w:rPr>
        <w:t>ponente, el número de concurso, nombre del Secretario y nombre de la obra.</w:t>
      </w:r>
    </w:p>
    <w:p w14:paraId="091DFEBF" w14:textId="77777777" w:rsidR="00D91700" w:rsidRPr="00554D14" w:rsidRDefault="00D91700" w:rsidP="00D91700">
      <w:pPr>
        <w:jc w:val="both"/>
        <w:rPr>
          <w:rFonts w:ascii="HelveticaNeueLT Std" w:hAnsi="HelveticaNeueLT Std" w:cs="Arial"/>
          <w:sz w:val="24"/>
          <w:szCs w:val="24"/>
          <w:lang w:val="es-MX"/>
        </w:rPr>
      </w:pPr>
    </w:p>
    <w:p w14:paraId="5EC288AD" w14:textId="77777777" w:rsidR="00D91700" w:rsidRPr="001B3158" w:rsidRDefault="00D91700" w:rsidP="00D91700">
      <w:pPr>
        <w:jc w:val="both"/>
        <w:rPr>
          <w:rFonts w:ascii="HelveticaNeueLT Std" w:hAnsi="HelveticaNeueLT Std" w:cs="Arial"/>
          <w:sz w:val="24"/>
          <w:szCs w:val="24"/>
          <w:highlight w:val="green"/>
        </w:rPr>
      </w:pPr>
      <w:r w:rsidRPr="001B3158">
        <w:rPr>
          <w:rFonts w:ascii="HelveticaNeueLT Std" w:hAnsi="HelveticaNeueLT Std" w:cs="Arial"/>
          <w:sz w:val="24"/>
          <w:szCs w:val="24"/>
          <w:highlight w:val="green"/>
        </w:rPr>
        <w:t>No se recibirán las proposiciones que se pretendan entregar después de la hora y fecha establecida para este concurso.</w:t>
      </w:r>
    </w:p>
    <w:p w14:paraId="680243E4" w14:textId="77777777" w:rsidR="00D91700" w:rsidRPr="001B3158" w:rsidRDefault="00D91700" w:rsidP="00D91700">
      <w:pPr>
        <w:jc w:val="both"/>
        <w:rPr>
          <w:rFonts w:ascii="HelveticaNeueLT Std" w:hAnsi="HelveticaNeueLT Std" w:cs="Arial"/>
          <w:sz w:val="24"/>
          <w:szCs w:val="24"/>
          <w:highlight w:val="green"/>
        </w:rPr>
      </w:pPr>
    </w:p>
    <w:p w14:paraId="39F36303" w14:textId="77777777" w:rsidR="00D91700" w:rsidRPr="001B3158" w:rsidRDefault="00D91700" w:rsidP="00D91700">
      <w:pPr>
        <w:jc w:val="both"/>
        <w:rPr>
          <w:rFonts w:ascii="HelveticaNeueLT Std" w:hAnsi="HelveticaNeueLT Std" w:cs="Arial"/>
          <w:sz w:val="24"/>
          <w:szCs w:val="24"/>
          <w:highlight w:val="green"/>
        </w:rPr>
      </w:pPr>
      <w:r w:rsidRPr="001B3158">
        <w:rPr>
          <w:rFonts w:ascii="HelveticaNeueLT Std" w:hAnsi="HelveticaNeueLT Std" w:cs="Arial"/>
          <w:sz w:val="24"/>
          <w:szCs w:val="24"/>
          <w:highlight w:val="green"/>
        </w:rPr>
        <w:t>El sobre podrá ser enviado a la dirección señalada en el inciso C de la cláusula tercera de estas bases, con la oportunidad para que este disponible en la fecha y hora determinada para el acto de presentac</w:t>
      </w:r>
      <w:r w:rsidR="00C50AA0">
        <w:rPr>
          <w:rFonts w:ascii="HelveticaNeueLT Std" w:hAnsi="HelveticaNeueLT Std" w:cs="Arial"/>
          <w:sz w:val="24"/>
          <w:szCs w:val="24"/>
          <w:highlight w:val="green"/>
        </w:rPr>
        <w:t>ión y apertura de proposiciones, con el nombre de la licitacion, numero y fecha.</w:t>
      </w:r>
    </w:p>
    <w:p w14:paraId="492A341E" w14:textId="77777777" w:rsidR="00D91700" w:rsidRPr="001B3158" w:rsidRDefault="00D91700" w:rsidP="00D91700">
      <w:pPr>
        <w:jc w:val="both"/>
        <w:rPr>
          <w:rFonts w:ascii="HelveticaNeueLT Std" w:hAnsi="HelveticaNeueLT Std" w:cs="Arial"/>
          <w:sz w:val="24"/>
          <w:szCs w:val="24"/>
          <w:highlight w:val="green"/>
        </w:rPr>
      </w:pPr>
    </w:p>
    <w:p w14:paraId="731E4E6B" w14:textId="77777777" w:rsidR="00D91700" w:rsidRPr="001B3158" w:rsidRDefault="00D91700" w:rsidP="00D91700">
      <w:pPr>
        <w:jc w:val="both"/>
        <w:rPr>
          <w:rFonts w:ascii="HelveticaNeueLT Std" w:hAnsi="HelveticaNeueLT Std" w:cs="Arial"/>
          <w:sz w:val="24"/>
          <w:szCs w:val="24"/>
          <w:highlight w:val="green"/>
        </w:rPr>
      </w:pPr>
    </w:p>
    <w:p w14:paraId="6CB351CF"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highlight w:val="green"/>
        </w:rPr>
        <w:t xml:space="preserve">Una vez recibidas las proposiciones en sobre cerrado se procederá a la apertura de la propuesta y se dará lectura al importe total de las propuestas </w:t>
      </w:r>
      <w:r w:rsidR="00270EC2" w:rsidRPr="00270EC2">
        <w:rPr>
          <w:rFonts w:ascii="HelveticaNeueLT Std" w:hAnsi="HelveticaNeueLT Std" w:cs="Arial"/>
          <w:sz w:val="24"/>
          <w:szCs w:val="24"/>
          <w:highlight w:val="cyan"/>
        </w:rPr>
        <w:t>(</w:t>
      </w:r>
      <w:r w:rsidR="00270EC2" w:rsidRPr="00270EC2">
        <w:rPr>
          <w:rFonts w:ascii="HelveticaNeueLT Std" w:hAnsi="HelveticaNeueLT Std" w:cs="Arial"/>
          <w:b/>
          <w:sz w:val="24"/>
          <w:szCs w:val="24"/>
          <w:highlight w:val="cyan"/>
        </w:rPr>
        <w:t>Documento 1</w:t>
      </w:r>
      <w:r w:rsidR="007F7CFD">
        <w:rPr>
          <w:rFonts w:ascii="HelveticaNeueLT Std" w:hAnsi="HelveticaNeueLT Std" w:cs="Arial"/>
          <w:b/>
          <w:sz w:val="24"/>
          <w:szCs w:val="24"/>
          <w:highlight w:val="cyan"/>
        </w:rPr>
        <w:t>7</w:t>
      </w:r>
      <w:r w:rsidR="00270EC2" w:rsidRPr="00270EC2">
        <w:rPr>
          <w:rFonts w:ascii="HelveticaNeueLT Std" w:hAnsi="HelveticaNeueLT Std" w:cs="Arial"/>
          <w:b/>
          <w:sz w:val="24"/>
          <w:szCs w:val="24"/>
          <w:highlight w:val="cyan"/>
        </w:rPr>
        <w:t xml:space="preserve"> Catálogo de conceptos y cantidades de obra)</w:t>
      </w:r>
      <w:r w:rsidR="00270EC2">
        <w:rPr>
          <w:rFonts w:ascii="HelveticaNeueLT Std" w:hAnsi="HelveticaNeueLT Std" w:cs="Arial"/>
          <w:b/>
          <w:sz w:val="24"/>
          <w:szCs w:val="24"/>
          <w:highlight w:val="cyan"/>
        </w:rPr>
        <w:t xml:space="preserve"> </w:t>
      </w:r>
      <w:r w:rsidRPr="001B3158">
        <w:rPr>
          <w:rFonts w:ascii="HelveticaNeueLT Std" w:hAnsi="HelveticaNeueLT Std" w:cs="Arial"/>
          <w:sz w:val="24"/>
          <w:szCs w:val="24"/>
          <w:highlight w:val="green"/>
        </w:rPr>
        <w:t>que presenten los documentos exigidos y se desecharán las que hubieren omitido alguno de estos.</w:t>
      </w:r>
      <w:r w:rsidRPr="001B3158">
        <w:rPr>
          <w:rFonts w:ascii="HelveticaNeueLT Std" w:hAnsi="HelveticaNeueLT Std" w:cs="Arial"/>
          <w:sz w:val="24"/>
          <w:szCs w:val="24"/>
        </w:rPr>
        <w:t xml:space="preserve"> Por lo menos un licitante, si asistiere alguno, y dos servidores públicos presentes, rubricarán el catalogo de conceptos en el que se consignan los precios y el importe total de los trabajos objeto de la licitación y demás documentos que a criterio de la convocante sean necesarios; </w:t>
      </w:r>
    </w:p>
    <w:p w14:paraId="3656649E" w14:textId="77777777" w:rsidR="00D91700" w:rsidRPr="001B3158" w:rsidRDefault="00D91700" w:rsidP="00D91700">
      <w:pPr>
        <w:jc w:val="both"/>
        <w:rPr>
          <w:rFonts w:ascii="HelveticaNeueLT Std" w:hAnsi="HelveticaNeueLT Std" w:cs="Arial"/>
          <w:sz w:val="24"/>
          <w:szCs w:val="24"/>
        </w:rPr>
      </w:pPr>
    </w:p>
    <w:p w14:paraId="2B5EC2F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Se levantará acta en la que se harán constar las propuestas aceptadas para su análisis, sus importes, así como las que hubieren sido desechadas y las causas que lo motivaron</w:t>
      </w:r>
    </w:p>
    <w:p w14:paraId="6D6A2EBB" w14:textId="77777777" w:rsidR="00D91700" w:rsidRPr="001B3158" w:rsidRDefault="00D91700" w:rsidP="00D91700">
      <w:pPr>
        <w:jc w:val="both"/>
        <w:rPr>
          <w:rFonts w:ascii="HelveticaNeueLT Std" w:hAnsi="HelveticaNeueLT Std" w:cs="Arial"/>
          <w:sz w:val="24"/>
          <w:szCs w:val="24"/>
        </w:rPr>
      </w:pPr>
    </w:p>
    <w:p w14:paraId="1D8FB432"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Quinta:</w:t>
      </w:r>
    </w:p>
    <w:p w14:paraId="2D00AA2C" w14:textId="77777777" w:rsidR="00D91700" w:rsidRPr="001B3158" w:rsidRDefault="00D91700" w:rsidP="00D91700">
      <w:pPr>
        <w:jc w:val="both"/>
        <w:rPr>
          <w:rFonts w:ascii="HelveticaNeueLT Std" w:hAnsi="HelveticaNeueLT Std" w:cs="Arial"/>
          <w:b/>
          <w:sz w:val="16"/>
          <w:szCs w:val="16"/>
        </w:rPr>
      </w:pPr>
    </w:p>
    <w:p w14:paraId="0D8D22D1"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Decisión de la  </w:t>
      </w:r>
      <w:r w:rsidR="00174937">
        <w:rPr>
          <w:rFonts w:ascii="HelveticaNeueLT Std" w:hAnsi="HelveticaNeueLT Std" w:cs="Arial"/>
          <w:b/>
          <w:sz w:val="24"/>
          <w:szCs w:val="24"/>
          <w:u w:val="single"/>
        </w:rPr>
        <w:t>SEPUI</w:t>
      </w:r>
      <w:r w:rsidR="00320354">
        <w:rPr>
          <w:rFonts w:ascii="HelveticaNeueLT Std" w:hAnsi="HelveticaNeueLT Std" w:cs="Arial"/>
          <w:b/>
          <w:sz w:val="24"/>
          <w:szCs w:val="24"/>
          <w:u w:val="single"/>
        </w:rPr>
        <w:t>M</w:t>
      </w:r>
      <w:r w:rsidR="00174937">
        <w:rPr>
          <w:rFonts w:ascii="HelveticaNeueLT Std" w:hAnsi="HelveticaNeueLT Std" w:cs="Arial"/>
          <w:b/>
          <w:sz w:val="24"/>
          <w:szCs w:val="24"/>
          <w:u w:val="single"/>
        </w:rPr>
        <w:t>M</w:t>
      </w:r>
      <w:r w:rsidRPr="001B3158">
        <w:rPr>
          <w:rFonts w:ascii="HelveticaNeueLT Std" w:hAnsi="HelveticaNeueLT Std" w:cs="Arial"/>
          <w:b/>
          <w:sz w:val="24"/>
          <w:szCs w:val="24"/>
          <w:u w:val="single"/>
        </w:rPr>
        <w:t xml:space="preserve"> </w:t>
      </w:r>
      <w:r w:rsidRPr="001B3158">
        <w:rPr>
          <w:rFonts w:ascii="HelveticaNeueLT Std" w:hAnsi="HelveticaNeueLT Std" w:cs="Arial"/>
          <w:b/>
          <w:sz w:val="24"/>
          <w:szCs w:val="24"/>
        </w:rPr>
        <w:t xml:space="preserve"> Relativa al concurso.</w:t>
      </w:r>
    </w:p>
    <w:p w14:paraId="7A7D74AE" w14:textId="77777777" w:rsidR="00D91700" w:rsidRPr="001B3158" w:rsidRDefault="00D91700" w:rsidP="00D91700">
      <w:pPr>
        <w:spacing w:after="120"/>
        <w:rPr>
          <w:rFonts w:ascii="HelveticaNeueLT Std" w:hAnsi="HelveticaNeueLT Std" w:cs="Arial"/>
          <w:b/>
          <w:sz w:val="24"/>
          <w:szCs w:val="24"/>
        </w:rPr>
      </w:pPr>
      <w:r w:rsidRPr="001B3158">
        <w:rPr>
          <w:rFonts w:ascii="HelveticaNeueLT Std" w:hAnsi="HelveticaNeueLT Std" w:cs="Arial"/>
          <w:b/>
          <w:sz w:val="24"/>
          <w:szCs w:val="24"/>
        </w:rPr>
        <w:t>Para adjudicar el contrato se tomara en cuenta lo siguiente:</w:t>
      </w:r>
    </w:p>
    <w:p w14:paraId="39F21F5D"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La congruencia y factibilidad de los programas propuestos (con erogaciones), programa de utilización de maquinaria, programa de utilización de equipo, programa del personal administrativo y de la ejecución de la obra y el programa de obra, así como la disponibilidad del equipo que pretenda utilizar para la ejecución de los trabajos de acuerdo con las especificaciones y dentro del plazo estipulado en estas Bases de Licitación.</w:t>
      </w:r>
    </w:p>
    <w:p w14:paraId="18A9F8D9" w14:textId="77777777" w:rsidR="00D91700" w:rsidRPr="001B3158" w:rsidRDefault="00D91700" w:rsidP="00D91700">
      <w:pPr>
        <w:ind w:left="750" w:hanging="750"/>
        <w:jc w:val="both"/>
        <w:rPr>
          <w:rFonts w:ascii="HelveticaNeueLT Std" w:hAnsi="HelveticaNeueLT Std" w:cs="Arial"/>
          <w:sz w:val="16"/>
          <w:szCs w:val="16"/>
        </w:rPr>
      </w:pPr>
    </w:p>
    <w:p w14:paraId="4BBC49F0" w14:textId="77777777" w:rsidR="00D91700" w:rsidRPr="001B3158" w:rsidRDefault="00D91700" w:rsidP="00D91700">
      <w:pPr>
        <w:numPr>
          <w:ilvl w:val="0"/>
          <w:numId w:val="21"/>
        </w:numPr>
        <w:ind w:left="750" w:hanging="750"/>
        <w:jc w:val="both"/>
        <w:rPr>
          <w:rFonts w:ascii="HelveticaNeueLT Std" w:hAnsi="HelveticaNeueLT Std" w:cs="Arial"/>
          <w:sz w:val="24"/>
          <w:szCs w:val="24"/>
        </w:rPr>
      </w:pPr>
      <w:r w:rsidRPr="001B3158">
        <w:rPr>
          <w:rFonts w:ascii="HelveticaNeueLT Std" w:hAnsi="HelveticaNeueLT Std" w:cs="Arial"/>
          <w:sz w:val="24"/>
          <w:szCs w:val="24"/>
        </w:rPr>
        <w:t>Que las proposiciones recibidas incluyan la documentación y requisitos solicitados en las Bases de Licitación; la falta de algunos de ellos será motivo suficiente para desechar la propuesta.</w:t>
      </w:r>
    </w:p>
    <w:p w14:paraId="116D635E" w14:textId="77777777" w:rsidR="00D91700" w:rsidRPr="001B3158" w:rsidRDefault="00D91700" w:rsidP="00D91700">
      <w:pPr>
        <w:ind w:left="750" w:hanging="750"/>
        <w:jc w:val="both"/>
        <w:rPr>
          <w:rFonts w:ascii="HelveticaNeueLT Std" w:hAnsi="HelveticaNeueLT Std" w:cs="Arial"/>
          <w:sz w:val="16"/>
          <w:szCs w:val="16"/>
        </w:rPr>
      </w:pPr>
    </w:p>
    <w:p w14:paraId="2C89C532" w14:textId="77777777" w:rsidR="00D91700" w:rsidRPr="001B3158" w:rsidRDefault="00D91700" w:rsidP="00D91700">
      <w:pPr>
        <w:numPr>
          <w:ilvl w:val="0"/>
          <w:numId w:val="21"/>
        </w:numPr>
        <w:ind w:left="750" w:hanging="750"/>
        <w:jc w:val="both"/>
        <w:rPr>
          <w:rFonts w:ascii="HelveticaNeueLT Std" w:hAnsi="HelveticaNeueLT Std" w:cs="Arial"/>
          <w:sz w:val="24"/>
          <w:szCs w:val="24"/>
        </w:rPr>
      </w:pPr>
      <w:r w:rsidRPr="001B3158">
        <w:rPr>
          <w:rFonts w:ascii="HelveticaNeueLT Std" w:hAnsi="HelveticaNeueLT Std" w:cs="Arial"/>
          <w:sz w:val="24"/>
          <w:szCs w:val="24"/>
        </w:rPr>
        <w:t>Que los análisis de precios unitarios de los conceptos de trabajo que se presenten estén completos en todas sus partes y sean satisfactorios y congruentes con el programa de trabajo y con los procedimientos de construcción que se pondrán en práctica.</w:t>
      </w:r>
    </w:p>
    <w:p w14:paraId="3C5EE3E9" w14:textId="77777777" w:rsidR="00D91700" w:rsidRPr="001B3158" w:rsidRDefault="00D91700" w:rsidP="00D91700">
      <w:pPr>
        <w:ind w:left="750" w:hanging="750"/>
        <w:jc w:val="both"/>
        <w:rPr>
          <w:rFonts w:ascii="HelveticaNeueLT Std" w:hAnsi="HelveticaNeueLT Std" w:cs="Arial"/>
          <w:sz w:val="16"/>
          <w:szCs w:val="16"/>
        </w:rPr>
      </w:pPr>
    </w:p>
    <w:p w14:paraId="1F5A25D5"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se hayan considerado para su análisis, calculo e integración de los precios unitarios, los costos de la mano de obra, materiales y demás insumos tomando en cuenta la zona o región donde se ejecutaran los trabajos conforme al levantamiento físico previo de la obra, considerando la totalidad de los insumos requeridos y la aplicación de rendimientos congruentes en los análisis de precios unitarios propuestos, para la ejecución de cada uno de los trabajos indicados en el catálogo de conceptos.</w:t>
      </w:r>
    </w:p>
    <w:p w14:paraId="606A1B18" w14:textId="77777777" w:rsidR="00D91700" w:rsidRPr="001B3158" w:rsidRDefault="00D91700" w:rsidP="00D91700">
      <w:pPr>
        <w:ind w:left="675" w:hanging="675"/>
        <w:jc w:val="both"/>
        <w:rPr>
          <w:rFonts w:ascii="HelveticaNeueLT Std" w:hAnsi="HelveticaNeueLT Std" w:cs="Arial"/>
          <w:sz w:val="16"/>
          <w:szCs w:val="16"/>
        </w:rPr>
      </w:pPr>
    </w:p>
    <w:p w14:paraId="619E42D4" w14:textId="77777777"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Que exista congruencia entre la información, así como de cada uno de los documentos presentados.</w:t>
      </w:r>
    </w:p>
    <w:p w14:paraId="0F76BA6D" w14:textId="77777777" w:rsidR="00D91700" w:rsidRPr="001B3158" w:rsidRDefault="00D91700" w:rsidP="00D91700">
      <w:pPr>
        <w:ind w:left="675" w:hanging="675"/>
        <w:jc w:val="both"/>
        <w:rPr>
          <w:rFonts w:ascii="HelveticaNeueLT Std" w:hAnsi="HelveticaNeueLT Std" w:cs="Arial"/>
          <w:sz w:val="16"/>
          <w:szCs w:val="16"/>
        </w:rPr>
      </w:pPr>
    </w:p>
    <w:p w14:paraId="58DAA14B" w14:textId="77777777"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 xml:space="preserve">Que en el análisis del costo directo por mano de obra, considere las prestaciones derivadas de la Ley Federal del Trabajo, la Ley del Seguro Social, la ley del INFONAVIT e Impuesto Sobre Nóminas. </w:t>
      </w:r>
      <w:r w:rsidRPr="001B3158">
        <w:rPr>
          <w:rFonts w:ascii="HelveticaNeueLT Std" w:hAnsi="HelveticaNeueLT Std" w:cs="Arial"/>
          <w:b/>
          <w:sz w:val="24"/>
          <w:szCs w:val="24"/>
        </w:rPr>
        <w:t>(Calculo factor de salario Real).</w:t>
      </w:r>
    </w:p>
    <w:p w14:paraId="566A8ED7" w14:textId="77777777" w:rsidR="00D91700" w:rsidRPr="001B3158" w:rsidRDefault="00D91700" w:rsidP="00D91700">
      <w:pPr>
        <w:ind w:left="675" w:hanging="675"/>
        <w:jc w:val="both"/>
        <w:rPr>
          <w:rFonts w:ascii="HelveticaNeueLT Std" w:hAnsi="HelveticaNeueLT Std" w:cs="Arial"/>
          <w:sz w:val="16"/>
          <w:szCs w:val="16"/>
        </w:rPr>
      </w:pPr>
    </w:p>
    <w:p w14:paraId="50F6AAB7" w14:textId="77777777"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 xml:space="preserve">Que no se les haya rescindido o cancelado por incumplimiento un contrato o haya presentado un inadecuado desarrollo de trabajos anteriores encomendados y en su caso que hubieren cometido hechos en perjuicio de la </w:t>
      </w:r>
      <w:r w:rsidR="00174937">
        <w:rPr>
          <w:rFonts w:ascii="HelveticaNeueLT Std" w:hAnsi="HelveticaNeueLT Std" w:cs="Arial"/>
          <w:sz w:val="24"/>
          <w:szCs w:val="24"/>
        </w:rPr>
        <w:t>SEPUIM</w:t>
      </w:r>
      <w:r w:rsidR="0090484D">
        <w:rPr>
          <w:rFonts w:ascii="HelveticaNeueLT Std" w:hAnsi="HelveticaNeueLT Std" w:cs="Arial"/>
          <w:sz w:val="24"/>
          <w:szCs w:val="24"/>
        </w:rPr>
        <w:t>M</w:t>
      </w:r>
      <w:r w:rsidR="00465C76" w:rsidRPr="001B3158">
        <w:rPr>
          <w:rFonts w:ascii="HelveticaNeueLT Std" w:hAnsi="HelveticaNeueLT Std" w:cs="Arial"/>
          <w:sz w:val="24"/>
          <w:szCs w:val="24"/>
        </w:rPr>
        <w:t xml:space="preserve"> </w:t>
      </w:r>
      <w:r w:rsidRPr="001B3158">
        <w:rPr>
          <w:rFonts w:ascii="HelveticaNeueLT Std" w:hAnsi="HelveticaNeueLT Std" w:cs="Arial"/>
          <w:sz w:val="24"/>
          <w:szCs w:val="24"/>
        </w:rPr>
        <w:t>y el Gobierno del Estado de Baja California Sur.</w:t>
      </w:r>
    </w:p>
    <w:p w14:paraId="22001BCE" w14:textId="77777777" w:rsidR="00D91700" w:rsidRPr="001B3158" w:rsidRDefault="00D91700" w:rsidP="00D91700">
      <w:pPr>
        <w:ind w:left="675" w:hanging="675"/>
        <w:jc w:val="both"/>
        <w:rPr>
          <w:rFonts w:ascii="HelveticaNeueLT Std" w:hAnsi="HelveticaNeueLT Std" w:cs="Arial"/>
          <w:sz w:val="16"/>
          <w:szCs w:val="16"/>
        </w:rPr>
      </w:pPr>
    </w:p>
    <w:p w14:paraId="793761D5" w14:textId="77777777"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Que no se encuentren sujetas a suspensión de pagos o declaradas en estado de quiebra, con posterioridad a la apertura del concurso.</w:t>
      </w:r>
    </w:p>
    <w:p w14:paraId="5CB12AD4" w14:textId="77777777" w:rsidR="00D91700" w:rsidRPr="001B3158" w:rsidRDefault="00D91700" w:rsidP="00D91700">
      <w:pPr>
        <w:ind w:left="675" w:hanging="675"/>
        <w:jc w:val="both"/>
        <w:rPr>
          <w:rFonts w:ascii="HelveticaNeueLT Std" w:hAnsi="HelveticaNeueLT Std" w:cs="Arial"/>
          <w:sz w:val="16"/>
          <w:szCs w:val="16"/>
        </w:rPr>
      </w:pPr>
    </w:p>
    <w:p w14:paraId="13C4EA00"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Que la decisión de la </w:t>
      </w:r>
      <w:r w:rsidR="00174937">
        <w:rPr>
          <w:rFonts w:ascii="HelveticaNeueLT Std" w:hAnsi="HelveticaNeueLT Std" w:cs="Arial"/>
          <w:sz w:val="24"/>
          <w:szCs w:val="24"/>
        </w:rPr>
        <w:t>SEPUI</w:t>
      </w:r>
      <w:r w:rsidR="00320354">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para adjudicar el contrato correspondiente será inapelable, contra esta resolución solo procederá el recurso de inconformidad que se interponga por los licitantes, </w:t>
      </w:r>
      <w:r w:rsidR="009E3646">
        <w:rPr>
          <w:rFonts w:ascii="HelveticaNeueLT Std" w:hAnsi="HelveticaNeueLT Std" w:cs="Arial"/>
          <w:sz w:val="24"/>
          <w:szCs w:val="24"/>
        </w:rPr>
        <w:t>en los términos del artículo 90 de la Ley.</w:t>
      </w:r>
    </w:p>
    <w:p w14:paraId="0451B375" w14:textId="77777777" w:rsidR="00D91700" w:rsidRPr="001B3158" w:rsidRDefault="00D91700" w:rsidP="00D91700">
      <w:pPr>
        <w:jc w:val="both"/>
        <w:rPr>
          <w:rFonts w:ascii="HelveticaNeueLT Std" w:hAnsi="HelveticaNeueLT Std" w:cs="Arial"/>
          <w:sz w:val="16"/>
          <w:szCs w:val="16"/>
        </w:rPr>
      </w:pPr>
    </w:p>
    <w:p w14:paraId="4D5E3E7C"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no se encuentren boletinados en la Contraloría General de</w:t>
      </w:r>
      <w:r w:rsidR="00CF447B">
        <w:rPr>
          <w:rFonts w:ascii="HelveticaNeueLT Std" w:hAnsi="HelveticaNeueLT Std" w:cs="Arial"/>
          <w:sz w:val="24"/>
          <w:szCs w:val="24"/>
        </w:rPr>
        <w:t>l Gobierno de</w:t>
      </w:r>
      <w:r w:rsidRPr="001B3158">
        <w:rPr>
          <w:rFonts w:ascii="HelveticaNeueLT Std" w:hAnsi="HelveticaNeueLT Std" w:cs="Arial"/>
          <w:sz w:val="24"/>
          <w:szCs w:val="24"/>
        </w:rPr>
        <w:t xml:space="preserve"> Baja California Sur, por incumplimiento a contratos de otras Dependencias.</w:t>
      </w:r>
    </w:p>
    <w:p w14:paraId="338FF09E" w14:textId="77777777" w:rsidR="00D91700" w:rsidRPr="001B3158" w:rsidRDefault="00D91700" w:rsidP="00D91700">
      <w:pPr>
        <w:jc w:val="both"/>
        <w:rPr>
          <w:rFonts w:ascii="HelveticaNeueLT Std" w:hAnsi="HelveticaNeueLT Std" w:cs="Arial"/>
          <w:sz w:val="16"/>
          <w:szCs w:val="16"/>
        </w:rPr>
      </w:pPr>
    </w:p>
    <w:p w14:paraId="340EA182"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cuenta con la maquinaria y equipo de construcción necesaria de acuerdo a requerimientos del Proyecto.</w:t>
      </w:r>
    </w:p>
    <w:p w14:paraId="3056D656" w14:textId="77777777" w:rsidR="00D91700" w:rsidRPr="001B3158" w:rsidRDefault="00D91700" w:rsidP="00D91700">
      <w:pPr>
        <w:jc w:val="both"/>
        <w:rPr>
          <w:rFonts w:ascii="HelveticaNeueLT Std" w:hAnsi="HelveticaNeueLT Std" w:cs="Arial"/>
          <w:sz w:val="16"/>
          <w:szCs w:val="16"/>
        </w:rPr>
      </w:pPr>
    </w:p>
    <w:p w14:paraId="0E69807B"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Que no se encuentre dentro de los supuestos del artículo 30 fracción XXVI de la </w:t>
      </w:r>
      <w:r w:rsidR="00FA2138">
        <w:rPr>
          <w:rFonts w:ascii="HelveticaNeueLT Std" w:hAnsi="HelveticaNeueLT Std" w:cs="Arial"/>
          <w:sz w:val="24"/>
          <w:szCs w:val="24"/>
        </w:rPr>
        <w:t>L</w:t>
      </w:r>
      <w:r w:rsidRPr="001B3158">
        <w:rPr>
          <w:rFonts w:ascii="HelveticaNeueLT Std" w:hAnsi="HelveticaNeueLT Std" w:cs="Arial"/>
          <w:sz w:val="24"/>
          <w:szCs w:val="24"/>
        </w:rPr>
        <w:t>ey.</w:t>
      </w:r>
    </w:p>
    <w:p w14:paraId="00729CFE" w14:textId="77777777" w:rsidR="00D91700" w:rsidRPr="001B3158" w:rsidRDefault="00D91700" w:rsidP="00D91700">
      <w:pPr>
        <w:ind w:left="720"/>
        <w:jc w:val="both"/>
        <w:rPr>
          <w:rFonts w:ascii="HelveticaNeueLT Std" w:hAnsi="HelveticaNeueLT Std" w:cs="Arial"/>
          <w:sz w:val="16"/>
          <w:szCs w:val="16"/>
        </w:rPr>
      </w:pPr>
    </w:p>
    <w:p w14:paraId="47FD797D" w14:textId="77777777" w:rsidR="00D91700" w:rsidRPr="001D6745"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sz w:val="24"/>
        </w:rPr>
        <w:t>Que no se encuentren en retraso con obras contratadas con el Gobierno del Estado por causas imputables a ellos mismos.</w:t>
      </w:r>
    </w:p>
    <w:p w14:paraId="622A999C" w14:textId="77777777" w:rsidR="001D6745" w:rsidRDefault="001D6745" w:rsidP="001D6745">
      <w:pPr>
        <w:pStyle w:val="Prrafodelista"/>
        <w:rPr>
          <w:rFonts w:ascii="HelveticaNeueLT Std" w:hAnsi="HelveticaNeueLT Std" w:cs="Arial"/>
          <w:sz w:val="24"/>
          <w:szCs w:val="24"/>
        </w:rPr>
      </w:pPr>
    </w:p>
    <w:p w14:paraId="1753DBE0" w14:textId="77777777" w:rsidR="00BC1818" w:rsidRPr="001D6745" w:rsidRDefault="00BC1818" w:rsidP="00BC1818">
      <w:pPr>
        <w:spacing w:after="160" w:line="259" w:lineRule="auto"/>
        <w:ind w:left="709" w:hanging="709"/>
        <w:contextualSpacing/>
        <w:jc w:val="both"/>
        <w:rPr>
          <w:rFonts w:ascii="HelveticaNeueLT Std" w:hAnsi="HelveticaNeueLT Std" w:cs="Arial"/>
          <w:sz w:val="24"/>
          <w:szCs w:val="24"/>
        </w:rPr>
      </w:pPr>
      <w:r>
        <w:rPr>
          <w:rFonts w:ascii="HelveticaNeueLT Std" w:hAnsi="HelveticaNeueLT Std" w:cs="Arial"/>
          <w:sz w:val="24"/>
          <w:szCs w:val="24"/>
        </w:rPr>
        <w:lastRenderedPageBreak/>
        <w:t>n.     Que</w:t>
      </w:r>
      <w:r w:rsidRPr="001D6745">
        <w:rPr>
          <w:rFonts w:ascii="HelveticaNeueLT Std" w:hAnsi="HelveticaNeueLT Std" w:cs="Arial"/>
          <w:sz w:val="24"/>
          <w:szCs w:val="24"/>
        </w:rPr>
        <w:t xml:space="preserve"> se encuentre registrado en el “Catálogo de Proveedores y Contratistas del Sistema Compranet-B.C.S.”</w:t>
      </w:r>
    </w:p>
    <w:p w14:paraId="0726F0ED" w14:textId="77777777" w:rsidR="00BC1818" w:rsidRPr="001B3158" w:rsidRDefault="00BC1818" w:rsidP="001D6745">
      <w:pPr>
        <w:ind w:left="720"/>
        <w:jc w:val="both"/>
        <w:rPr>
          <w:rFonts w:ascii="HelveticaNeueLT Std" w:hAnsi="HelveticaNeueLT Std" w:cs="Arial"/>
          <w:sz w:val="24"/>
          <w:szCs w:val="24"/>
        </w:rPr>
      </w:pPr>
    </w:p>
    <w:p w14:paraId="7BF571AF" w14:textId="61390D00" w:rsidR="00D91700" w:rsidRDefault="00BC1818" w:rsidP="001D6745">
      <w:pPr>
        <w:ind w:left="709" w:hanging="709"/>
        <w:jc w:val="both"/>
        <w:rPr>
          <w:rFonts w:ascii="HelveticaNeueLT Std" w:hAnsi="HelveticaNeueLT Std" w:cs="Arial"/>
          <w:sz w:val="24"/>
          <w:szCs w:val="24"/>
        </w:rPr>
      </w:pPr>
      <w:r>
        <w:rPr>
          <w:rFonts w:ascii="HelveticaNeueLT Std" w:hAnsi="HelveticaNeueLT Std" w:cs="Arial"/>
          <w:sz w:val="24"/>
          <w:szCs w:val="24"/>
        </w:rPr>
        <w:t>o</w:t>
      </w:r>
      <w:r w:rsidR="001D6745">
        <w:rPr>
          <w:rFonts w:ascii="HelveticaNeueLT Std" w:hAnsi="HelveticaNeueLT Std" w:cs="Arial"/>
          <w:sz w:val="24"/>
          <w:szCs w:val="24"/>
        </w:rPr>
        <w:t>.</w:t>
      </w:r>
      <w:r w:rsidR="001D6745" w:rsidRPr="001D6745">
        <w:rPr>
          <w:rFonts w:ascii="HelveticaNeueLT Std" w:hAnsi="HelveticaNeueLT Std" w:cs="Arial"/>
          <w:sz w:val="24"/>
          <w:szCs w:val="24"/>
        </w:rPr>
        <w:tab/>
      </w:r>
      <w:r w:rsidR="001D6745">
        <w:rPr>
          <w:rFonts w:ascii="HelveticaNeueLT Std" w:hAnsi="HelveticaNeueLT Std" w:cs="Arial"/>
          <w:sz w:val="24"/>
          <w:szCs w:val="24"/>
        </w:rPr>
        <w:t xml:space="preserve">Que </w:t>
      </w:r>
      <w:r w:rsidR="00D45F83" w:rsidRPr="001D6745">
        <w:rPr>
          <w:rFonts w:ascii="HelveticaNeueLT Std" w:hAnsi="HelveticaNeueLT Std" w:cs="Arial"/>
          <w:sz w:val="24"/>
          <w:szCs w:val="24"/>
        </w:rPr>
        <w:t>haya</w:t>
      </w:r>
      <w:r w:rsidR="001D6745" w:rsidRPr="001D6745">
        <w:rPr>
          <w:rFonts w:ascii="HelveticaNeueLT Std" w:hAnsi="HelveticaNeueLT Std" w:cs="Arial"/>
          <w:sz w:val="24"/>
          <w:szCs w:val="24"/>
        </w:rPr>
        <w:t xml:space="preserve"> manifestado interés en participar durante el periodo de venta de bases y el estatus del procedimiento </w:t>
      </w:r>
      <w:r>
        <w:rPr>
          <w:rFonts w:ascii="HelveticaNeueLT Std" w:hAnsi="HelveticaNeueLT Std" w:cs="Arial"/>
          <w:sz w:val="24"/>
          <w:szCs w:val="24"/>
        </w:rPr>
        <w:t>sea</w:t>
      </w:r>
      <w:r w:rsidR="001D6745" w:rsidRPr="001D6745">
        <w:rPr>
          <w:rFonts w:ascii="HelveticaNeueLT Std" w:hAnsi="HelveticaNeueLT Std" w:cs="Arial"/>
          <w:sz w:val="24"/>
          <w:szCs w:val="24"/>
        </w:rPr>
        <w:t xml:space="preserve"> de “Vigente”.</w:t>
      </w:r>
    </w:p>
    <w:p w14:paraId="1217529E" w14:textId="77777777" w:rsidR="00D91700" w:rsidRPr="001D6745" w:rsidRDefault="00D91700" w:rsidP="00D91700">
      <w:pPr>
        <w:jc w:val="both"/>
        <w:rPr>
          <w:rFonts w:ascii="HelveticaNeueLT Std" w:hAnsi="HelveticaNeueLT Std" w:cs="Arial"/>
          <w:sz w:val="24"/>
          <w:szCs w:val="24"/>
          <w:lang w:val="es-MX"/>
        </w:rPr>
      </w:pPr>
    </w:p>
    <w:p w14:paraId="23C93D9C"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La </w:t>
      </w:r>
      <w:r w:rsidR="00174937">
        <w:rPr>
          <w:rFonts w:ascii="HelveticaNeueLT Std" w:hAnsi="HelveticaNeueLT Std" w:cs="Arial"/>
          <w:sz w:val="24"/>
          <w:szCs w:val="24"/>
        </w:rPr>
        <w:t>SEPUI</w:t>
      </w:r>
      <w:r w:rsidR="00F353BA">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con base en el análisis comparativo de las proposiciones admitidas, emitirá un dictamen que servirá de fundamento para el fallo. </w:t>
      </w:r>
    </w:p>
    <w:p w14:paraId="7A4D44B6" w14:textId="77777777" w:rsidR="00D91700" w:rsidRPr="001B3158" w:rsidRDefault="00D91700" w:rsidP="00D91700">
      <w:pPr>
        <w:jc w:val="both"/>
        <w:rPr>
          <w:rFonts w:ascii="HelveticaNeueLT Std" w:hAnsi="HelveticaNeueLT Std" w:cs="Arial"/>
          <w:bCs/>
          <w:sz w:val="24"/>
          <w:szCs w:val="24"/>
        </w:rPr>
      </w:pPr>
    </w:p>
    <w:p w14:paraId="0151FF6B" w14:textId="77777777" w:rsidR="00D91700" w:rsidRPr="001B3158" w:rsidRDefault="00D91700" w:rsidP="00D91700">
      <w:pPr>
        <w:jc w:val="both"/>
        <w:rPr>
          <w:rFonts w:ascii="HelveticaNeueLT Std" w:hAnsi="HelveticaNeueLT Std" w:cs="Arial"/>
          <w:bCs/>
          <w:sz w:val="24"/>
          <w:szCs w:val="24"/>
        </w:rPr>
      </w:pPr>
      <w:r w:rsidRPr="001B3158">
        <w:rPr>
          <w:rFonts w:ascii="HelveticaNeueLT Std" w:hAnsi="HelveticaNeueLT Std" w:cs="Arial"/>
          <w:bCs/>
          <w:sz w:val="24"/>
          <w:szCs w:val="24"/>
        </w:rPr>
        <w:t>En junta pública, se dará a conocer el fallo mediante el cual se adjudicara el contrato al concursante que, de entre los proponentes:</w:t>
      </w:r>
    </w:p>
    <w:p w14:paraId="41C064BE" w14:textId="77777777" w:rsidR="00D91700" w:rsidRPr="001B3158" w:rsidRDefault="00D91700" w:rsidP="00D91700">
      <w:pPr>
        <w:jc w:val="both"/>
        <w:rPr>
          <w:rFonts w:ascii="HelveticaNeueLT Std" w:hAnsi="HelveticaNeueLT Std" w:cs="Arial"/>
          <w:sz w:val="24"/>
          <w:szCs w:val="24"/>
        </w:rPr>
      </w:pPr>
    </w:p>
    <w:p w14:paraId="0CE5A1B2" w14:textId="77777777" w:rsidR="00D91700" w:rsidRPr="001B3158" w:rsidRDefault="00D91700" w:rsidP="0090484D">
      <w:pPr>
        <w:numPr>
          <w:ilvl w:val="0"/>
          <w:numId w:val="22"/>
        </w:numPr>
        <w:tabs>
          <w:tab w:val="left" w:pos="1418"/>
        </w:tabs>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Reúna las condiciones legales, así como las técnicas y económicas requeridas por la </w:t>
      </w:r>
      <w:r w:rsidR="00174937">
        <w:rPr>
          <w:rFonts w:ascii="HelveticaNeueLT Std" w:hAnsi="HelveticaNeueLT Std" w:cs="Arial"/>
          <w:sz w:val="24"/>
          <w:szCs w:val="24"/>
        </w:rPr>
        <w:t>SEPUI</w:t>
      </w:r>
      <w:r w:rsidR="00320354">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w:t>
      </w:r>
    </w:p>
    <w:p w14:paraId="6078F258" w14:textId="77777777" w:rsidR="00D91700" w:rsidRPr="001B3158" w:rsidRDefault="00D91700" w:rsidP="00D91700">
      <w:pPr>
        <w:tabs>
          <w:tab w:val="num" w:pos="720"/>
        </w:tabs>
        <w:ind w:hanging="720"/>
        <w:jc w:val="both"/>
        <w:rPr>
          <w:rFonts w:ascii="HelveticaNeueLT Std" w:hAnsi="HelveticaNeueLT Std" w:cs="Arial"/>
          <w:sz w:val="24"/>
          <w:szCs w:val="24"/>
        </w:rPr>
      </w:pPr>
    </w:p>
    <w:p w14:paraId="1AF5FB27" w14:textId="77777777" w:rsidR="00D91700" w:rsidRPr="001B3158" w:rsidRDefault="00D91700" w:rsidP="00D91700">
      <w:pPr>
        <w:numPr>
          <w:ilvl w:val="0"/>
          <w:numId w:val="22"/>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Garantice satisfactoriamente el cumplimiento del contrato, y cuente con la experiencia requerida por la </w:t>
      </w:r>
      <w:r w:rsidR="00174937">
        <w:rPr>
          <w:rFonts w:ascii="HelveticaNeueLT Std" w:hAnsi="HelveticaNeueLT Std" w:cs="Arial"/>
          <w:sz w:val="24"/>
          <w:szCs w:val="24"/>
        </w:rPr>
        <w:t>SEPUI</w:t>
      </w:r>
      <w:r w:rsidR="006012AD">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para la ejecución de los trabajos.</w:t>
      </w:r>
    </w:p>
    <w:p w14:paraId="69B0D132" w14:textId="77777777" w:rsidR="00D91700" w:rsidRPr="001B3158" w:rsidRDefault="00D91700" w:rsidP="00D91700">
      <w:pPr>
        <w:tabs>
          <w:tab w:val="num" w:pos="720"/>
        </w:tabs>
        <w:ind w:hanging="720"/>
        <w:jc w:val="both"/>
        <w:rPr>
          <w:rFonts w:ascii="HelveticaNeueLT Std" w:hAnsi="HelveticaNeueLT Std" w:cs="Arial"/>
          <w:sz w:val="24"/>
          <w:szCs w:val="24"/>
        </w:rPr>
      </w:pPr>
    </w:p>
    <w:p w14:paraId="3F5656B0"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Conforme a lo establecido en el artículo 32 del REGLAMENTO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 para determinar la solvencia de las proposiciones recibidas para su revisión detallada y evaluación, verificara que las proposiciones cumplan con los requisitos solicitados en las bases de licitación; una vez hecha la evaluación de las proposiciones presentadas, el contrato se adjudicara, en su caso, al licitante cuya propuesta resulte solvente porque reúne las condiciones legales, técnicas y económicas requeridas por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 y garantiza satisfactoriamente el cumplimiento de las obligaciones respectivas. Si resultare que dos o más proposiciones son solventes porque satisfacen la totalidad de los requisitos solicitados por “LA CONVOCANTE”, el contrato se adjudicará a quien presente la proposición que resulte económicamente más conveniente para el</w:t>
      </w:r>
      <w:r w:rsidR="00EF4788">
        <w:rPr>
          <w:rFonts w:ascii="HelveticaNeueLT Std" w:hAnsi="HelveticaNeueLT Std" w:cs="Arial"/>
          <w:sz w:val="24"/>
          <w:szCs w:val="24"/>
        </w:rPr>
        <w:t xml:space="preserve"> </w:t>
      </w:r>
      <w:r w:rsidR="00852F02" w:rsidRPr="001B3158">
        <w:rPr>
          <w:rFonts w:ascii="HelveticaNeueLT Std" w:hAnsi="HelveticaNeueLT Std" w:cs="Arial"/>
          <w:sz w:val="24"/>
          <w:szCs w:val="24"/>
        </w:rPr>
        <w:t>Estado</w:t>
      </w:r>
      <w:r w:rsidR="00EF4788">
        <w:rPr>
          <w:rFonts w:ascii="HelveticaNeueLT Std" w:hAnsi="HelveticaNeueLT Std" w:cs="Arial"/>
          <w:sz w:val="24"/>
          <w:szCs w:val="24"/>
        </w:rPr>
        <w:t>,</w:t>
      </w:r>
      <w:r w:rsidRPr="001B3158">
        <w:rPr>
          <w:rFonts w:ascii="HelveticaNeueLT Std" w:hAnsi="HelveticaNeueLT Std" w:cs="Arial"/>
          <w:sz w:val="24"/>
          <w:szCs w:val="24"/>
        </w:rPr>
        <w:t xml:space="preserve"> </w:t>
      </w:r>
      <w:r w:rsidR="00EF4788">
        <w:rPr>
          <w:rFonts w:ascii="HelveticaNeueLT Std" w:hAnsi="HelveticaNeueLT Std" w:cs="Arial"/>
          <w:sz w:val="24"/>
          <w:szCs w:val="24"/>
        </w:rPr>
        <w:t>q</w:t>
      </w:r>
      <w:r w:rsidRPr="001B3158">
        <w:rPr>
          <w:rFonts w:ascii="HelveticaNeueLT Std" w:hAnsi="HelveticaNeueLT Std" w:cs="Arial"/>
          <w:sz w:val="24"/>
          <w:szCs w:val="24"/>
        </w:rPr>
        <w:t>ue será aquella que resulte con la mayor puntuación de acuerdo al mecanismo de adjudicación descritos en estas bases de licitación, sirviendo para la elaboración del dictamen que servirá de fundamento para el fallo.</w:t>
      </w:r>
    </w:p>
    <w:p w14:paraId="6E486A83" w14:textId="77777777" w:rsidR="00D91700" w:rsidRDefault="00D91700" w:rsidP="00D91700">
      <w:pPr>
        <w:jc w:val="both"/>
        <w:rPr>
          <w:rFonts w:ascii="HelveticaNeueLT Std" w:hAnsi="HelveticaNeueLT Std" w:cs="Arial"/>
          <w:color w:val="000000"/>
          <w:sz w:val="24"/>
          <w:szCs w:val="24"/>
        </w:rPr>
      </w:pPr>
    </w:p>
    <w:p w14:paraId="6B2B15DA" w14:textId="77777777" w:rsidR="00C1283A" w:rsidRDefault="00C1283A" w:rsidP="00D91700">
      <w:pPr>
        <w:jc w:val="both"/>
        <w:rPr>
          <w:rFonts w:ascii="HelveticaNeueLT Std" w:hAnsi="HelveticaNeueLT Std" w:cs="Arial"/>
          <w:color w:val="000000"/>
          <w:sz w:val="24"/>
          <w:szCs w:val="24"/>
        </w:rPr>
      </w:pPr>
      <w:r w:rsidRPr="00C1283A">
        <w:rPr>
          <w:rFonts w:ascii="HelveticaNeueLT Std" w:hAnsi="HelveticaNeueLT Std" w:cs="Arial"/>
          <w:color w:val="000000"/>
          <w:sz w:val="24"/>
          <w:szCs w:val="24"/>
          <w:highlight w:val="cyan"/>
        </w:rPr>
        <w:t>Se proporcionar</w:t>
      </w:r>
      <w:r w:rsidR="00124002">
        <w:rPr>
          <w:rFonts w:ascii="HelveticaNeueLT Std" w:hAnsi="HelveticaNeueLT Std" w:cs="Arial"/>
          <w:color w:val="000000"/>
          <w:sz w:val="24"/>
          <w:szCs w:val="24"/>
          <w:highlight w:val="cyan"/>
        </w:rPr>
        <w:t>á</w:t>
      </w:r>
      <w:r w:rsidRPr="00C1283A">
        <w:rPr>
          <w:rFonts w:ascii="HelveticaNeueLT Std" w:hAnsi="HelveticaNeueLT Std" w:cs="Arial"/>
          <w:color w:val="000000"/>
          <w:sz w:val="24"/>
          <w:szCs w:val="24"/>
          <w:highlight w:val="cyan"/>
        </w:rPr>
        <w:t xml:space="preserve"> por escrito a los licitantes la información acerca de las razones por las cuales su propuesta no resulto ganadora.</w:t>
      </w:r>
    </w:p>
    <w:p w14:paraId="6EF24C8C" w14:textId="77777777" w:rsidR="00C1283A" w:rsidRPr="001B3158" w:rsidRDefault="00C1283A" w:rsidP="00D91700">
      <w:pPr>
        <w:jc w:val="both"/>
        <w:rPr>
          <w:rFonts w:ascii="HelveticaNeueLT Std" w:hAnsi="HelveticaNeueLT Std" w:cs="Arial"/>
          <w:color w:val="000000"/>
          <w:sz w:val="24"/>
          <w:szCs w:val="24"/>
        </w:rPr>
      </w:pPr>
    </w:p>
    <w:p w14:paraId="606F768B"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MX"/>
        </w:rPr>
        <w:t xml:space="preserve">Ninguna de las condiciones establecidas en estas Bases, ni en las propuestas presentadas por los licitantes </w:t>
      </w:r>
      <w:r w:rsidR="00796662" w:rsidRPr="001B3158">
        <w:rPr>
          <w:rFonts w:ascii="HelveticaNeueLT Std" w:eastAsia="Times New Roman" w:hAnsi="HelveticaNeueLT Std" w:cs="Arial"/>
          <w:b/>
          <w:sz w:val="24"/>
          <w:szCs w:val="24"/>
          <w:lang w:val="es-MX"/>
        </w:rPr>
        <w:t>podrá</w:t>
      </w:r>
      <w:r w:rsidRPr="001B3158">
        <w:rPr>
          <w:rFonts w:ascii="HelveticaNeueLT Std" w:eastAsia="Times New Roman" w:hAnsi="HelveticaNeueLT Std" w:cs="Arial"/>
          <w:b/>
          <w:sz w:val="24"/>
          <w:szCs w:val="24"/>
          <w:lang w:val="es-MX"/>
        </w:rPr>
        <w:t xml:space="preserve"> estar sujetas a negociación alguna.</w:t>
      </w:r>
    </w:p>
    <w:p w14:paraId="2F238AB0"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center"/>
        <w:textAlignment w:val="baseline"/>
        <w:rPr>
          <w:rFonts w:ascii="HelveticaNeueLT Std" w:eastAsia="Times New Roman" w:hAnsi="HelveticaNeueLT Std" w:cs="Arial"/>
          <w:b/>
          <w:sz w:val="24"/>
          <w:szCs w:val="24"/>
          <w:lang w:val="es-ES"/>
        </w:rPr>
      </w:pPr>
    </w:p>
    <w:p w14:paraId="018C53C3"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14:paraId="7F7620CD"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 xml:space="preserve">I.-CRITERIOS DE EVALUACIÓN PARA DETERMINAR </w:t>
      </w:r>
      <w:smartTag w:uri="urn:schemas-microsoft-com:office:smarttags" w:element="PersonName">
        <w:smartTagPr>
          <w:attr w:name="ProductID" w:val="LA SOLVENCIA DE"/>
        </w:smartTagPr>
        <w:r w:rsidRPr="001B3158">
          <w:rPr>
            <w:rFonts w:ascii="HelveticaNeueLT Std" w:eastAsia="Times New Roman" w:hAnsi="HelveticaNeueLT Std" w:cs="Arial"/>
            <w:b/>
            <w:sz w:val="24"/>
            <w:szCs w:val="24"/>
            <w:lang w:val="es-ES"/>
          </w:rPr>
          <w:t>LA SOLVENCIA DE</w:t>
        </w:r>
      </w:smartTag>
      <w:r w:rsidRPr="001B3158">
        <w:rPr>
          <w:rFonts w:ascii="HelveticaNeueLT Std" w:eastAsia="Times New Roman" w:hAnsi="HelveticaNeueLT Std" w:cs="Arial"/>
          <w:b/>
          <w:sz w:val="24"/>
          <w:szCs w:val="24"/>
          <w:lang w:val="es-ES"/>
        </w:rPr>
        <w:t xml:space="preserve"> LAS PROPOSICIONES</w:t>
      </w:r>
    </w:p>
    <w:p w14:paraId="71D544D1"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14:paraId="1DBE0455"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r w:rsidRPr="001B3158">
        <w:rPr>
          <w:rFonts w:ascii="HelveticaNeueLT Std" w:eastAsia="Times New Roman" w:hAnsi="HelveticaNeueLT Std" w:cs="Arial"/>
          <w:sz w:val="24"/>
          <w:szCs w:val="24"/>
          <w:lang w:val="es-ES"/>
        </w:rPr>
        <w:t>Para la evaluación de las proposiciones se verificará:</w:t>
      </w:r>
    </w:p>
    <w:p w14:paraId="1DB8F4D7"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14:paraId="5B95AC47"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I.1.- EVALUACIÓN TÉCNICA</w:t>
      </w:r>
    </w:p>
    <w:p w14:paraId="17FF0746"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14:paraId="2DC6B5FD"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1.- Aspectos generales:</w:t>
      </w:r>
    </w:p>
    <w:p w14:paraId="3B406F2C" w14:textId="77777777" w:rsidR="00D91700" w:rsidRPr="001B3158" w:rsidRDefault="00D91700" w:rsidP="00D91700">
      <w:pPr>
        <w:jc w:val="both"/>
        <w:rPr>
          <w:rFonts w:ascii="HelveticaNeueLT Std" w:hAnsi="HelveticaNeueLT Std" w:cs="Arial"/>
          <w:b/>
          <w:sz w:val="24"/>
          <w:szCs w:val="24"/>
        </w:rPr>
      </w:pPr>
    </w:p>
    <w:p w14:paraId="31F5B0AB" w14:textId="77777777" w:rsidR="00D91700" w:rsidRPr="001B3158" w:rsidRDefault="00D91700" w:rsidP="00D91700">
      <w:pPr>
        <w:numPr>
          <w:ilvl w:val="1"/>
          <w:numId w:val="33"/>
        </w:numPr>
        <w:spacing w:after="120"/>
        <w:rPr>
          <w:rFonts w:ascii="HelveticaNeueLT Std" w:hAnsi="HelveticaNeueLT Std" w:cs="Arial"/>
          <w:sz w:val="24"/>
          <w:szCs w:val="24"/>
        </w:rPr>
      </w:pPr>
      <w:r w:rsidRPr="001B3158">
        <w:rPr>
          <w:rFonts w:ascii="HelveticaNeueLT Std" w:hAnsi="HelveticaNeueLT Std" w:cs="Arial"/>
          <w:sz w:val="24"/>
          <w:szCs w:val="24"/>
        </w:rPr>
        <w:t>Que cada documento contenga toda la información solicitada, ya que su presentación incompleta será motivo suficiente para desechar la propuesta.</w:t>
      </w:r>
    </w:p>
    <w:p w14:paraId="3987671D" w14:textId="77777777" w:rsidR="00D91700" w:rsidRPr="001B3158" w:rsidRDefault="00D91700" w:rsidP="00D91700">
      <w:pPr>
        <w:tabs>
          <w:tab w:val="left" w:pos="1260"/>
        </w:tabs>
        <w:ind w:left="426"/>
        <w:jc w:val="both"/>
        <w:rPr>
          <w:rFonts w:ascii="HelveticaNeueLT Std" w:hAnsi="HelveticaNeueLT Std" w:cs="Arial"/>
          <w:sz w:val="24"/>
          <w:szCs w:val="24"/>
        </w:rPr>
      </w:pPr>
    </w:p>
    <w:p w14:paraId="1A8B98F5" w14:textId="77777777"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 xml:space="preserve">Que los profesionales técnicos que se encargarán de la dirección de los trabajos, cuenten con la experiencia y capacidad necesaria para llevar la adecuada administración de los mismos; para lo cual se tomarán en cuenta entre otros aspectos, el grado académico de preparación profesional, la experiencia laboral específica en obras de la </w:t>
      </w:r>
      <w:r w:rsidRPr="001B3158">
        <w:rPr>
          <w:rFonts w:ascii="HelveticaNeueLT Std" w:hAnsi="HelveticaNeueLT Std" w:cs="Arial"/>
          <w:b/>
          <w:bCs/>
          <w:sz w:val="24"/>
          <w:szCs w:val="24"/>
        </w:rPr>
        <w:t>misma naturaleza</w:t>
      </w:r>
      <w:r w:rsidRPr="001B3158">
        <w:rPr>
          <w:rFonts w:ascii="HelveticaNeueLT Std" w:hAnsi="HelveticaNeueLT Std" w:cs="Arial"/>
          <w:sz w:val="24"/>
          <w:szCs w:val="24"/>
        </w:rPr>
        <w:t xml:space="preserve"> y la capacidad técnica de las personas físicas que estarán relacionadas con la ejecución de los trabajos; así como que las currículas del personal tengan firmas autógrafas y anexado copia de cedula profesional registrada ante la Secretaria de Educación Pública.</w:t>
      </w:r>
    </w:p>
    <w:p w14:paraId="7877A52D" w14:textId="77777777" w:rsidR="00D91700" w:rsidRPr="001B3158" w:rsidRDefault="00D91700" w:rsidP="00D91700">
      <w:pPr>
        <w:ind w:left="708"/>
        <w:rPr>
          <w:rFonts w:ascii="HelveticaNeueLT Std" w:hAnsi="HelveticaNeueLT Std" w:cs="Arial"/>
          <w:szCs w:val="24"/>
        </w:rPr>
      </w:pPr>
    </w:p>
    <w:p w14:paraId="210895B4" w14:textId="77777777"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 xml:space="preserve">Que los licitantes cuenten con la maquinaria y equipo de construcción adecuado, suficiente y necesario, sea o no propio, de acuerdo a lo solicitado en el </w:t>
      </w:r>
      <w:r w:rsidRPr="001B3158">
        <w:rPr>
          <w:rFonts w:ascii="HelveticaNeueLT Std" w:hAnsi="HelveticaNeueLT Std" w:cs="Arial"/>
          <w:b/>
          <w:color w:val="000000"/>
          <w:sz w:val="24"/>
          <w:szCs w:val="24"/>
        </w:rPr>
        <w:t>Documento 1</w:t>
      </w:r>
      <w:r w:rsidR="007F7CFD">
        <w:rPr>
          <w:rFonts w:ascii="HelveticaNeueLT Std" w:hAnsi="HelveticaNeueLT Std" w:cs="Arial"/>
          <w:b/>
          <w:color w:val="000000"/>
          <w:sz w:val="24"/>
          <w:szCs w:val="24"/>
        </w:rPr>
        <w:t>4</w:t>
      </w:r>
      <w:r w:rsidRPr="001B3158">
        <w:rPr>
          <w:rFonts w:ascii="HelveticaNeueLT Std" w:hAnsi="HelveticaNeueLT Std" w:cs="Arial"/>
          <w:color w:val="000000"/>
          <w:sz w:val="24"/>
          <w:szCs w:val="24"/>
        </w:rPr>
        <w:t xml:space="preserve"> (Relación de Maquinaria y Equipo de Construcción)</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para desarrollar los trabajos que se convocan. </w:t>
      </w:r>
    </w:p>
    <w:p w14:paraId="6163D2A9" w14:textId="77777777" w:rsidR="00D91700" w:rsidRPr="001B3158" w:rsidRDefault="00D91700" w:rsidP="00D91700">
      <w:pPr>
        <w:ind w:left="708"/>
        <w:rPr>
          <w:rFonts w:ascii="HelveticaNeueLT Std" w:hAnsi="HelveticaNeueLT Std" w:cs="Arial"/>
          <w:b/>
          <w:szCs w:val="24"/>
        </w:rPr>
      </w:pPr>
    </w:p>
    <w:p w14:paraId="4D95870B" w14:textId="77777777"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Que la planeación integral propuesta por “EL LICITANTE” para el desarrollo y organización de los trabajos, sea congruente con las características, complejidad y magnitud de los mismos.</w:t>
      </w:r>
    </w:p>
    <w:p w14:paraId="7C6A8F2D" w14:textId="77777777" w:rsidR="00D91700" w:rsidRPr="001B3158" w:rsidRDefault="00D91700" w:rsidP="00D91700">
      <w:pPr>
        <w:ind w:left="708"/>
        <w:rPr>
          <w:rFonts w:ascii="HelveticaNeueLT Std" w:hAnsi="HelveticaNeueLT Std" w:cs="Arial"/>
          <w:szCs w:val="24"/>
        </w:rPr>
      </w:pPr>
    </w:p>
    <w:p w14:paraId="1F03BDEA" w14:textId="77777777"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Que el procedimiento constructivo descrito sea aceptable porque demuestra que “EL LICITANTE” conoce los trabajos a realizar y que tiene la capacidad y experiencia para ejecutarlos satisfactoriamente; dicho procedimiento debe ser acorde con el programa de ejecución considerado en su proposición, incluyendo el caso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en que “</w:t>
      </w:r>
      <w:smartTag w:uri="urn:schemas-microsoft-com:office:smarttags" w:element="PersonName">
        <w:smartTagPr>
          <w:attr w:name="ProductID" w:val="LA DEPENDENCIA"/>
        </w:smartTagPr>
        <w:r w:rsidRPr="001B3158">
          <w:rPr>
            <w:rFonts w:ascii="HelveticaNeueLT Std" w:hAnsi="HelveticaNeueLT Std" w:cs="Arial"/>
            <w:sz w:val="24"/>
            <w:szCs w:val="24"/>
          </w:rPr>
          <w:t>LA DEPENDENCIA</w:t>
        </w:r>
      </w:smartTag>
      <w:r w:rsidRPr="001B3158">
        <w:rPr>
          <w:rFonts w:ascii="HelveticaNeueLT Std" w:hAnsi="HelveticaNeueLT Std" w:cs="Arial"/>
          <w:sz w:val="24"/>
          <w:szCs w:val="24"/>
        </w:rPr>
        <w:t>” proporcione el procedimiento.</w:t>
      </w:r>
    </w:p>
    <w:p w14:paraId="6D998A8E" w14:textId="77777777" w:rsidR="00D91700" w:rsidRPr="001B3158" w:rsidRDefault="00D91700" w:rsidP="00D91700">
      <w:pPr>
        <w:jc w:val="both"/>
        <w:rPr>
          <w:rFonts w:ascii="HelveticaNeueLT Std" w:hAnsi="HelveticaNeueLT Std" w:cs="Arial"/>
          <w:sz w:val="24"/>
          <w:szCs w:val="24"/>
        </w:rPr>
      </w:pPr>
    </w:p>
    <w:p w14:paraId="36654D8B" w14:textId="77777777" w:rsidR="00D91700" w:rsidRPr="001B3158" w:rsidRDefault="00D91700" w:rsidP="00D91700">
      <w:pPr>
        <w:jc w:val="both"/>
        <w:rPr>
          <w:rFonts w:ascii="HelveticaNeueLT Std" w:hAnsi="HelveticaNeueLT Std" w:cs="Arial"/>
          <w:sz w:val="24"/>
          <w:szCs w:val="24"/>
        </w:rPr>
      </w:pPr>
    </w:p>
    <w:p w14:paraId="675C8CF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2.- Aspectos financieros:</w:t>
      </w:r>
    </w:p>
    <w:p w14:paraId="64988D6F" w14:textId="77777777" w:rsidR="00D91700" w:rsidRPr="001B3158" w:rsidRDefault="00D91700" w:rsidP="00D91700">
      <w:pPr>
        <w:jc w:val="both"/>
        <w:rPr>
          <w:rFonts w:ascii="HelveticaNeueLT Std" w:hAnsi="HelveticaNeueLT Std" w:cs="Arial"/>
          <w:b/>
          <w:color w:val="000000"/>
          <w:sz w:val="24"/>
          <w:szCs w:val="24"/>
        </w:rPr>
      </w:pPr>
    </w:p>
    <w:p w14:paraId="4B76D3E2" w14:textId="77777777"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2.1.  </w:t>
      </w:r>
      <w:r w:rsidRPr="001B3158">
        <w:rPr>
          <w:rFonts w:ascii="HelveticaNeueLT Std" w:hAnsi="HelveticaNeueLT Std" w:cs="Arial"/>
          <w:color w:val="000000"/>
          <w:sz w:val="24"/>
          <w:szCs w:val="24"/>
        </w:rPr>
        <w:t>Que el capital neto de trabajo de “EL LICITANTE” sea suficiente para el financiamiento de los trabajos a realizar, de acuerdo con su análisis financiero presentado.</w:t>
      </w:r>
    </w:p>
    <w:p w14:paraId="28AB68E8" w14:textId="77777777" w:rsidR="00D91700" w:rsidRPr="001B3158" w:rsidRDefault="00D91700" w:rsidP="00D91700">
      <w:pPr>
        <w:jc w:val="both"/>
        <w:rPr>
          <w:rFonts w:ascii="HelveticaNeueLT Std" w:hAnsi="HelveticaNeueLT Std" w:cs="Arial"/>
          <w:color w:val="000000"/>
          <w:sz w:val="24"/>
          <w:szCs w:val="24"/>
        </w:rPr>
      </w:pPr>
    </w:p>
    <w:p w14:paraId="52E46405" w14:textId="77777777" w:rsidR="00D91700" w:rsidRPr="001B3158" w:rsidRDefault="00D91700" w:rsidP="00D91700">
      <w:pPr>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2.2.    </w:t>
      </w:r>
      <w:r w:rsidRPr="001B3158">
        <w:rPr>
          <w:rFonts w:ascii="HelveticaNeueLT Std" w:hAnsi="HelveticaNeueLT Std" w:cs="Arial"/>
          <w:color w:val="000000"/>
          <w:sz w:val="24"/>
          <w:szCs w:val="24"/>
        </w:rPr>
        <w:t>Que “EL LICITANTE” tenga capacidad para pagar sus obligaciones.</w:t>
      </w:r>
    </w:p>
    <w:p w14:paraId="1EDE088F" w14:textId="77777777" w:rsidR="00D91700" w:rsidRPr="001B3158" w:rsidRDefault="00D91700" w:rsidP="00D91700">
      <w:pPr>
        <w:jc w:val="both"/>
        <w:rPr>
          <w:rFonts w:ascii="HelveticaNeueLT Std" w:hAnsi="HelveticaNeueLT Std" w:cs="Arial"/>
          <w:color w:val="000000"/>
          <w:sz w:val="24"/>
          <w:szCs w:val="24"/>
        </w:rPr>
      </w:pPr>
    </w:p>
    <w:p w14:paraId="46FB0946" w14:textId="77777777"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2.3.  </w:t>
      </w:r>
      <w:r w:rsidRPr="001B3158">
        <w:rPr>
          <w:rFonts w:ascii="HelveticaNeueLT Std" w:hAnsi="HelveticaNeueLT Std" w:cs="Arial"/>
          <w:color w:val="000000"/>
          <w:sz w:val="24"/>
          <w:szCs w:val="24"/>
        </w:rPr>
        <w:t>Que el grado en que “EL LICITANTE” depende del endeudamiento y la rentabilidad de la empresa sea aceptable.</w:t>
      </w:r>
    </w:p>
    <w:p w14:paraId="279FAC88" w14:textId="77777777" w:rsidR="00D91700" w:rsidRPr="001B3158" w:rsidRDefault="00D91700" w:rsidP="00D91700">
      <w:pPr>
        <w:jc w:val="both"/>
        <w:rPr>
          <w:rFonts w:ascii="HelveticaNeueLT Std" w:hAnsi="HelveticaNeueLT Std" w:cs="Arial"/>
          <w:color w:val="000000"/>
          <w:sz w:val="24"/>
          <w:szCs w:val="24"/>
        </w:rPr>
      </w:pPr>
    </w:p>
    <w:p w14:paraId="33AA98AD" w14:textId="77777777"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2.4  </w:t>
      </w:r>
      <w:r w:rsidRPr="001B3158">
        <w:rPr>
          <w:rFonts w:ascii="HelveticaNeueLT Std" w:hAnsi="HelveticaNeueLT Std" w:cs="Arial"/>
          <w:color w:val="000000"/>
          <w:sz w:val="24"/>
          <w:szCs w:val="24"/>
        </w:rPr>
        <w:t>Que “EL LICITANTE” cuente con el capital contable requerido por “</w:t>
      </w:r>
      <w:smartTag w:uri="urn:schemas-microsoft-com:office:smarttags" w:element="PersonName">
        <w:smartTagPr>
          <w:attr w:name="ProductID" w:val="LA CONVOCANTE"/>
        </w:smartTagPr>
        <w:r w:rsidRPr="001B3158">
          <w:rPr>
            <w:rFonts w:ascii="HelveticaNeueLT Std" w:hAnsi="HelveticaNeueLT Std" w:cs="Arial"/>
            <w:color w:val="000000"/>
            <w:sz w:val="24"/>
            <w:szCs w:val="24"/>
          </w:rPr>
          <w:t>LA CONVOCANTE</w:t>
        </w:r>
      </w:smartTag>
      <w:r w:rsidRPr="001B3158">
        <w:rPr>
          <w:rFonts w:ascii="HelveticaNeueLT Std" w:hAnsi="HelveticaNeueLT Std" w:cs="Arial"/>
          <w:color w:val="000000"/>
          <w:sz w:val="24"/>
          <w:szCs w:val="24"/>
        </w:rPr>
        <w:t>”, para participar en la licitación.</w:t>
      </w:r>
    </w:p>
    <w:p w14:paraId="32AFF253" w14:textId="77777777" w:rsidR="00D91700" w:rsidRPr="001B3158" w:rsidRDefault="00D91700" w:rsidP="00D91700">
      <w:pPr>
        <w:jc w:val="both"/>
        <w:rPr>
          <w:rFonts w:ascii="HelveticaNeueLT Std" w:hAnsi="HelveticaNeueLT Std" w:cs="Arial"/>
          <w:color w:val="000000"/>
          <w:sz w:val="24"/>
          <w:szCs w:val="24"/>
        </w:rPr>
      </w:pPr>
    </w:p>
    <w:p w14:paraId="22F02CF3"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3.- Aspectos programáticos</w:t>
      </w:r>
    </w:p>
    <w:p w14:paraId="72F93519" w14:textId="77777777" w:rsidR="00D91700" w:rsidRPr="001B3158" w:rsidRDefault="00D91700" w:rsidP="00D91700">
      <w:pPr>
        <w:ind w:left="851"/>
        <w:rPr>
          <w:rFonts w:ascii="HelveticaNeueLT Std" w:hAnsi="HelveticaNeueLT Std" w:cs="Arial"/>
          <w:sz w:val="24"/>
          <w:szCs w:val="24"/>
        </w:rPr>
      </w:pPr>
    </w:p>
    <w:p w14:paraId="5D77039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3.1.- De los programas:</w:t>
      </w:r>
    </w:p>
    <w:p w14:paraId="39D13C94" w14:textId="77777777" w:rsidR="00D91700" w:rsidRPr="001B3158" w:rsidRDefault="00D91700" w:rsidP="00D91700">
      <w:pPr>
        <w:ind w:left="851"/>
        <w:jc w:val="both"/>
        <w:rPr>
          <w:rFonts w:ascii="HelveticaNeueLT Std" w:hAnsi="HelveticaNeueLT Std" w:cs="Arial"/>
          <w:sz w:val="24"/>
          <w:szCs w:val="24"/>
        </w:rPr>
      </w:pPr>
    </w:p>
    <w:p w14:paraId="2B0DBE40"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3.1.1. </w:t>
      </w:r>
      <w:r w:rsidRPr="001B3158">
        <w:rPr>
          <w:rFonts w:ascii="HelveticaNeueLT Std" w:hAnsi="HelveticaNeueLT Std" w:cs="Arial"/>
          <w:sz w:val="24"/>
          <w:szCs w:val="24"/>
        </w:rPr>
        <w:t>Que el programa de ejecución de los trabajos corresponda al plazo establecido por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w:t>
      </w:r>
    </w:p>
    <w:p w14:paraId="494877D7" w14:textId="77777777" w:rsidR="00D91700" w:rsidRPr="001B3158" w:rsidRDefault="00D91700" w:rsidP="00D91700">
      <w:pPr>
        <w:ind w:left="426"/>
        <w:jc w:val="both"/>
        <w:rPr>
          <w:rFonts w:ascii="HelveticaNeueLT Std" w:hAnsi="HelveticaNeueLT Std" w:cs="Arial"/>
          <w:sz w:val="24"/>
          <w:szCs w:val="24"/>
        </w:rPr>
      </w:pPr>
    </w:p>
    <w:p w14:paraId="7C2A3DBB"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3.1.2. </w:t>
      </w:r>
      <w:r w:rsidRPr="001B3158">
        <w:rPr>
          <w:rFonts w:ascii="HelveticaNeueLT Std" w:hAnsi="HelveticaNeueLT Std" w:cs="Arial"/>
          <w:sz w:val="24"/>
          <w:szCs w:val="24"/>
        </w:rPr>
        <w:t>Que los programas específicos cuantificados y calendarizados de suministros y utilización, sean congruentes con el programa calendarizado de ejecución general de los trabajos;</w:t>
      </w:r>
    </w:p>
    <w:p w14:paraId="7B8F2BD6" w14:textId="77777777" w:rsidR="00D91700" w:rsidRPr="001B3158" w:rsidRDefault="00D91700" w:rsidP="00D91700">
      <w:pPr>
        <w:ind w:left="426"/>
        <w:jc w:val="both"/>
        <w:rPr>
          <w:rFonts w:ascii="HelveticaNeueLT Std" w:hAnsi="HelveticaNeueLT Std" w:cs="Arial"/>
          <w:b/>
          <w:sz w:val="24"/>
          <w:szCs w:val="24"/>
        </w:rPr>
      </w:pPr>
    </w:p>
    <w:p w14:paraId="3E91A927"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3.1.3. </w:t>
      </w:r>
      <w:r w:rsidRPr="001B3158">
        <w:rPr>
          <w:rFonts w:ascii="HelveticaNeueLT Std" w:hAnsi="HelveticaNeueLT Std" w:cs="Arial"/>
          <w:sz w:val="24"/>
          <w:szCs w:val="24"/>
        </w:rPr>
        <w:t>Que los programas de suministro y utilización de materiales, mano de obra,  maquinaria y equipo de construcción, sean congruentes con los consumos y rendimientos considerados por “EL LICITANTE” y en el procedimiento constructivo a realizar;</w:t>
      </w:r>
    </w:p>
    <w:p w14:paraId="7513131C" w14:textId="77777777" w:rsidR="00D91700" w:rsidRPr="001B3158" w:rsidRDefault="00D91700" w:rsidP="00D91700">
      <w:pPr>
        <w:ind w:left="426"/>
        <w:jc w:val="both"/>
        <w:rPr>
          <w:rFonts w:ascii="HelveticaNeueLT Std" w:hAnsi="HelveticaNeueLT Std" w:cs="Arial"/>
          <w:sz w:val="24"/>
          <w:szCs w:val="24"/>
        </w:rPr>
      </w:pPr>
    </w:p>
    <w:p w14:paraId="77D1001F"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3.1.4.</w:t>
      </w:r>
      <w:r w:rsidRPr="001B3158">
        <w:rPr>
          <w:rFonts w:ascii="HelveticaNeueLT Std" w:hAnsi="HelveticaNeueLT Std" w:cs="Arial"/>
          <w:sz w:val="24"/>
          <w:szCs w:val="24"/>
        </w:rPr>
        <w:t xml:space="preserve"> Que los insumos propuestos por “EL LICITANTE”, correspondan a los periodos presentados en los programas.</w:t>
      </w:r>
    </w:p>
    <w:p w14:paraId="27FE9548" w14:textId="77777777" w:rsidR="00D563EF" w:rsidRDefault="00D563EF" w:rsidP="00D91700">
      <w:pPr>
        <w:jc w:val="both"/>
        <w:rPr>
          <w:rFonts w:ascii="HelveticaNeueLT Std" w:hAnsi="HelveticaNeueLT Std" w:cs="Arial"/>
          <w:b/>
          <w:sz w:val="24"/>
          <w:szCs w:val="24"/>
        </w:rPr>
      </w:pPr>
    </w:p>
    <w:p w14:paraId="6CB1B3E9" w14:textId="77777777" w:rsidR="00D563EF" w:rsidRPr="001B3158" w:rsidRDefault="00D563EF" w:rsidP="00D91700">
      <w:pPr>
        <w:jc w:val="both"/>
        <w:rPr>
          <w:rFonts w:ascii="HelveticaNeueLT Std" w:hAnsi="HelveticaNeueLT Std" w:cs="Arial"/>
          <w:b/>
          <w:sz w:val="24"/>
          <w:szCs w:val="24"/>
        </w:rPr>
      </w:pPr>
    </w:p>
    <w:p w14:paraId="784FD9C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 Aspectos técnicos:</w:t>
      </w:r>
    </w:p>
    <w:p w14:paraId="2A632D2B" w14:textId="77777777" w:rsidR="00D91700" w:rsidRPr="001B3158" w:rsidRDefault="00D91700" w:rsidP="00D91700">
      <w:pPr>
        <w:jc w:val="both"/>
        <w:rPr>
          <w:rFonts w:ascii="HelveticaNeueLT Std" w:hAnsi="HelveticaNeueLT Std" w:cs="Arial"/>
          <w:sz w:val="24"/>
          <w:szCs w:val="24"/>
        </w:rPr>
      </w:pPr>
    </w:p>
    <w:p w14:paraId="39C89E2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4.1.-De la maquinaria y equipo:</w:t>
      </w:r>
    </w:p>
    <w:p w14:paraId="60689F67" w14:textId="77777777" w:rsidR="00D91700" w:rsidRPr="001B3158" w:rsidRDefault="00D91700" w:rsidP="00D91700">
      <w:pPr>
        <w:ind w:left="426"/>
        <w:jc w:val="both"/>
        <w:rPr>
          <w:rFonts w:ascii="HelveticaNeueLT Std" w:hAnsi="HelveticaNeueLT Std" w:cs="Arial"/>
          <w:sz w:val="24"/>
          <w:szCs w:val="24"/>
        </w:rPr>
      </w:pPr>
    </w:p>
    <w:p w14:paraId="28B80CB5"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4.1.1. </w:t>
      </w:r>
      <w:r w:rsidRPr="001B3158">
        <w:rPr>
          <w:rFonts w:ascii="HelveticaNeueLT Std" w:hAnsi="HelveticaNeueLT Std" w:cs="Arial"/>
          <w:sz w:val="24"/>
          <w:szCs w:val="24"/>
        </w:rPr>
        <w:t>Que la maquinaria y equipo de construcción considerados en su proposición sean los adecuados, necesarios y suficientes para ejecutar los trabajos objeto de la licitación, y que los datos coincidan con el listado de maquinaria y equipo presentado por “EL LICITANTE”.</w:t>
      </w:r>
    </w:p>
    <w:p w14:paraId="37CC50E0" w14:textId="77777777" w:rsidR="00D91700" w:rsidRPr="001B3158" w:rsidRDefault="00D91700" w:rsidP="00D91700">
      <w:pPr>
        <w:ind w:left="426" w:hanging="284"/>
        <w:jc w:val="both"/>
        <w:rPr>
          <w:rFonts w:ascii="HelveticaNeueLT Std" w:hAnsi="HelveticaNeueLT Std" w:cs="Arial"/>
          <w:b/>
          <w:sz w:val="24"/>
          <w:szCs w:val="24"/>
        </w:rPr>
      </w:pPr>
    </w:p>
    <w:p w14:paraId="3447620A"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4.1.2.</w:t>
      </w:r>
      <w:r w:rsidRPr="001B3158">
        <w:rPr>
          <w:rFonts w:ascii="HelveticaNeueLT Std" w:hAnsi="HelveticaNeueLT Std" w:cs="Arial"/>
          <w:sz w:val="24"/>
          <w:szCs w:val="24"/>
        </w:rPr>
        <w:t xml:space="preserve"> Que las características y capacidad de la maquinaria y equipo de construcción consideradas por el licitante, sean las adecuadas, necesarias y suficientes para desarrollar el trabajo en las condiciones particulares donde deberá ejecutarse y que sean congruentes con el procedimiento de construcción propuesto por el licitante, o con las restricciones técnicas, cuando la dependencia fije un procedimiento.</w:t>
      </w:r>
    </w:p>
    <w:p w14:paraId="3188EA1B" w14:textId="77777777" w:rsidR="00D91700" w:rsidRPr="001B3158" w:rsidRDefault="00D91700" w:rsidP="00D91700">
      <w:pPr>
        <w:ind w:left="426"/>
        <w:jc w:val="both"/>
        <w:rPr>
          <w:rFonts w:ascii="HelveticaNeueLT Std" w:hAnsi="HelveticaNeueLT Std" w:cs="Arial"/>
          <w:sz w:val="24"/>
          <w:szCs w:val="24"/>
        </w:rPr>
      </w:pPr>
    </w:p>
    <w:p w14:paraId="6C89EACB"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4.1.3.</w:t>
      </w:r>
      <w:r w:rsidRPr="001B3158">
        <w:rPr>
          <w:rFonts w:ascii="HelveticaNeueLT Std" w:hAnsi="HelveticaNeueLT Std" w:cs="Arial"/>
          <w:sz w:val="24"/>
          <w:szCs w:val="24"/>
        </w:rPr>
        <w:t xml:space="preserve"> 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 Los rendimientos propuestos no podrán ser mayores a los señalados en los manuales.</w:t>
      </w:r>
    </w:p>
    <w:p w14:paraId="0201578D" w14:textId="77777777" w:rsidR="00D91700" w:rsidRPr="001B3158" w:rsidRDefault="00D91700" w:rsidP="00D91700">
      <w:pPr>
        <w:ind w:left="426"/>
        <w:jc w:val="both"/>
        <w:rPr>
          <w:rFonts w:ascii="HelveticaNeueLT Std" w:hAnsi="HelveticaNeueLT Std" w:cs="Arial"/>
          <w:sz w:val="24"/>
          <w:szCs w:val="24"/>
        </w:rPr>
      </w:pPr>
    </w:p>
    <w:p w14:paraId="08885B9F"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4.2.- De los materiales:</w:t>
      </w:r>
    </w:p>
    <w:p w14:paraId="722F9A5C" w14:textId="77777777" w:rsidR="00D91700" w:rsidRPr="001B3158" w:rsidRDefault="00D91700" w:rsidP="00D91700">
      <w:pPr>
        <w:ind w:left="426"/>
        <w:jc w:val="both"/>
        <w:rPr>
          <w:rFonts w:ascii="HelveticaNeueLT Std" w:hAnsi="HelveticaNeueLT Std" w:cs="Arial"/>
          <w:b/>
          <w:sz w:val="24"/>
          <w:szCs w:val="24"/>
        </w:rPr>
      </w:pPr>
    </w:p>
    <w:p w14:paraId="2741A3B7"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4.2.1. </w:t>
      </w:r>
      <w:r w:rsidRPr="001B3158">
        <w:rPr>
          <w:rFonts w:ascii="HelveticaNeueLT Std" w:hAnsi="HelveticaNeueLT Std" w:cs="Arial"/>
          <w:sz w:val="24"/>
          <w:szCs w:val="24"/>
        </w:rPr>
        <w:t xml:space="preserve">Que en el consumo del material por unidad de medida, determinado por “EL LICITANTE” para el concepto de trabajo en que interviene, se consideren los </w:t>
      </w:r>
      <w:r w:rsidRPr="001B3158">
        <w:rPr>
          <w:rFonts w:ascii="HelveticaNeueLT Std" w:hAnsi="HelveticaNeueLT Std" w:cs="Arial"/>
          <w:sz w:val="24"/>
          <w:szCs w:val="24"/>
        </w:rPr>
        <w:lastRenderedPageBreak/>
        <w:t>desperdicios, mermas y, en su caso, los usos de acuerdo con la vida útil del material de que se trate.</w:t>
      </w:r>
      <w:r w:rsidRPr="001B3158">
        <w:rPr>
          <w:rFonts w:ascii="HelveticaNeueLT Std" w:hAnsi="HelveticaNeueLT Std" w:cs="Arial"/>
          <w:b/>
          <w:sz w:val="24"/>
          <w:szCs w:val="24"/>
        </w:rPr>
        <w:t xml:space="preserve"> </w:t>
      </w:r>
    </w:p>
    <w:p w14:paraId="1C326831" w14:textId="77777777" w:rsidR="00D91700" w:rsidRPr="001B3158" w:rsidRDefault="00D91700" w:rsidP="00D91700">
      <w:pPr>
        <w:ind w:left="426"/>
        <w:jc w:val="both"/>
        <w:rPr>
          <w:rFonts w:ascii="HelveticaNeueLT Std" w:hAnsi="HelveticaNeueLT Std" w:cs="Arial"/>
          <w:b/>
          <w:sz w:val="24"/>
          <w:szCs w:val="24"/>
        </w:rPr>
      </w:pPr>
    </w:p>
    <w:p w14:paraId="54D3E8EE"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4.2.2. </w:t>
      </w:r>
      <w:r w:rsidRPr="001B3158">
        <w:rPr>
          <w:rFonts w:ascii="HelveticaNeueLT Std" w:hAnsi="HelveticaNeueLT Std" w:cs="Arial"/>
          <w:sz w:val="24"/>
          <w:szCs w:val="24"/>
        </w:rPr>
        <w:t>Que las características, especificaciones y calidad de los materiales, sean las requeridas en las normas, de calidad y especificaciones generales y particulares de construcción establecidas en las presentes bases.</w:t>
      </w:r>
    </w:p>
    <w:p w14:paraId="609BD717" w14:textId="77777777" w:rsidR="00D91700" w:rsidRPr="001B3158" w:rsidRDefault="00D91700" w:rsidP="00D91700">
      <w:pPr>
        <w:ind w:left="426"/>
        <w:jc w:val="both"/>
        <w:rPr>
          <w:rFonts w:ascii="HelveticaNeueLT Std" w:hAnsi="HelveticaNeueLT Std" w:cs="Arial"/>
          <w:b/>
          <w:sz w:val="24"/>
          <w:szCs w:val="24"/>
        </w:rPr>
      </w:pPr>
    </w:p>
    <w:p w14:paraId="5597650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4.3.- De la mano de obra:</w:t>
      </w:r>
    </w:p>
    <w:p w14:paraId="2C0B5E97" w14:textId="77777777" w:rsidR="00D91700" w:rsidRPr="001B3158" w:rsidRDefault="00D91700" w:rsidP="00D91700">
      <w:pPr>
        <w:ind w:left="426"/>
        <w:jc w:val="both"/>
        <w:rPr>
          <w:rFonts w:ascii="HelveticaNeueLT Std" w:hAnsi="HelveticaNeueLT Std" w:cs="Arial"/>
          <w:b/>
          <w:sz w:val="24"/>
          <w:szCs w:val="24"/>
        </w:rPr>
      </w:pPr>
    </w:p>
    <w:p w14:paraId="4B387E4D"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4.3.1. </w:t>
      </w:r>
      <w:r w:rsidRPr="001B3158">
        <w:rPr>
          <w:rFonts w:ascii="HelveticaNeueLT Std" w:hAnsi="HelveticaNeueLT Std" w:cs="Arial"/>
          <w:sz w:val="24"/>
          <w:szCs w:val="24"/>
        </w:rPr>
        <w:t>Que el personal administrativo, técnico y de obra sea el adecuado y suficiente para ejecutar los trabajos.</w:t>
      </w:r>
    </w:p>
    <w:p w14:paraId="515239B2" w14:textId="77777777" w:rsidR="00D91700" w:rsidRPr="001B3158" w:rsidRDefault="00D91700" w:rsidP="00D91700">
      <w:pPr>
        <w:ind w:left="426"/>
        <w:jc w:val="both"/>
        <w:rPr>
          <w:rFonts w:ascii="HelveticaNeueLT Std" w:hAnsi="HelveticaNeueLT Std" w:cs="Arial"/>
          <w:sz w:val="24"/>
          <w:szCs w:val="24"/>
        </w:rPr>
      </w:pPr>
    </w:p>
    <w:p w14:paraId="5A7C46D1"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4.3.2. </w:t>
      </w:r>
      <w:r w:rsidRPr="001B3158">
        <w:rPr>
          <w:rFonts w:ascii="HelveticaNeueLT Std" w:hAnsi="HelveticaNeueLT Std" w:cs="Arial"/>
          <w:sz w:val="24"/>
          <w:szCs w:val="24"/>
        </w:rPr>
        <w:t>Que los rendimientos considerados se encuentren dentro de los márgenes razonables y aceptables de acuerdo con el procedimiento constructivo propuesto por “EL LICITANTE”, considerando los rendimientos observados de experiencias anteriores, así como las condiciones ambientales de la zona y las características particulares bajo las cuales deben realizarse los trabajos.</w:t>
      </w:r>
    </w:p>
    <w:p w14:paraId="6CB5A201" w14:textId="77777777" w:rsidR="00D91700" w:rsidRPr="001B3158" w:rsidRDefault="00D91700" w:rsidP="00D91700">
      <w:pPr>
        <w:ind w:left="426" w:hanging="284"/>
        <w:jc w:val="both"/>
        <w:rPr>
          <w:rFonts w:ascii="HelveticaNeueLT Std" w:hAnsi="HelveticaNeueLT Std" w:cs="Arial"/>
          <w:b/>
          <w:sz w:val="24"/>
          <w:szCs w:val="24"/>
        </w:rPr>
      </w:pPr>
    </w:p>
    <w:p w14:paraId="0F14F7A7" w14:textId="77777777" w:rsidR="00D91700" w:rsidRPr="001B3158" w:rsidRDefault="00D91700" w:rsidP="00D91700">
      <w:pPr>
        <w:tabs>
          <w:tab w:val="left" w:pos="851"/>
        </w:tabs>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4.3.3. </w:t>
      </w:r>
      <w:r w:rsidRPr="001B3158">
        <w:rPr>
          <w:rFonts w:ascii="HelveticaNeueLT Std" w:hAnsi="HelveticaNeueLT Std" w:cs="Arial"/>
          <w:sz w:val="24"/>
          <w:szCs w:val="24"/>
        </w:rPr>
        <w:t>Que se hayan considerado trabajadores de la especialidad requerida para la ejecución de los conceptos de trabajo objeto de esta licitación.</w:t>
      </w:r>
    </w:p>
    <w:p w14:paraId="326D7BBD"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14:paraId="2D30D2BC"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I.2.-EVALUACIÓN ECONÓMICA</w:t>
      </w:r>
    </w:p>
    <w:p w14:paraId="45113E4E"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14:paraId="418FFF2B" w14:textId="77777777" w:rsidR="00D91700" w:rsidRPr="001B3158" w:rsidRDefault="00D91700" w:rsidP="00D91700">
      <w:pPr>
        <w:tabs>
          <w:tab w:val="left" w:pos="1701"/>
        </w:tabs>
        <w:jc w:val="both"/>
        <w:rPr>
          <w:rFonts w:ascii="HelveticaNeueLT Std" w:hAnsi="HelveticaNeueLT Std" w:cs="Arial"/>
          <w:b/>
          <w:sz w:val="24"/>
          <w:szCs w:val="24"/>
        </w:rPr>
      </w:pPr>
      <w:r w:rsidRPr="001B3158">
        <w:rPr>
          <w:rFonts w:ascii="HelveticaNeueLT Std" w:hAnsi="HelveticaNeueLT Std" w:cs="Arial"/>
          <w:b/>
          <w:sz w:val="24"/>
          <w:szCs w:val="24"/>
        </w:rPr>
        <w:t>5.- Aspectos económicos:</w:t>
      </w:r>
    </w:p>
    <w:p w14:paraId="4C3CDD60" w14:textId="77777777" w:rsidR="00D91700" w:rsidRPr="001B3158" w:rsidRDefault="00D91700" w:rsidP="00D91700">
      <w:pPr>
        <w:tabs>
          <w:tab w:val="left" w:pos="1701"/>
        </w:tabs>
        <w:jc w:val="both"/>
        <w:rPr>
          <w:rFonts w:ascii="HelveticaNeueLT Std" w:hAnsi="HelveticaNeueLT Std" w:cs="Arial"/>
          <w:b/>
          <w:sz w:val="24"/>
          <w:szCs w:val="24"/>
        </w:rPr>
      </w:pPr>
    </w:p>
    <w:p w14:paraId="5605940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5.1. </w:t>
      </w:r>
      <w:r w:rsidRPr="001B3158">
        <w:rPr>
          <w:rFonts w:ascii="HelveticaNeueLT Std" w:hAnsi="HelveticaNeueLT Std" w:cs="Arial"/>
          <w:sz w:val="24"/>
          <w:szCs w:val="24"/>
        </w:rPr>
        <w:t>Que cada documento contenga toda la información solicitada, ya que su presentación incompleta será motivo suficiente para desechar la propuesta.</w:t>
      </w:r>
    </w:p>
    <w:p w14:paraId="2F0C9674" w14:textId="77777777" w:rsidR="00D91700" w:rsidRPr="001B3158" w:rsidRDefault="00D91700" w:rsidP="00D91700">
      <w:pPr>
        <w:jc w:val="both"/>
        <w:rPr>
          <w:rFonts w:ascii="HelveticaNeueLT Std" w:hAnsi="HelveticaNeueLT Std" w:cs="Arial"/>
          <w:sz w:val="24"/>
          <w:szCs w:val="24"/>
        </w:rPr>
      </w:pPr>
    </w:p>
    <w:p w14:paraId="10F4A5A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5.2. </w:t>
      </w:r>
      <w:r w:rsidRPr="001B3158">
        <w:rPr>
          <w:rFonts w:ascii="HelveticaNeueLT Std" w:hAnsi="HelveticaNeueLT Std" w:cs="Arial"/>
          <w:sz w:val="24"/>
          <w:szCs w:val="24"/>
        </w:rPr>
        <w:t>Que los precios propuestos por “EL LICITANTE” sean aceptables, es decir, que sean acordes con las condiciones vigentes en el mercado internacional, nacional o de la zona o región en donde se ejecutarán los trabajos, individualmente o conformando la proposición total.</w:t>
      </w:r>
    </w:p>
    <w:p w14:paraId="1484A6E8" w14:textId="77777777" w:rsidR="00D91700" w:rsidRPr="001B3158" w:rsidRDefault="00D91700" w:rsidP="00D91700">
      <w:pPr>
        <w:tabs>
          <w:tab w:val="left" w:pos="851"/>
        </w:tabs>
        <w:jc w:val="both"/>
        <w:rPr>
          <w:rFonts w:ascii="HelveticaNeueLT Std" w:hAnsi="HelveticaNeueLT Std" w:cs="Arial"/>
          <w:b/>
          <w:sz w:val="24"/>
          <w:szCs w:val="24"/>
        </w:rPr>
      </w:pPr>
    </w:p>
    <w:p w14:paraId="4003C994" w14:textId="77777777" w:rsidR="00D91700" w:rsidRPr="001B3158" w:rsidRDefault="00D91700" w:rsidP="00D91700">
      <w:pPr>
        <w:tabs>
          <w:tab w:val="left" w:pos="851"/>
        </w:tabs>
        <w:jc w:val="both"/>
        <w:rPr>
          <w:rFonts w:ascii="HelveticaNeueLT Std" w:hAnsi="HelveticaNeueLT Std" w:cs="Arial"/>
          <w:b/>
          <w:sz w:val="24"/>
          <w:szCs w:val="24"/>
        </w:rPr>
      </w:pPr>
      <w:r w:rsidRPr="001B3158">
        <w:rPr>
          <w:rFonts w:ascii="HelveticaNeueLT Std" w:hAnsi="HelveticaNeueLT Std" w:cs="Arial"/>
          <w:b/>
          <w:sz w:val="24"/>
          <w:szCs w:val="24"/>
        </w:rPr>
        <w:t xml:space="preserve">5.3. </w:t>
      </w:r>
      <w:r w:rsidRPr="001B3158">
        <w:rPr>
          <w:rFonts w:ascii="HelveticaNeueLT Std" w:hAnsi="HelveticaNeueLT Std" w:cs="Arial"/>
          <w:sz w:val="24"/>
          <w:szCs w:val="24"/>
        </w:rPr>
        <w:t>Del</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presupuesto de obra</w:t>
      </w:r>
      <w:r w:rsidRPr="001B3158">
        <w:rPr>
          <w:rFonts w:ascii="HelveticaNeueLT Std" w:hAnsi="HelveticaNeueLT Std" w:cs="Arial"/>
          <w:b/>
          <w:sz w:val="24"/>
          <w:szCs w:val="24"/>
        </w:rPr>
        <w:t xml:space="preserve"> (Documento 1</w:t>
      </w:r>
      <w:r w:rsidR="004A0A04">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Catálogo de Conceptos</w:t>
      </w:r>
      <w:r w:rsidRPr="001B3158">
        <w:rPr>
          <w:rFonts w:ascii="HelveticaNeueLT Std" w:hAnsi="HelveticaNeueLT Std" w:cs="Arial"/>
          <w:b/>
          <w:sz w:val="24"/>
          <w:szCs w:val="24"/>
        </w:rPr>
        <w:t>):</w:t>
      </w:r>
    </w:p>
    <w:p w14:paraId="6C590E8D" w14:textId="77777777" w:rsidR="00D91700" w:rsidRPr="001B3158" w:rsidRDefault="00D91700" w:rsidP="00D91700">
      <w:pPr>
        <w:jc w:val="both"/>
        <w:rPr>
          <w:rFonts w:ascii="HelveticaNeueLT Std" w:hAnsi="HelveticaNeueLT Std" w:cs="Arial"/>
          <w:b/>
          <w:sz w:val="24"/>
          <w:szCs w:val="24"/>
        </w:rPr>
      </w:pPr>
    </w:p>
    <w:p w14:paraId="2F90249F"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5.3.1. </w:t>
      </w:r>
      <w:r w:rsidRPr="001B3158">
        <w:rPr>
          <w:rFonts w:ascii="HelveticaNeueLT Std" w:hAnsi="HelveticaNeueLT Std" w:cs="Arial"/>
          <w:sz w:val="24"/>
          <w:szCs w:val="24"/>
        </w:rPr>
        <w:t>Que en todos y cada uno de los conceptos que lo integran se establezca el importe del precio unitario.</w:t>
      </w:r>
    </w:p>
    <w:p w14:paraId="47D9A2BB" w14:textId="77777777" w:rsidR="00D91700" w:rsidRPr="001B3158" w:rsidRDefault="00D91700" w:rsidP="00D91700">
      <w:pPr>
        <w:ind w:left="426"/>
        <w:jc w:val="both"/>
        <w:rPr>
          <w:rFonts w:ascii="HelveticaNeueLT Std" w:hAnsi="HelveticaNeueLT Std" w:cs="Arial"/>
          <w:sz w:val="24"/>
          <w:szCs w:val="24"/>
        </w:rPr>
      </w:pPr>
    </w:p>
    <w:p w14:paraId="0344B7E7"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5.3.2. </w:t>
      </w:r>
      <w:r w:rsidRPr="001B3158">
        <w:rPr>
          <w:rFonts w:ascii="HelveticaNeueLT Std" w:hAnsi="HelveticaNeueLT Std" w:cs="Arial"/>
          <w:sz w:val="24"/>
          <w:szCs w:val="24"/>
        </w:rPr>
        <w:t>Que los precios unitarios de cada uno de los conceptos sean anotados con número y con letra, los cuales deben ser coincidentes entre sí y con sus respectivos análisis; en caso de diferencia, deberá prevalecer el que coincida con el análisis del precio unitario correspondiente o el consignado con letra cuando no se tenga dicho análisis.</w:t>
      </w:r>
    </w:p>
    <w:p w14:paraId="7E4FD5D5" w14:textId="77777777" w:rsidR="00D91700" w:rsidRPr="001B3158" w:rsidRDefault="00D91700" w:rsidP="00D91700">
      <w:pPr>
        <w:ind w:left="426"/>
        <w:jc w:val="both"/>
        <w:rPr>
          <w:rFonts w:ascii="HelveticaNeueLT Std" w:hAnsi="HelveticaNeueLT Std" w:cs="Arial"/>
          <w:b/>
          <w:sz w:val="24"/>
          <w:szCs w:val="24"/>
        </w:rPr>
      </w:pPr>
    </w:p>
    <w:p w14:paraId="57CB4012"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lastRenderedPageBreak/>
        <w:t xml:space="preserve">5.3.3. </w:t>
      </w:r>
      <w:r w:rsidRPr="001B3158">
        <w:rPr>
          <w:rFonts w:ascii="HelveticaNeueLT Std" w:hAnsi="HelveticaNeueLT Std" w:cs="Arial"/>
          <w:sz w:val="24"/>
          <w:szCs w:val="24"/>
        </w:rPr>
        <w:t>Que las operaciones aritméticas se hayan ejecutado correctamente; en el caso de que una o más tengan errores, se efectuarán las correcciones correspondientes; el monto correcto, será el que se considerará para el análisis comparativo de las proposiciones.</w:t>
      </w:r>
    </w:p>
    <w:p w14:paraId="2B65CE7A" w14:textId="77777777" w:rsidR="00D91700" w:rsidRPr="001B3158" w:rsidRDefault="00D91700" w:rsidP="00D91700">
      <w:pPr>
        <w:jc w:val="both"/>
        <w:rPr>
          <w:rFonts w:ascii="HelveticaNeueLT Std" w:hAnsi="HelveticaNeueLT Std" w:cs="Arial"/>
          <w:sz w:val="24"/>
          <w:szCs w:val="24"/>
        </w:rPr>
      </w:pPr>
    </w:p>
    <w:p w14:paraId="7BAEF349"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5.4.</w:t>
      </w:r>
      <w:r w:rsidRPr="001B3158">
        <w:rPr>
          <w:rFonts w:ascii="HelveticaNeueLT Std" w:hAnsi="HelveticaNeueLT Std" w:cs="Arial"/>
          <w:sz w:val="24"/>
          <w:szCs w:val="24"/>
        </w:rPr>
        <w:t xml:space="preserve"> Que el análisis, cálculo e integración de los precios unitarios, se haya realizado de acuerdo con lo establecido en la “LEY” y su “REGLAMENTO”, así</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como en las demás disposiciones que emita la Contraloría Genera</w:t>
      </w:r>
      <w:r w:rsidR="009E3646">
        <w:rPr>
          <w:rFonts w:ascii="HelveticaNeueLT Std" w:hAnsi="HelveticaNeueLT Std" w:cs="Arial"/>
          <w:sz w:val="24"/>
          <w:szCs w:val="24"/>
        </w:rPr>
        <w:t>l de</w:t>
      </w:r>
      <w:r w:rsidR="00CF447B">
        <w:rPr>
          <w:rFonts w:ascii="HelveticaNeueLT Std" w:hAnsi="HelveticaNeueLT Std" w:cs="Arial"/>
          <w:sz w:val="24"/>
          <w:szCs w:val="24"/>
        </w:rPr>
        <w:t>l Gobierno de</w:t>
      </w:r>
      <w:r w:rsidR="009E3646">
        <w:rPr>
          <w:rFonts w:ascii="HelveticaNeueLT Std" w:hAnsi="HelveticaNeueLT Std" w:cs="Arial"/>
          <w:sz w:val="24"/>
          <w:szCs w:val="24"/>
        </w:rPr>
        <w:t xml:space="preserve"> Baja California Sur</w:t>
      </w:r>
      <w:r w:rsidRPr="001B3158">
        <w:rPr>
          <w:rFonts w:ascii="HelveticaNeueLT Std" w:hAnsi="HelveticaNeueLT Std" w:cs="Arial"/>
          <w:sz w:val="24"/>
          <w:szCs w:val="24"/>
        </w:rPr>
        <w:t xml:space="preserve"> y en estas bases de licitación</w:t>
      </w:r>
      <w:r w:rsidRPr="001B3158">
        <w:rPr>
          <w:rFonts w:ascii="HelveticaNeueLT Std" w:hAnsi="HelveticaNeueLT Std" w:cs="Arial"/>
          <w:i/>
          <w:sz w:val="24"/>
          <w:szCs w:val="24"/>
        </w:rPr>
        <w:t xml:space="preserve">, </w:t>
      </w:r>
      <w:r w:rsidRPr="001B3158">
        <w:rPr>
          <w:rFonts w:ascii="HelveticaNeueLT Std" w:hAnsi="HelveticaNeueLT Std" w:cs="Arial"/>
          <w:sz w:val="24"/>
          <w:szCs w:val="24"/>
        </w:rPr>
        <w:t>debiendo revisar:</w:t>
      </w:r>
    </w:p>
    <w:p w14:paraId="01B836FA" w14:textId="77777777" w:rsidR="00D91700" w:rsidRPr="001B3158" w:rsidRDefault="00D91700" w:rsidP="00D91700">
      <w:pPr>
        <w:jc w:val="both"/>
        <w:rPr>
          <w:rFonts w:ascii="HelveticaNeueLT Std" w:hAnsi="HelveticaNeueLT Std" w:cs="Arial"/>
          <w:b/>
          <w:sz w:val="24"/>
          <w:szCs w:val="24"/>
        </w:rPr>
      </w:pPr>
    </w:p>
    <w:p w14:paraId="1321C740"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5.4.1. </w:t>
      </w:r>
      <w:r w:rsidRPr="001B3158">
        <w:rPr>
          <w:rFonts w:ascii="HelveticaNeueLT Std" w:hAnsi="HelveticaNeueLT Std" w:cs="Arial"/>
          <w:sz w:val="24"/>
          <w:szCs w:val="24"/>
        </w:rPr>
        <w:t>Que los análisis de los precios unitarios estén estructurados con costos directos, indirectos, de financiamiento, cargo por utilidad y cargos adicionales de acuerdo a lo indicado en la “LEY”, el “REGLAMENTO” y las presentes bases de licitación.</w:t>
      </w:r>
    </w:p>
    <w:p w14:paraId="11E59F19" w14:textId="77777777" w:rsidR="00D91700" w:rsidRPr="001B3158" w:rsidRDefault="00D91700" w:rsidP="00D91700">
      <w:pPr>
        <w:ind w:left="426"/>
        <w:jc w:val="both"/>
        <w:rPr>
          <w:rFonts w:ascii="HelveticaNeueLT Std" w:hAnsi="HelveticaNeueLT Std" w:cs="Arial"/>
          <w:sz w:val="24"/>
          <w:szCs w:val="24"/>
        </w:rPr>
      </w:pPr>
    </w:p>
    <w:p w14:paraId="31153915"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5.4.2. </w:t>
      </w:r>
      <w:r w:rsidRPr="001B3158">
        <w:rPr>
          <w:rFonts w:ascii="HelveticaNeueLT Std" w:hAnsi="HelveticaNeueLT Std" w:cs="Arial"/>
          <w:sz w:val="24"/>
          <w:szCs w:val="24"/>
        </w:rPr>
        <w:t>Que los costos directos se integren con los correspondientes a materiales, mano de obra, maquinaria y equipo de construcción requerido para la realización de los trabajos.</w:t>
      </w:r>
    </w:p>
    <w:p w14:paraId="163B9A8C" w14:textId="77777777" w:rsidR="00D91700" w:rsidRPr="001B3158" w:rsidRDefault="00D91700" w:rsidP="00D91700">
      <w:pPr>
        <w:ind w:left="426"/>
        <w:jc w:val="both"/>
        <w:rPr>
          <w:rFonts w:ascii="HelveticaNeueLT Std" w:hAnsi="HelveticaNeueLT Std" w:cs="Arial"/>
          <w:sz w:val="24"/>
          <w:szCs w:val="24"/>
        </w:rPr>
      </w:pPr>
    </w:p>
    <w:p w14:paraId="07A49E04"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5.4.3. </w:t>
      </w:r>
      <w:r w:rsidRPr="001B3158">
        <w:rPr>
          <w:rFonts w:ascii="HelveticaNeueLT Std" w:hAnsi="HelveticaNeueLT Std" w:cs="Arial"/>
          <w:sz w:val="24"/>
          <w:szCs w:val="24"/>
        </w:rPr>
        <w:t>Que los precios básicos de adquisición de los materiales considerados en los análisis correspondientes, se encuentren dentro de los parámetros de precios vigentes en el mercado.</w:t>
      </w:r>
    </w:p>
    <w:p w14:paraId="514EB8EC" w14:textId="77777777" w:rsidR="00D91700" w:rsidRPr="001B3158" w:rsidRDefault="00D91700" w:rsidP="00D91700">
      <w:pPr>
        <w:ind w:left="426"/>
        <w:jc w:val="both"/>
        <w:rPr>
          <w:rFonts w:ascii="HelveticaNeueLT Std" w:hAnsi="HelveticaNeueLT Std" w:cs="Arial"/>
          <w:sz w:val="24"/>
          <w:szCs w:val="24"/>
        </w:rPr>
      </w:pPr>
    </w:p>
    <w:p w14:paraId="54191BC9"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5.4.4. </w:t>
      </w:r>
      <w:r w:rsidRPr="001B3158">
        <w:rPr>
          <w:rFonts w:ascii="HelveticaNeueLT Std" w:hAnsi="HelveticaNeueLT Std" w:cs="Arial"/>
          <w:sz w:val="24"/>
          <w:szCs w:val="24"/>
        </w:rPr>
        <w:t>Que los costos básicos de mano de obra  se hayan obtenido aplicando los factores de salario real a los sueldos y salarios de los técnicos y trabajadores, conforme a lo previsto en la “LEY”, el “REGLAMENTO” y en las presentes bases de licitación.</w:t>
      </w:r>
    </w:p>
    <w:p w14:paraId="624BD6FE" w14:textId="77777777" w:rsidR="00D91700" w:rsidRPr="001B3158" w:rsidRDefault="00D91700" w:rsidP="00D91700">
      <w:pPr>
        <w:ind w:left="426" w:hanging="283"/>
        <w:jc w:val="both"/>
        <w:rPr>
          <w:rFonts w:ascii="HelveticaNeueLT Std" w:hAnsi="HelveticaNeueLT Std" w:cs="Arial"/>
          <w:b/>
          <w:sz w:val="24"/>
          <w:szCs w:val="24"/>
        </w:rPr>
      </w:pPr>
    </w:p>
    <w:p w14:paraId="1283BA79"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5.4.5. </w:t>
      </w:r>
      <w:r w:rsidRPr="001B3158">
        <w:rPr>
          <w:rFonts w:ascii="HelveticaNeueLT Std" w:hAnsi="HelveticaNeueLT Std" w:cs="Arial"/>
          <w:sz w:val="24"/>
          <w:szCs w:val="24"/>
        </w:rPr>
        <w:t>Que el cargo por el uso de herramienta menor, se encuentre incluido, bastando para tal efecto que se haya determinado aplicando un porcentaje sobre el monto de la mano de obra, requerida para la ejecución del concepto de trabajo de que se trate.</w:t>
      </w:r>
    </w:p>
    <w:p w14:paraId="62957285" w14:textId="77777777" w:rsidR="00D91700" w:rsidRPr="001B3158" w:rsidRDefault="00D91700" w:rsidP="00D91700">
      <w:pPr>
        <w:ind w:left="426"/>
        <w:jc w:val="both"/>
        <w:rPr>
          <w:rFonts w:ascii="HelveticaNeueLT Std" w:hAnsi="HelveticaNeueLT Std" w:cs="Arial"/>
          <w:sz w:val="24"/>
          <w:szCs w:val="24"/>
        </w:rPr>
      </w:pPr>
    </w:p>
    <w:p w14:paraId="1A574BDC"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5.4.6. </w:t>
      </w:r>
      <w:r w:rsidRPr="001B3158">
        <w:rPr>
          <w:rFonts w:ascii="HelveticaNeueLT Std" w:hAnsi="HelveticaNeueLT Std" w:cs="Arial"/>
          <w:sz w:val="24"/>
          <w:szCs w:val="24"/>
        </w:rPr>
        <w:t>Que los costos horarios por la utilización de la maquinaria y equipo de construcción requerido se hayan determinado por hora efectiva de trabajo, debiendo analizarse para cada máquina o equipo, incluyendo, cuando sea el caso, los accesorios que tenga integrados.</w:t>
      </w:r>
    </w:p>
    <w:p w14:paraId="2205EDD9" w14:textId="77777777" w:rsidR="00D91700" w:rsidRPr="001B3158" w:rsidRDefault="00D91700" w:rsidP="00D91700">
      <w:pPr>
        <w:jc w:val="both"/>
        <w:rPr>
          <w:rFonts w:ascii="HelveticaNeueLT Std" w:hAnsi="HelveticaNeueLT Std" w:cs="Arial"/>
          <w:b/>
          <w:sz w:val="24"/>
          <w:szCs w:val="24"/>
        </w:rPr>
      </w:pPr>
    </w:p>
    <w:p w14:paraId="588256C7"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5.5. </w:t>
      </w:r>
      <w:r w:rsidRPr="001B3158">
        <w:rPr>
          <w:rFonts w:ascii="HelveticaNeueLT Std" w:hAnsi="HelveticaNeueLT Std" w:cs="Arial"/>
          <w:sz w:val="24"/>
          <w:szCs w:val="24"/>
        </w:rPr>
        <w:t>Que los análisis de costos directos se hayan estructurado y determinado de acuerdo con lo previsto en la “LEY”, el “REGLAMENTO” y en las presentes bases de licitación, considerando además:</w:t>
      </w:r>
    </w:p>
    <w:p w14:paraId="1B47EBEF" w14:textId="77777777" w:rsidR="00D91700" w:rsidRPr="001B3158" w:rsidRDefault="00D91700" w:rsidP="00D91700">
      <w:pPr>
        <w:jc w:val="both"/>
        <w:rPr>
          <w:rFonts w:ascii="HelveticaNeueLT Std" w:hAnsi="HelveticaNeueLT Std" w:cs="Arial"/>
          <w:b/>
          <w:sz w:val="24"/>
          <w:szCs w:val="24"/>
        </w:rPr>
      </w:pPr>
    </w:p>
    <w:p w14:paraId="3132E8EC"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5.5.1. </w:t>
      </w:r>
      <w:r w:rsidRPr="001B3158">
        <w:rPr>
          <w:rFonts w:ascii="HelveticaNeueLT Std" w:hAnsi="HelveticaNeueLT Std" w:cs="Arial"/>
          <w:sz w:val="24"/>
          <w:szCs w:val="24"/>
        </w:rPr>
        <w:t>Que los costos de los materiales considerados por “EL LICITANTE”, sean congruentes con la relación de los costos básicos y con las normas de calidad especificadas en las presentes bases de licitación.</w:t>
      </w:r>
    </w:p>
    <w:p w14:paraId="091E68F3" w14:textId="77777777" w:rsidR="00D91700" w:rsidRPr="001B3158" w:rsidRDefault="00D91700" w:rsidP="00D91700">
      <w:pPr>
        <w:ind w:left="426"/>
        <w:jc w:val="both"/>
        <w:rPr>
          <w:rFonts w:ascii="HelveticaNeueLT Std" w:hAnsi="HelveticaNeueLT Std" w:cs="Arial"/>
          <w:b/>
          <w:sz w:val="24"/>
          <w:szCs w:val="24"/>
        </w:rPr>
      </w:pPr>
    </w:p>
    <w:p w14:paraId="6EACE321"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lastRenderedPageBreak/>
        <w:t xml:space="preserve">5.5.2. </w:t>
      </w:r>
      <w:r w:rsidRPr="001B3158">
        <w:rPr>
          <w:rFonts w:ascii="HelveticaNeueLT Std" w:hAnsi="HelveticaNeueLT Std" w:cs="Arial"/>
          <w:sz w:val="24"/>
          <w:szCs w:val="24"/>
        </w:rPr>
        <w:t>Que los costos de la</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mano de obra a utilizar considerados por “EL LICITANTE”, sean congruentes con el tabulador de los salarios y con los costos reales que prevalezcan en la zona donde se ejecutarán los trabajos.</w:t>
      </w:r>
    </w:p>
    <w:p w14:paraId="7992534F" w14:textId="77777777" w:rsidR="00D91700" w:rsidRPr="001B3158" w:rsidRDefault="00D91700" w:rsidP="00D91700">
      <w:pPr>
        <w:ind w:left="426"/>
        <w:jc w:val="both"/>
        <w:rPr>
          <w:rFonts w:ascii="HelveticaNeueLT Std" w:hAnsi="HelveticaNeueLT Std" w:cs="Arial"/>
          <w:b/>
          <w:sz w:val="24"/>
          <w:szCs w:val="24"/>
        </w:rPr>
      </w:pPr>
    </w:p>
    <w:p w14:paraId="7D92F44F"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5.5.3. </w:t>
      </w:r>
      <w:r w:rsidRPr="001B3158">
        <w:rPr>
          <w:rFonts w:ascii="HelveticaNeueLT Std" w:hAnsi="HelveticaNeueLT Std" w:cs="Arial"/>
          <w:sz w:val="24"/>
          <w:szCs w:val="24"/>
        </w:rPr>
        <w:t>Que los costos horarios de la maquinaria y equipo de construcción</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14:paraId="09B36939" w14:textId="77777777" w:rsidR="00D91700" w:rsidRPr="001B3158" w:rsidRDefault="00D91700" w:rsidP="00D91700">
      <w:pPr>
        <w:ind w:left="426"/>
        <w:jc w:val="both"/>
        <w:rPr>
          <w:rFonts w:ascii="HelveticaNeueLT Std" w:hAnsi="HelveticaNeueLT Std" w:cs="Arial"/>
          <w:b/>
          <w:sz w:val="24"/>
          <w:szCs w:val="24"/>
        </w:rPr>
      </w:pPr>
    </w:p>
    <w:p w14:paraId="42D86030"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lang w:val="es-ES"/>
        </w:rPr>
        <w:t xml:space="preserve">5.6. </w:t>
      </w:r>
      <w:r w:rsidRPr="001B3158">
        <w:rPr>
          <w:rFonts w:ascii="HelveticaNeueLT Std" w:hAnsi="HelveticaNeueLT Std" w:cs="Arial"/>
          <w:sz w:val="24"/>
          <w:szCs w:val="24"/>
        </w:rPr>
        <w:t>Que los análisis de costos indirectos se hayan estructurado y determinado de acuerdo con lo previsto en la “LEY”, el “REGLAMENTO” y en estas Bases de licitación, debiendo además considerar:</w:t>
      </w:r>
    </w:p>
    <w:p w14:paraId="01EED8EC" w14:textId="77777777" w:rsidR="00D91700" w:rsidRPr="001B3158" w:rsidRDefault="00D91700" w:rsidP="00D91700">
      <w:pPr>
        <w:ind w:hanging="567"/>
        <w:jc w:val="both"/>
        <w:rPr>
          <w:rFonts w:ascii="HelveticaNeueLT Std" w:hAnsi="HelveticaNeueLT Std" w:cs="Arial"/>
          <w:sz w:val="24"/>
          <w:szCs w:val="24"/>
        </w:rPr>
      </w:pPr>
    </w:p>
    <w:p w14:paraId="43049426" w14:textId="77777777" w:rsidR="00D91700" w:rsidRPr="001B3158" w:rsidRDefault="00D91700" w:rsidP="00D91700">
      <w:pPr>
        <w:ind w:left="426" w:firstLine="24"/>
        <w:jc w:val="both"/>
        <w:rPr>
          <w:rFonts w:ascii="HelveticaNeueLT Std" w:hAnsi="HelveticaNeueLT Std" w:cs="Arial"/>
          <w:sz w:val="24"/>
          <w:szCs w:val="24"/>
        </w:rPr>
      </w:pPr>
      <w:r w:rsidRPr="001B3158">
        <w:rPr>
          <w:rFonts w:ascii="HelveticaNeueLT Std" w:hAnsi="HelveticaNeueLT Std" w:cs="Arial"/>
          <w:b/>
          <w:sz w:val="24"/>
          <w:szCs w:val="24"/>
        </w:rPr>
        <w:t>5.6.1. Que el análisis se haya valorizado y desglosado por conceptos con su importe</w:t>
      </w:r>
      <w:r w:rsidRPr="001B3158">
        <w:rPr>
          <w:rFonts w:ascii="HelveticaNeueLT Std" w:hAnsi="HelveticaNeueLT Std" w:cs="Arial"/>
          <w:sz w:val="24"/>
          <w:szCs w:val="24"/>
        </w:rPr>
        <w:t xml:space="preserve"> correspondiente, anotando el monto total y su equivalente porcentual sobre el monto del costo directo.</w:t>
      </w:r>
    </w:p>
    <w:p w14:paraId="21B45B69" w14:textId="77777777" w:rsidR="00D91700" w:rsidRPr="001B3158" w:rsidRDefault="00D91700" w:rsidP="00D91700">
      <w:pPr>
        <w:ind w:left="426" w:hanging="567"/>
        <w:jc w:val="both"/>
        <w:rPr>
          <w:rFonts w:ascii="HelveticaNeueLT Std" w:hAnsi="HelveticaNeueLT Std" w:cs="Arial"/>
          <w:sz w:val="24"/>
          <w:szCs w:val="24"/>
        </w:rPr>
      </w:pPr>
    </w:p>
    <w:p w14:paraId="1F23A150"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5.6.2. </w:t>
      </w:r>
      <w:r w:rsidRPr="001B3158">
        <w:rPr>
          <w:rFonts w:ascii="HelveticaNeueLT Std" w:hAnsi="HelveticaNeueLT Std" w:cs="Arial"/>
          <w:sz w:val="24"/>
          <w:szCs w:val="24"/>
        </w:rPr>
        <w:t>Que para el análisis de los costos indirectos se hayan considerado adecuadamente los correspondientes a las oficinas centrales de “EL LICITANTE”, los que comprenderán únicamente los necesarios para dar apoyo técnico y administrativo a la superintendencia de “EL CONTRATISTA” encargado directamente de los trabajos y los de campo necesarios para la dirección, supervisión y administración de la obra, de acuerdo con los Artículos 171 al 173 del “REGLAMENTO”.</w:t>
      </w:r>
    </w:p>
    <w:p w14:paraId="34F04F8F" w14:textId="77777777" w:rsidR="00D91700" w:rsidRPr="001B3158" w:rsidRDefault="00D91700" w:rsidP="00D91700">
      <w:pPr>
        <w:ind w:left="426" w:hanging="567"/>
        <w:jc w:val="both"/>
        <w:rPr>
          <w:rFonts w:ascii="HelveticaNeueLT Std" w:hAnsi="HelveticaNeueLT Std" w:cs="Arial"/>
          <w:sz w:val="24"/>
          <w:szCs w:val="24"/>
        </w:rPr>
      </w:pPr>
    </w:p>
    <w:p w14:paraId="0228DE18"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5.6.3. </w:t>
      </w:r>
      <w:r w:rsidRPr="001B3158">
        <w:rPr>
          <w:rFonts w:ascii="HelveticaNeueLT Std" w:hAnsi="HelveticaNeueLT Std" w:cs="Arial"/>
          <w:sz w:val="24"/>
          <w:szCs w:val="24"/>
        </w:rPr>
        <w:t>Que no se haya incluido algún cargo que, por sus características o conforme a las bases de la licitación, su pago deba efectuarse aplicando un precio unitario específico.</w:t>
      </w:r>
    </w:p>
    <w:p w14:paraId="74DCFA95" w14:textId="77777777" w:rsidR="00D91700" w:rsidRPr="001B3158" w:rsidRDefault="00D91700" w:rsidP="00D91700">
      <w:pPr>
        <w:ind w:hanging="567"/>
        <w:jc w:val="both"/>
        <w:rPr>
          <w:rFonts w:ascii="HelveticaNeueLT Std" w:hAnsi="HelveticaNeueLT Std" w:cs="Arial"/>
          <w:sz w:val="24"/>
          <w:szCs w:val="24"/>
        </w:rPr>
      </w:pPr>
    </w:p>
    <w:p w14:paraId="5C862B5A"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5.7. </w:t>
      </w:r>
      <w:r w:rsidRPr="001B3158">
        <w:rPr>
          <w:rFonts w:ascii="HelveticaNeueLT Std" w:hAnsi="HelveticaNeueLT Std" w:cs="Arial"/>
          <w:sz w:val="24"/>
          <w:szCs w:val="24"/>
        </w:rPr>
        <w:t>Que el análisis y cálculo del costo financiero se haya estructurado y determinado considerando lo siguiente:</w:t>
      </w:r>
    </w:p>
    <w:p w14:paraId="223A0AF7" w14:textId="77777777" w:rsidR="00D91700" w:rsidRPr="001B3158" w:rsidRDefault="00D91700" w:rsidP="00D91700">
      <w:pPr>
        <w:ind w:hanging="567"/>
        <w:jc w:val="both"/>
        <w:rPr>
          <w:rFonts w:ascii="HelveticaNeueLT Std" w:hAnsi="HelveticaNeueLT Std" w:cs="Arial"/>
          <w:sz w:val="24"/>
          <w:szCs w:val="24"/>
        </w:rPr>
      </w:pPr>
    </w:p>
    <w:p w14:paraId="27C37575" w14:textId="77777777" w:rsidR="00D91700" w:rsidRPr="001B3158" w:rsidRDefault="00D91700" w:rsidP="00D91700">
      <w:pPr>
        <w:ind w:left="708" w:hanging="282"/>
        <w:jc w:val="both"/>
        <w:rPr>
          <w:rFonts w:ascii="HelveticaNeueLT Std" w:hAnsi="HelveticaNeueLT Std" w:cs="Arial"/>
          <w:b/>
          <w:sz w:val="24"/>
          <w:szCs w:val="24"/>
        </w:rPr>
      </w:pPr>
      <w:r w:rsidRPr="001B3158">
        <w:rPr>
          <w:rFonts w:ascii="HelveticaNeueLT Std" w:hAnsi="HelveticaNeueLT Std" w:cs="Arial"/>
          <w:b/>
          <w:color w:val="C00000"/>
          <w:sz w:val="24"/>
          <w:szCs w:val="24"/>
        </w:rPr>
        <w:t xml:space="preserve"> </w:t>
      </w:r>
      <w:r w:rsidRPr="001B3158">
        <w:rPr>
          <w:rFonts w:ascii="HelveticaNeueLT Std" w:hAnsi="HelveticaNeueLT Std" w:cs="Arial"/>
          <w:b/>
          <w:sz w:val="24"/>
          <w:szCs w:val="24"/>
        </w:rPr>
        <w:t xml:space="preserve">5.7.1. </w:t>
      </w:r>
      <w:r w:rsidRPr="001B3158">
        <w:rPr>
          <w:rFonts w:ascii="HelveticaNeueLT Std" w:hAnsi="HelveticaNeueLT Std" w:cs="Arial"/>
          <w:sz w:val="24"/>
          <w:szCs w:val="24"/>
        </w:rPr>
        <w:t>Que los ingresos por concepto del o los anticipos que le serán otorgados, en su caso, al contratista, durante el ejercicio del contrato y del pago de las estimaciones, consideren la periodicidad y su plazo de trámite y pago; deduciendo del monto de las estimaciones la amortización de los anticipos.</w:t>
      </w:r>
      <w:r w:rsidRPr="001B3158">
        <w:rPr>
          <w:rFonts w:ascii="HelveticaNeueLT Std" w:hAnsi="HelveticaNeueLT Std" w:cs="Arial"/>
          <w:b/>
          <w:sz w:val="24"/>
          <w:szCs w:val="24"/>
        </w:rPr>
        <w:t xml:space="preserve"> </w:t>
      </w:r>
    </w:p>
    <w:p w14:paraId="107DC72C" w14:textId="77777777" w:rsidR="00D91700" w:rsidRPr="001B3158" w:rsidRDefault="00D91700" w:rsidP="00D91700">
      <w:pPr>
        <w:ind w:left="426" w:hanging="567"/>
        <w:jc w:val="both"/>
        <w:rPr>
          <w:rFonts w:ascii="HelveticaNeueLT Std" w:hAnsi="HelveticaNeueLT Std" w:cs="Arial"/>
          <w:sz w:val="24"/>
          <w:szCs w:val="24"/>
        </w:rPr>
      </w:pPr>
    </w:p>
    <w:p w14:paraId="444EA944"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5.7.2.</w:t>
      </w:r>
      <w:r w:rsidRPr="001B3158">
        <w:rPr>
          <w:rFonts w:ascii="HelveticaNeueLT Std" w:hAnsi="HelveticaNeueLT Std" w:cs="Arial"/>
          <w:sz w:val="24"/>
          <w:szCs w:val="24"/>
        </w:rPr>
        <w:t xml:space="preserve"> Que el costo del financiamiento esté representado por un porcentaje de la suma de los costos directos e indirectos.</w:t>
      </w:r>
    </w:p>
    <w:p w14:paraId="18C07E15" w14:textId="77777777" w:rsidR="00D91700" w:rsidRPr="001B3158" w:rsidRDefault="00D91700" w:rsidP="00D91700">
      <w:pPr>
        <w:ind w:left="426"/>
        <w:jc w:val="both"/>
        <w:rPr>
          <w:rFonts w:ascii="HelveticaNeueLT Std" w:hAnsi="HelveticaNeueLT Std" w:cs="Arial"/>
          <w:sz w:val="24"/>
          <w:szCs w:val="24"/>
        </w:rPr>
      </w:pPr>
    </w:p>
    <w:p w14:paraId="2BB1A015"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5.7.3. </w:t>
      </w:r>
      <w:r w:rsidRPr="001B3158">
        <w:rPr>
          <w:rFonts w:ascii="HelveticaNeueLT Std" w:hAnsi="HelveticaNeueLT Std" w:cs="Arial"/>
          <w:sz w:val="24"/>
          <w:szCs w:val="24"/>
        </w:rPr>
        <w:t>Que la tasa de interés aplicable esté definida con base en un indicador económico específico.</w:t>
      </w:r>
    </w:p>
    <w:p w14:paraId="5856FECC" w14:textId="77777777" w:rsidR="00D91700" w:rsidRPr="001B3158" w:rsidRDefault="00D91700" w:rsidP="00D91700">
      <w:pPr>
        <w:ind w:left="426"/>
        <w:jc w:val="both"/>
        <w:rPr>
          <w:rFonts w:ascii="HelveticaNeueLT Std" w:hAnsi="HelveticaNeueLT Std" w:cs="Arial"/>
          <w:sz w:val="24"/>
          <w:szCs w:val="24"/>
        </w:rPr>
      </w:pPr>
    </w:p>
    <w:p w14:paraId="1C79C8A7"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5.7.4. </w:t>
      </w:r>
      <w:r w:rsidRPr="001B3158">
        <w:rPr>
          <w:rFonts w:ascii="HelveticaNeueLT Std" w:hAnsi="HelveticaNeueLT Std" w:cs="Arial"/>
          <w:sz w:val="24"/>
          <w:szCs w:val="24"/>
        </w:rPr>
        <w:t xml:space="preserve">Que el costo del financiamiento sea congruente con el programa de ejecución valorizado con montos </w:t>
      </w:r>
      <w:r w:rsidRPr="001B3158">
        <w:rPr>
          <w:rFonts w:ascii="HelveticaNeueLT Std" w:hAnsi="HelveticaNeueLT Std" w:cs="Arial"/>
          <w:b/>
          <w:sz w:val="24"/>
          <w:szCs w:val="24"/>
        </w:rPr>
        <w:t>mensuales</w:t>
      </w:r>
      <w:r w:rsidRPr="001B3158">
        <w:rPr>
          <w:rFonts w:ascii="HelveticaNeueLT Std" w:hAnsi="HelveticaNeueLT Std" w:cs="Arial"/>
          <w:sz w:val="24"/>
          <w:szCs w:val="24"/>
        </w:rPr>
        <w:t>.</w:t>
      </w:r>
      <w:r w:rsidRPr="001B3158">
        <w:rPr>
          <w:rFonts w:ascii="HelveticaNeueLT Std" w:hAnsi="HelveticaNeueLT Std" w:cs="Arial"/>
          <w:b/>
          <w:sz w:val="24"/>
          <w:szCs w:val="24"/>
        </w:rPr>
        <w:t xml:space="preserve"> </w:t>
      </w:r>
    </w:p>
    <w:p w14:paraId="071381C4" w14:textId="77777777" w:rsidR="00D91700" w:rsidRPr="001B3158" w:rsidRDefault="00D91700" w:rsidP="00D91700">
      <w:pPr>
        <w:ind w:left="426" w:hanging="283"/>
        <w:jc w:val="both"/>
        <w:rPr>
          <w:rFonts w:ascii="HelveticaNeueLT Std" w:hAnsi="HelveticaNeueLT Std" w:cs="Arial"/>
          <w:b/>
          <w:sz w:val="24"/>
          <w:szCs w:val="24"/>
        </w:rPr>
      </w:pPr>
    </w:p>
    <w:p w14:paraId="1266008A"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5.7.5. </w:t>
      </w:r>
      <w:r w:rsidRPr="001B3158">
        <w:rPr>
          <w:rFonts w:ascii="HelveticaNeueLT Std" w:hAnsi="HelveticaNeueLT Std" w:cs="Arial"/>
          <w:sz w:val="24"/>
          <w:szCs w:val="24"/>
        </w:rPr>
        <w:t>Que la mecánica para el análisis y cálculo del costo por financiamiento empleada por “EL LICITANTE” sea mediante el método de flujo de caja, debiendo calcularse de acuerdo con los artículos 174 y 177 del “REGLAMENTO”.</w:t>
      </w:r>
    </w:p>
    <w:p w14:paraId="6E2F7AC8" w14:textId="77777777" w:rsidR="00D91700" w:rsidRPr="001B3158" w:rsidRDefault="00D91700" w:rsidP="00D91700">
      <w:pPr>
        <w:jc w:val="both"/>
        <w:rPr>
          <w:rFonts w:ascii="HelveticaNeueLT Std" w:hAnsi="HelveticaNeueLT Std" w:cs="Arial"/>
          <w:b/>
          <w:sz w:val="24"/>
          <w:szCs w:val="24"/>
        </w:rPr>
      </w:pPr>
    </w:p>
    <w:p w14:paraId="2E8643E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5.8. </w:t>
      </w:r>
      <w:r w:rsidRPr="001B3158">
        <w:rPr>
          <w:rFonts w:ascii="HelveticaNeueLT Std" w:hAnsi="HelveticaNeueLT Std" w:cs="Arial"/>
          <w:sz w:val="24"/>
          <w:szCs w:val="24"/>
        </w:rPr>
        <w:t>Que el cargo por utilidad fijado por “EL LICITANTE” se encuentre de acuerdo a lo previsto en el artículo 178 del “REGLAMENTO”.</w:t>
      </w:r>
    </w:p>
    <w:p w14:paraId="6FE757C5" w14:textId="77777777" w:rsidR="00D91700" w:rsidRPr="001B3158" w:rsidRDefault="00D91700" w:rsidP="00D91700">
      <w:pPr>
        <w:jc w:val="both"/>
        <w:rPr>
          <w:rFonts w:ascii="HelveticaNeueLT Std" w:hAnsi="HelveticaNeueLT Std" w:cs="Arial"/>
          <w:sz w:val="24"/>
          <w:szCs w:val="24"/>
        </w:rPr>
      </w:pPr>
    </w:p>
    <w:p w14:paraId="191F078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5.9.</w:t>
      </w:r>
      <w:r w:rsidRPr="001B3158">
        <w:rPr>
          <w:rFonts w:ascii="HelveticaNeueLT Std" w:hAnsi="HelveticaNeueLT Std" w:cs="Arial"/>
          <w:sz w:val="24"/>
          <w:szCs w:val="24"/>
        </w:rPr>
        <w:t xml:space="preserve"> Que el cargo por cargos adicionales fijado por “EL LICITANTE” se encuentre de acuerdo a lo previsto en el artículo 179 del “REGLAMENTO”.</w:t>
      </w:r>
    </w:p>
    <w:p w14:paraId="567042F8" w14:textId="77777777" w:rsidR="00D91700" w:rsidRPr="001B3158" w:rsidRDefault="00D91700" w:rsidP="00D91700">
      <w:pPr>
        <w:jc w:val="both"/>
        <w:rPr>
          <w:rFonts w:ascii="HelveticaNeueLT Std" w:hAnsi="HelveticaNeueLT Std" w:cs="Arial"/>
          <w:sz w:val="24"/>
          <w:szCs w:val="24"/>
        </w:rPr>
      </w:pPr>
    </w:p>
    <w:p w14:paraId="2BC6132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5.10. </w:t>
      </w:r>
      <w:r w:rsidRPr="001B3158">
        <w:rPr>
          <w:rFonts w:ascii="HelveticaNeueLT Std" w:hAnsi="HelveticaNeueLT Std" w:cs="Arial"/>
          <w:sz w:val="24"/>
          <w:szCs w:val="24"/>
        </w:rPr>
        <w:t xml:space="preserve">Que el importe total de la proposición sea congruente con todos los documentos que la integran. </w:t>
      </w:r>
    </w:p>
    <w:p w14:paraId="68D906E5" w14:textId="77777777" w:rsidR="00D91700" w:rsidRPr="001B3158" w:rsidRDefault="00D91700" w:rsidP="00D91700">
      <w:pPr>
        <w:jc w:val="both"/>
        <w:rPr>
          <w:rFonts w:ascii="HelveticaNeueLT Std" w:hAnsi="HelveticaNeueLT Std" w:cs="Arial"/>
          <w:sz w:val="24"/>
          <w:szCs w:val="24"/>
        </w:rPr>
      </w:pPr>
    </w:p>
    <w:p w14:paraId="68EA6F9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5.11. </w:t>
      </w:r>
      <w:r w:rsidRPr="001B3158">
        <w:rPr>
          <w:rFonts w:ascii="HelveticaNeueLT Std" w:hAnsi="HelveticaNeueLT Std" w:cs="Arial"/>
          <w:sz w:val="24"/>
          <w:szCs w:val="24"/>
        </w:rPr>
        <w:t>Que los programas específicos de erogaciones de materiales, mano de obra  y maquinaria y equipo de construcción, sean congruentes con el programa de erogaciones de la ejecución general de los trabajos.</w:t>
      </w:r>
    </w:p>
    <w:p w14:paraId="04C792A8" w14:textId="77777777" w:rsidR="00D91700" w:rsidRPr="001B3158" w:rsidRDefault="00D91700" w:rsidP="00D91700">
      <w:pPr>
        <w:jc w:val="both"/>
        <w:rPr>
          <w:rFonts w:ascii="HelveticaNeueLT Std" w:hAnsi="HelveticaNeueLT Std" w:cs="Arial"/>
          <w:sz w:val="24"/>
          <w:szCs w:val="24"/>
        </w:rPr>
      </w:pPr>
    </w:p>
    <w:p w14:paraId="7751DD3E" w14:textId="77777777" w:rsidR="00D91700" w:rsidRDefault="00D91700" w:rsidP="00D91700">
      <w:pPr>
        <w:jc w:val="both"/>
        <w:rPr>
          <w:rFonts w:ascii="HelveticaNeueLT Std" w:hAnsi="HelveticaNeueLT Std" w:cs="Arial"/>
          <w:sz w:val="24"/>
          <w:szCs w:val="24"/>
        </w:rPr>
      </w:pPr>
    </w:p>
    <w:p w14:paraId="1AA185CB" w14:textId="77777777" w:rsidR="00D563EF" w:rsidRPr="001B3158" w:rsidRDefault="00D563EF" w:rsidP="00D91700">
      <w:pPr>
        <w:jc w:val="both"/>
        <w:rPr>
          <w:rFonts w:ascii="HelveticaNeueLT Std" w:hAnsi="HelveticaNeueLT Std" w:cs="Arial"/>
          <w:sz w:val="24"/>
          <w:szCs w:val="24"/>
        </w:rPr>
      </w:pPr>
    </w:p>
    <w:p w14:paraId="4196705F"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II.- CRITERIOS DE ADJUDICACIÓN DEL CONTRATO  </w:t>
      </w:r>
    </w:p>
    <w:p w14:paraId="4361CC1F" w14:textId="77777777" w:rsidR="00D91700" w:rsidRPr="001B3158" w:rsidRDefault="00D91700" w:rsidP="00D91700">
      <w:pPr>
        <w:jc w:val="both"/>
        <w:rPr>
          <w:rFonts w:ascii="HelveticaNeueLT Std" w:hAnsi="HelveticaNeueLT Std" w:cs="Arial"/>
          <w:b/>
          <w:sz w:val="24"/>
          <w:szCs w:val="24"/>
        </w:rPr>
      </w:pPr>
    </w:p>
    <w:p w14:paraId="19E09269" w14:textId="77777777" w:rsidR="00D91700" w:rsidRPr="001B3158" w:rsidRDefault="00D91700" w:rsidP="00D91700">
      <w:pPr>
        <w:autoSpaceDE w:val="0"/>
        <w:autoSpaceDN w:val="0"/>
        <w:adjustRightInd w:val="0"/>
        <w:ind w:left="284" w:hanging="284"/>
        <w:jc w:val="both"/>
        <w:rPr>
          <w:rFonts w:ascii="HelveticaNeueLT Std" w:hAnsi="HelveticaNeueLT Std" w:cs="Arial"/>
          <w:sz w:val="24"/>
          <w:szCs w:val="24"/>
        </w:rPr>
      </w:pPr>
      <w:r w:rsidRPr="001B3158">
        <w:rPr>
          <w:rFonts w:ascii="HelveticaNeueLT Std" w:hAnsi="HelveticaNeueLT Std" w:cs="Arial"/>
          <w:sz w:val="24"/>
          <w:szCs w:val="24"/>
        </w:rPr>
        <w:t>A.- Conforme a lo establecido en el Artículo  32 del “REGLAMENTO” al finalizar la evaluación de las proposiciones, sí resultare que dos o más proposiciones son solventes porque reúnen las condiciones legales, técnicas y económicas requeridas por la dependencia, en las presentes bases de licitación, y garantice satisfactoriamente el cumplimiento de las obligaciones respectivas; el contrato se adjudicará a quien presente</w:t>
      </w:r>
      <w:r w:rsidRPr="001B3158">
        <w:rPr>
          <w:rFonts w:ascii="HelveticaNeueLT Std" w:hAnsi="HelveticaNeueLT Std" w:cs="Arial"/>
          <w:b/>
          <w:sz w:val="24"/>
          <w:szCs w:val="24"/>
        </w:rPr>
        <w:t xml:space="preserve"> </w:t>
      </w:r>
      <w:r w:rsidRPr="001B3158">
        <w:rPr>
          <w:rFonts w:ascii="HelveticaNeueLT Std" w:hAnsi="HelveticaNeueLT Std" w:cs="Arial"/>
          <w:bCs/>
          <w:sz w:val="24"/>
          <w:szCs w:val="24"/>
        </w:rPr>
        <w:t>la proposición que resulte económicamente más conveniente para el Estado, que se</w:t>
      </w:r>
      <w:r w:rsidR="00332EC6">
        <w:rPr>
          <w:rFonts w:ascii="HelveticaNeueLT Std" w:hAnsi="HelveticaNeueLT Std" w:cs="Arial"/>
          <w:bCs/>
          <w:sz w:val="24"/>
          <w:szCs w:val="24"/>
        </w:rPr>
        <w:t>r</w:t>
      </w:r>
      <w:r w:rsidR="005B7932">
        <w:rPr>
          <w:rFonts w:ascii="HelveticaNeueLT Std" w:hAnsi="HelveticaNeueLT Std" w:cs="Arial"/>
          <w:bCs/>
          <w:sz w:val="24"/>
          <w:szCs w:val="24"/>
        </w:rPr>
        <w:t>a</w:t>
      </w:r>
      <w:r w:rsidRPr="001B3158">
        <w:rPr>
          <w:rFonts w:ascii="HelveticaNeueLT Std" w:hAnsi="HelveticaNeueLT Std" w:cs="Arial"/>
          <w:bCs/>
          <w:sz w:val="24"/>
          <w:szCs w:val="24"/>
        </w:rPr>
        <w:t xml:space="preserve"> aquella que </w:t>
      </w:r>
      <w:r w:rsidR="005B7932">
        <w:rPr>
          <w:rFonts w:ascii="HelveticaNeueLT Std" w:hAnsi="HelveticaNeueLT Std" w:cs="Arial"/>
          <w:bCs/>
          <w:sz w:val="24"/>
          <w:szCs w:val="24"/>
        </w:rPr>
        <w:t>reune</w:t>
      </w:r>
      <w:r w:rsidR="00FA2138">
        <w:rPr>
          <w:rFonts w:ascii="HelveticaNeueLT Std" w:hAnsi="HelveticaNeueLT Std" w:cs="Arial"/>
          <w:bCs/>
          <w:sz w:val="24"/>
          <w:szCs w:val="24"/>
        </w:rPr>
        <w:t xml:space="preserve"> la mayor puntuación y que </w:t>
      </w:r>
      <w:r w:rsidRPr="001B3158">
        <w:rPr>
          <w:rFonts w:ascii="HelveticaNeueLT Std" w:hAnsi="HelveticaNeueLT Std" w:cs="Arial"/>
          <w:bCs/>
          <w:sz w:val="24"/>
          <w:szCs w:val="24"/>
        </w:rPr>
        <w:t xml:space="preserve">otorgue mayor certeza en la ejecución y conclusión de los trabajos que pretendan contratarse, por asegurar las mejores condiciones de contratación en cuanto a precio, calidad, financiamiento, oportunidad y demás circunstancias pertinentes. </w:t>
      </w:r>
    </w:p>
    <w:p w14:paraId="575D951E" w14:textId="77777777" w:rsidR="00D91700" w:rsidRPr="001B3158" w:rsidRDefault="00D91700" w:rsidP="00D91700">
      <w:pPr>
        <w:jc w:val="both"/>
        <w:rPr>
          <w:rFonts w:ascii="HelveticaNeueLT Std" w:hAnsi="HelveticaNeueLT Std" w:cs="Arial"/>
          <w:b/>
          <w:sz w:val="24"/>
          <w:szCs w:val="24"/>
        </w:rPr>
      </w:pPr>
    </w:p>
    <w:p w14:paraId="3C2E8AF9" w14:textId="77777777"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Estos criterios solo aplicarán cuando existan dos o más propuestas determinadas como solventes, conforme a los criterios establecidos en la fracción I anterior.</w:t>
      </w:r>
    </w:p>
    <w:p w14:paraId="60963B96" w14:textId="77777777" w:rsidR="00D91700" w:rsidRPr="001B3158" w:rsidRDefault="00D91700" w:rsidP="00D91700">
      <w:pPr>
        <w:ind w:left="284"/>
        <w:jc w:val="both"/>
        <w:rPr>
          <w:rFonts w:ascii="HelveticaNeueLT Std" w:hAnsi="HelveticaNeueLT Std" w:cs="Arial"/>
          <w:b/>
          <w:sz w:val="24"/>
          <w:szCs w:val="24"/>
        </w:rPr>
      </w:pPr>
    </w:p>
    <w:p w14:paraId="7E78CE1E" w14:textId="77777777"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Para determinar cuál de las proposiciones que resultaron solventes, conforme a los criterios de evaluación establecidos en la fracción I anterior, es la proposición económicamente más conveniente para el Estado, se aplicará el mecanismo de adjudicación que contiene los criterios y parámetros que identifican objetivamente las mejores condiciones de contratación para el Estado y por lo tanto para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w:t>
      </w:r>
    </w:p>
    <w:p w14:paraId="7B8852ED" w14:textId="77777777" w:rsidR="00D91700" w:rsidRPr="001B3158" w:rsidRDefault="00D91700" w:rsidP="00D91700">
      <w:pPr>
        <w:jc w:val="both"/>
        <w:rPr>
          <w:rFonts w:ascii="HelveticaNeueLT Std" w:hAnsi="HelveticaNeueLT Std" w:cs="Arial"/>
          <w:sz w:val="24"/>
          <w:szCs w:val="24"/>
        </w:rPr>
      </w:pPr>
    </w:p>
    <w:p w14:paraId="37E23C05" w14:textId="77777777" w:rsidR="00D91700" w:rsidRPr="001B3158" w:rsidRDefault="00D91700" w:rsidP="00D91700">
      <w:pPr>
        <w:tabs>
          <w:tab w:val="left" w:pos="720"/>
        </w:tabs>
        <w:ind w:left="284" w:hanging="284"/>
        <w:jc w:val="both"/>
        <w:rPr>
          <w:rFonts w:ascii="HelveticaNeueLT Std" w:eastAsia="Times New Roman" w:hAnsi="HelveticaNeueLT Std" w:cs="Arial"/>
          <w:sz w:val="24"/>
          <w:szCs w:val="24"/>
        </w:rPr>
      </w:pPr>
      <w:r w:rsidRPr="001B3158">
        <w:rPr>
          <w:rFonts w:ascii="HelveticaNeueLT Std" w:eastAsia="Times New Roman" w:hAnsi="HelveticaNeueLT Std" w:cs="Arial"/>
          <w:sz w:val="24"/>
          <w:szCs w:val="24"/>
        </w:rPr>
        <w:t>B.- El mecanismo de adjudicación estará conformado por los siguientes criterios, parámetros y su correspondiente valoración en puntaje, en los siguientes términos:</w:t>
      </w:r>
    </w:p>
    <w:p w14:paraId="7D255146" w14:textId="77777777" w:rsidR="00D91700" w:rsidRPr="001B3158" w:rsidRDefault="00D91700" w:rsidP="00D91700">
      <w:pPr>
        <w:jc w:val="both"/>
        <w:rPr>
          <w:rFonts w:ascii="HelveticaNeueLT Std" w:hAnsi="HelveticaNeueLT Std" w:cs="Arial"/>
          <w:sz w:val="24"/>
          <w:szCs w:val="24"/>
        </w:rPr>
      </w:pPr>
    </w:p>
    <w:p w14:paraId="1BABD2E2" w14:textId="77777777" w:rsidR="00D91700" w:rsidRPr="001B3158" w:rsidRDefault="00D91700" w:rsidP="00D91700">
      <w:pPr>
        <w:ind w:left="284" w:right="98"/>
        <w:jc w:val="both"/>
        <w:rPr>
          <w:rFonts w:ascii="HelveticaNeueLT Std" w:hAnsi="HelveticaNeueLT Std" w:cs="Arial"/>
          <w:sz w:val="24"/>
          <w:szCs w:val="24"/>
        </w:rPr>
      </w:pPr>
    </w:p>
    <w:p w14:paraId="29C5E3AC" w14:textId="77777777" w:rsidR="00D91700" w:rsidRPr="001B3158" w:rsidRDefault="00D91700" w:rsidP="00D91700">
      <w:pPr>
        <w:numPr>
          <w:ilvl w:val="1"/>
          <w:numId w:val="24"/>
        </w:numPr>
        <w:ind w:left="284" w:right="98"/>
        <w:jc w:val="both"/>
        <w:rPr>
          <w:rFonts w:ascii="HelveticaNeueLT Std" w:hAnsi="HelveticaNeueLT Std" w:cs="Arial"/>
          <w:b/>
          <w:bCs/>
          <w:sz w:val="24"/>
          <w:szCs w:val="24"/>
        </w:rPr>
      </w:pPr>
      <w:r w:rsidRPr="001B3158">
        <w:rPr>
          <w:rFonts w:ascii="HelveticaNeueLT Std" w:hAnsi="HelveticaNeueLT Std" w:cs="Arial"/>
          <w:b/>
          <w:sz w:val="24"/>
          <w:szCs w:val="24"/>
        </w:rPr>
        <w:t>Criterio relativo al Precio.</w:t>
      </w:r>
      <w:r w:rsidRPr="001B3158">
        <w:rPr>
          <w:rFonts w:ascii="HelveticaNeueLT Std" w:hAnsi="HelveticaNeueLT Std" w:cs="Arial"/>
          <w:sz w:val="24"/>
          <w:szCs w:val="24"/>
        </w:rPr>
        <w:t xml:space="preserve"> La propuesta solvente cuyo precio o monto sea el más bajo, tendrá una ponderación de: </w:t>
      </w:r>
    </w:p>
    <w:p w14:paraId="27BC0079" w14:textId="77777777" w:rsidR="00D91700" w:rsidRPr="001B3158" w:rsidRDefault="00D91700" w:rsidP="00D91700">
      <w:pPr>
        <w:ind w:left="284" w:right="98"/>
        <w:jc w:val="both"/>
        <w:rPr>
          <w:rFonts w:ascii="HelveticaNeueLT Std" w:hAnsi="HelveticaNeueLT Std" w:cs="Arial"/>
          <w:b/>
          <w:bCs/>
          <w:sz w:val="24"/>
          <w:szCs w:val="24"/>
        </w:rPr>
      </w:pPr>
    </w:p>
    <w:p w14:paraId="726AE444" w14:textId="77777777" w:rsidR="00D91700" w:rsidRPr="001B3158" w:rsidRDefault="00D91700" w:rsidP="00D91700">
      <w:pPr>
        <w:ind w:left="284" w:right="98" w:firstLine="148"/>
        <w:jc w:val="right"/>
        <w:rPr>
          <w:rFonts w:ascii="HelveticaNeueLT Std" w:hAnsi="HelveticaNeueLT Std" w:cs="Arial"/>
          <w:b/>
          <w:bCs/>
          <w:sz w:val="24"/>
          <w:szCs w:val="24"/>
        </w:rPr>
      </w:pPr>
      <w:r w:rsidRPr="001B3158">
        <w:rPr>
          <w:rFonts w:ascii="HelveticaNeueLT Std" w:hAnsi="HelveticaNeueLT Std" w:cs="Arial"/>
          <w:b/>
          <w:bCs/>
          <w:sz w:val="24"/>
          <w:szCs w:val="24"/>
        </w:rPr>
        <w:t xml:space="preserve">50 puntos </w:t>
      </w:r>
    </w:p>
    <w:p w14:paraId="09C3FB65" w14:textId="77777777" w:rsidR="00D91700" w:rsidRPr="001B3158" w:rsidRDefault="00D91700" w:rsidP="00D91700">
      <w:pPr>
        <w:ind w:left="284" w:right="98"/>
        <w:jc w:val="both"/>
        <w:rPr>
          <w:rFonts w:ascii="HelveticaNeueLT Std" w:hAnsi="HelveticaNeueLT Std" w:cs="Arial"/>
          <w:b/>
          <w:bCs/>
          <w:sz w:val="24"/>
          <w:szCs w:val="24"/>
        </w:rPr>
      </w:pPr>
    </w:p>
    <w:p w14:paraId="3E8FFA61"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En estos términos, a efecto de determinar la ponderación del criterio precio a las demás propuestas solventes, se atenderá a la siguiente fórmula:</w:t>
      </w:r>
    </w:p>
    <w:p w14:paraId="348526EB" w14:textId="77777777" w:rsidR="00D91700" w:rsidRPr="001B3158" w:rsidRDefault="00D91700" w:rsidP="00D91700">
      <w:pPr>
        <w:ind w:left="284" w:right="98"/>
        <w:jc w:val="both"/>
        <w:rPr>
          <w:rFonts w:ascii="HelveticaNeueLT Std" w:hAnsi="HelveticaNeueLT Std" w:cs="Arial"/>
          <w:sz w:val="24"/>
          <w:szCs w:val="24"/>
        </w:rPr>
      </w:pPr>
    </w:p>
    <w:p w14:paraId="7332CA61" w14:textId="77777777" w:rsidR="00D91700" w:rsidRPr="001B3158" w:rsidRDefault="00D91700" w:rsidP="00D91700">
      <w:pPr>
        <w:ind w:left="284" w:right="98"/>
        <w:jc w:val="both"/>
        <w:rPr>
          <w:rFonts w:ascii="HelveticaNeueLT Std" w:hAnsi="HelveticaNeueLT Std" w:cs="Arial"/>
          <w:sz w:val="24"/>
          <w:szCs w:val="24"/>
        </w:rPr>
      </w:pPr>
    </w:p>
    <w:p w14:paraId="7E8AD03D"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bCs/>
          <w:sz w:val="24"/>
          <w:szCs w:val="24"/>
        </w:rPr>
        <w:t>PAj = 50 * (PSPMB / PPj)        Para toda j = 1, 2,…..,n</w:t>
      </w:r>
    </w:p>
    <w:p w14:paraId="2E63AEAB" w14:textId="77777777" w:rsidR="00D91700" w:rsidRPr="001B3158" w:rsidRDefault="00D91700" w:rsidP="00D91700">
      <w:pPr>
        <w:ind w:left="284" w:right="98" w:firstLine="708"/>
        <w:jc w:val="both"/>
        <w:rPr>
          <w:rFonts w:ascii="HelveticaNeueLT Std" w:hAnsi="HelveticaNeueLT Std" w:cs="Arial"/>
          <w:bCs/>
          <w:sz w:val="24"/>
          <w:szCs w:val="24"/>
        </w:rPr>
      </w:pPr>
    </w:p>
    <w:p w14:paraId="4130AF5C" w14:textId="77777777" w:rsidR="00D91700" w:rsidRPr="001B3158" w:rsidRDefault="00D91700" w:rsidP="00D91700">
      <w:pPr>
        <w:ind w:left="284" w:right="98" w:firstLine="708"/>
        <w:jc w:val="both"/>
        <w:rPr>
          <w:rFonts w:ascii="HelveticaNeueLT Std" w:hAnsi="HelveticaNeueLT Std" w:cs="Arial"/>
          <w:b/>
          <w:sz w:val="24"/>
          <w:szCs w:val="24"/>
        </w:rPr>
      </w:pPr>
      <w:r w:rsidRPr="001B3158">
        <w:rPr>
          <w:rFonts w:ascii="HelveticaNeueLT Std" w:hAnsi="HelveticaNeueLT Std" w:cs="Arial"/>
          <w:bCs/>
          <w:sz w:val="24"/>
          <w:szCs w:val="24"/>
        </w:rPr>
        <w:t>Dónde:</w:t>
      </w:r>
    </w:p>
    <w:p w14:paraId="03C44314" w14:textId="77777777" w:rsidR="00D91700" w:rsidRPr="001B3158" w:rsidRDefault="00D91700" w:rsidP="00D91700">
      <w:pPr>
        <w:ind w:left="284" w:right="98"/>
        <w:jc w:val="both"/>
        <w:rPr>
          <w:rFonts w:ascii="HelveticaNeueLT Std" w:hAnsi="HelveticaNeueLT Std" w:cs="Arial"/>
          <w:bCs/>
          <w:sz w:val="24"/>
          <w:szCs w:val="24"/>
        </w:rPr>
      </w:pPr>
    </w:p>
    <w:p w14:paraId="1B4E03E6" w14:textId="77777777" w:rsidR="00D91700" w:rsidRPr="001B3158" w:rsidRDefault="00D91700" w:rsidP="00D91700">
      <w:pPr>
        <w:ind w:left="284" w:right="98"/>
        <w:jc w:val="both"/>
        <w:rPr>
          <w:rFonts w:ascii="HelveticaNeueLT Std" w:hAnsi="HelveticaNeueLT Std" w:cs="Arial"/>
          <w:bCs/>
          <w:sz w:val="24"/>
          <w:szCs w:val="24"/>
        </w:rPr>
      </w:pPr>
      <w:r w:rsidRPr="001B3158">
        <w:rPr>
          <w:rFonts w:ascii="HelveticaNeueLT Std" w:hAnsi="HelveticaNeueLT Std" w:cs="Arial"/>
          <w:bCs/>
          <w:sz w:val="24"/>
          <w:szCs w:val="24"/>
        </w:rPr>
        <w:t>PA = Puntos a asignar a la propuesta "j"</w:t>
      </w:r>
    </w:p>
    <w:p w14:paraId="1AF859C9" w14:textId="77777777" w:rsidR="00D91700" w:rsidRPr="001B3158" w:rsidRDefault="00D91700" w:rsidP="00D91700">
      <w:pPr>
        <w:ind w:left="284" w:right="98"/>
        <w:jc w:val="both"/>
        <w:rPr>
          <w:rFonts w:ascii="HelveticaNeueLT Std" w:hAnsi="HelveticaNeueLT Std" w:cs="Arial"/>
          <w:b/>
          <w:bCs/>
          <w:sz w:val="24"/>
          <w:szCs w:val="24"/>
        </w:rPr>
      </w:pPr>
    </w:p>
    <w:p w14:paraId="44993595" w14:textId="77777777" w:rsidR="00D91700" w:rsidRPr="001B3158" w:rsidRDefault="00D91700" w:rsidP="00D91700">
      <w:pPr>
        <w:ind w:left="284" w:right="98"/>
        <w:rPr>
          <w:rFonts w:ascii="HelveticaNeueLT Std" w:hAnsi="HelveticaNeueLT Std" w:cs="Arial"/>
          <w:bCs/>
          <w:sz w:val="24"/>
          <w:szCs w:val="24"/>
        </w:rPr>
      </w:pPr>
      <w:r w:rsidRPr="001B3158">
        <w:rPr>
          <w:rFonts w:ascii="HelveticaNeueLT Std" w:hAnsi="HelveticaNeueLT Std" w:cs="Arial"/>
          <w:bCs/>
          <w:sz w:val="24"/>
          <w:szCs w:val="24"/>
        </w:rPr>
        <w:t>PSPMB = Propuesta Solvente cuyo Precio es el más bajo.</w:t>
      </w:r>
      <w:r w:rsidRPr="001B3158">
        <w:rPr>
          <w:rFonts w:ascii="HelveticaNeueLT Std" w:hAnsi="HelveticaNeueLT Std" w:cs="Arial"/>
          <w:b/>
          <w:bCs/>
          <w:sz w:val="24"/>
          <w:szCs w:val="24"/>
        </w:rPr>
        <w:br/>
      </w:r>
    </w:p>
    <w:p w14:paraId="44A96C7F" w14:textId="77777777" w:rsidR="00D91700" w:rsidRPr="001B3158" w:rsidRDefault="00D91700" w:rsidP="00D91700">
      <w:pPr>
        <w:ind w:left="284" w:right="98"/>
        <w:rPr>
          <w:rFonts w:ascii="HelveticaNeueLT Std" w:hAnsi="HelveticaNeueLT Std" w:cs="Arial"/>
          <w:b/>
          <w:sz w:val="24"/>
          <w:szCs w:val="24"/>
        </w:rPr>
      </w:pPr>
      <w:r w:rsidRPr="001B3158">
        <w:rPr>
          <w:rFonts w:ascii="HelveticaNeueLT Std" w:hAnsi="HelveticaNeueLT Std" w:cs="Arial"/>
          <w:bCs/>
          <w:sz w:val="24"/>
          <w:szCs w:val="24"/>
        </w:rPr>
        <w:t xml:space="preserve">PP = Precio de </w:t>
      </w:r>
      <w:smartTag w:uri="urn:schemas-microsoft-com:office:smarttags" w:element="PersonName">
        <w:smartTagPr>
          <w:attr w:name="ProductID" w:val="la Propuesta"/>
        </w:smartTagPr>
        <w:r w:rsidRPr="001B3158">
          <w:rPr>
            <w:rFonts w:ascii="HelveticaNeueLT Std" w:hAnsi="HelveticaNeueLT Std" w:cs="Arial"/>
            <w:bCs/>
            <w:sz w:val="24"/>
            <w:szCs w:val="24"/>
          </w:rPr>
          <w:t>la Propuesta</w:t>
        </w:r>
      </w:smartTag>
      <w:r w:rsidRPr="001B3158">
        <w:rPr>
          <w:rFonts w:ascii="HelveticaNeueLT Std" w:hAnsi="HelveticaNeueLT Std" w:cs="Arial"/>
          <w:bCs/>
          <w:sz w:val="24"/>
          <w:szCs w:val="24"/>
        </w:rPr>
        <w:t xml:space="preserve"> "j"</w:t>
      </w:r>
    </w:p>
    <w:p w14:paraId="32B41609" w14:textId="77777777" w:rsidR="00D91700" w:rsidRPr="001B3158" w:rsidRDefault="00D91700" w:rsidP="00D91700">
      <w:pPr>
        <w:ind w:left="284" w:right="98"/>
        <w:jc w:val="both"/>
        <w:rPr>
          <w:rFonts w:ascii="HelveticaNeueLT Std" w:hAnsi="HelveticaNeueLT Std" w:cs="Arial"/>
          <w:sz w:val="24"/>
          <w:szCs w:val="24"/>
        </w:rPr>
      </w:pPr>
    </w:p>
    <w:p w14:paraId="41BE1F33"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El subíndice </w:t>
      </w:r>
      <w:r w:rsidRPr="001B3158">
        <w:rPr>
          <w:rFonts w:ascii="HelveticaNeueLT Std" w:hAnsi="HelveticaNeueLT Std" w:cs="Arial"/>
          <w:bCs/>
          <w:sz w:val="24"/>
          <w:szCs w:val="24"/>
        </w:rPr>
        <w:t>"j"</w:t>
      </w:r>
      <w:r w:rsidRPr="001B3158">
        <w:rPr>
          <w:rFonts w:ascii="HelveticaNeueLT Std" w:hAnsi="HelveticaNeueLT Std" w:cs="Arial"/>
          <w:sz w:val="24"/>
          <w:szCs w:val="24"/>
        </w:rPr>
        <w:t xml:space="preserve"> representa a las demás propuestas determinadas como solventes como resultado de la evaluación.</w:t>
      </w:r>
    </w:p>
    <w:p w14:paraId="35BFCFC1" w14:textId="77777777" w:rsidR="00D91700" w:rsidRPr="001B3158" w:rsidRDefault="00D91700" w:rsidP="00D91700">
      <w:pPr>
        <w:ind w:left="284" w:right="98"/>
        <w:jc w:val="both"/>
        <w:rPr>
          <w:rFonts w:ascii="HelveticaNeueLT Std" w:hAnsi="HelveticaNeueLT Std" w:cs="Arial"/>
          <w:sz w:val="24"/>
          <w:szCs w:val="24"/>
        </w:rPr>
      </w:pPr>
    </w:p>
    <w:p w14:paraId="1A91EBFE" w14:textId="77777777" w:rsidR="00D91700" w:rsidRPr="001B3158" w:rsidRDefault="00D91700" w:rsidP="00D91700">
      <w:pPr>
        <w:ind w:left="284" w:right="98"/>
        <w:jc w:val="both"/>
        <w:rPr>
          <w:rFonts w:ascii="HelveticaNeueLT Std" w:hAnsi="HelveticaNeueLT Std" w:cs="Arial"/>
          <w:sz w:val="24"/>
          <w:szCs w:val="24"/>
        </w:rPr>
      </w:pPr>
    </w:p>
    <w:p w14:paraId="6B1730AF" w14:textId="77777777" w:rsidR="00D91700" w:rsidRPr="001B3158" w:rsidRDefault="00D91700" w:rsidP="00D91700">
      <w:pPr>
        <w:autoSpaceDE w:val="0"/>
        <w:autoSpaceDN w:val="0"/>
        <w:adjustRightInd w:val="0"/>
        <w:jc w:val="both"/>
        <w:rPr>
          <w:rFonts w:ascii="HelveticaNeueLT Std" w:hAnsi="HelveticaNeueLT Std" w:cs="Arial"/>
          <w:sz w:val="24"/>
          <w:szCs w:val="24"/>
          <w:lang w:eastAsia="es-MX"/>
        </w:rPr>
      </w:pPr>
      <w:r w:rsidRPr="001B3158">
        <w:rPr>
          <w:rFonts w:ascii="HelveticaNeueLT Std" w:hAnsi="HelveticaNeueLT Std" w:cs="Arial"/>
          <w:sz w:val="24"/>
          <w:szCs w:val="24"/>
          <w:lang w:eastAsia="es-MX"/>
        </w:rPr>
        <w:t>En la propuesta técnica los rubros a considerar serán:</w:t>
      </w:r>
    </w:p>
    <w:p w14:paraId="73B3995D" w14:textId="77777777" w:rsidR="00D91700" w:rsidRPr="001B3158" w:rsidRDefault="00D91700" w:rsidP="00D91700">
      <w:pPr>
        <w:ind w:left="284" w:right="98"/>
        <w:rPr>
          <w:rFonts w:ascii="HelveticaNeueLT Std" w:hAnsi="HelveticaNeueLT Std" w:cs="Arial"/>
          <w:b/>
          <w:bCs/>
          <w:sz w:val="24"/>
          <w:szCs w:val="24"/>
        </w:rPr>
      </w:pPr>
    </w:p>
    <w:p w14:paraId="4C0F8549" w14:textId="77777777" w:rsidR="00D91700" w:rsidRPr="001B3158" w:rsidRDefault="00D91700" w:rsidP="00D91700">
      <w:pPr>
        <w:numPr>
          <w:ilvl w:val="1"/>
          <w:numId w:val="24"/>
        </w:numPr>
        <w:ind w:left="284" w:right="98"/>
        <w:jc w:val="both"/>
        <w:rPr>
          <w:rFonts w:ascii="HelveticaNeueLT Std" w:hAnsi="HelveticaNeueLT Std" w:cs="Arial"/>
          <w:b/>
          <w:bCs/>
          <w:sz w:val="24"/>
          <w:szCs w:val="24"/>
        </w:rPr>
      </w:pPr>
      <w:r w:rsidRPr="001B3158">
        <w:rPr>
          <w:rFonts w:ascii="HelveticaNeueLT Std" w:hAnsi="HelveticaNeueLT Std" w:cs="Arial"/>
          <w:b/>
          <w:sz w:val="24"/>
          <w:szCs w:val="24"/>
        </w:rPr>
        <w:t xml:space="preserve">Criterio relativo a </w:t>
      </w:r>
      <w:smartTag w:uri="urn:schemas-microsoft-com:office:smarttags" w:element="PersonName">
        <w:smartTagPr>
          <w:attr w:name="ProductID" w:val="la Calidad. La"/>
        </w:smartTagPr>
        <w:r w:rsidRPr="001B3158">
          <w:rPr>
            <w:rFonts w:ascii="HelveticaNeueLT Std" w:hAnsi="HelveticaNeueLT Std" w:cs="Arial"/>
            <w:b/>
            <w:sz w:val="24"/>
            <w:szCs w:val="24"/>
          </w:rPr>
          <w:t>la Calidad</w:t>
        </w:r>
        <w:r w:rsidRPr="001B3158">
          <w:rPr>
            <w:rFonts w:ascii="HelveticaNeueLT Std" w:hAnsi="HelveticaNeueLT Std" w:cs="Arial"/>
            <w:sz w:val="24"/>
            <w:szCs w:val="24"/>
          </w:rPr>
          <w:t>. La</w:t>
        </w:r>
      </w:smartTag>
      <w:r w:rsidRPr="001B3158">
        <w:rPr>
          <w:rFonts w:ascii="HelveticaNeueLT Std" w:hAnsi="HelveticaNeueLT Std" w:cs="Arial"/>
          <w:sz w:val="24"/>
          <w:szCs w:val="24"/>
        </w:rPr>
        <w:t xml:space="preserve"> calidad atenderá a los rubros de especialidad, experiencia y capacidad técnica en los términos del último párrafo del artículo 33 de </w:t>
      </w:r>
      <w:smartTag w:uri="urn:schemas-microsoft-com:office:smarttags" w:element="PersonName">
        <w:smartTagPr>
          <w:attr w:name="ProductID" w:val="la Ley. Dichos"/>
        </w:smartTagPr>
        <w:r w:rsidRPr="001B3158">
          <w:rPr>
            <w:rFonts w:ascii="HelveticaNeueLT Std" w:hAnsi="HelveticaNeueLT Std" w:cs="Arial"/>
            <w:sz w:val="24"/>
            <w:szCs w:val="24"/>
          </w:rPr>
          <w:t>la Ley. Dichos</w:t>
        </w:r>
      </w:smartTag>
      <w:r w:rsidRPr="001B3158">
        <w:rPr>
          <w:rFonts w:ascii="HelveticaNeueLT Std" w:hAnsi="HelveticaNeueLT Std" w:cs="Arial"/>
          <w:sz w:val="24"/>
          <w:szCs w:val="24"/>
        </w:rPr>
        <w:t xml:space="preserve"> rubros en su puntaje deberán tener una ponderación en conjunto de: </w:t>
      </w:r>
    </w:p>
    <w:p w14:paraId="0A792F25" w14:textId="77777777" w:rsidR="00D91700" w:rsidRPr="001B3158" w:rsidRDefault="00D91700" w:rsidP="00D91700">
      <w:pPr>
        <w:ind w:left="284" w:right="98"/>
        <w:jc w:val="both"/>
        <w:rPr>
          <w:rFonts w:ascii="HelveticaNeueLT Std" w:hAnsi="HelveticaNeueLT Std" w:cs="Arial"/>
          <w:b/>
          <w:bCs/>
          <w:sz w:val="24"/>
          <w:szCs w:val="24"/>
        </w:rPr>
      </w:pPr>
    </w:p>
    <w:p w14:paraId="661247F3" w14:textId="77777777" w:rsidR="00D91700" w:rsidRPr="001B3158" w:rsidRDefault="00D91700" w:rsidP="00D91700">
      <w:pPr>
        <w:ind w:left="284" w:right="98" w:firstLine="708"/>
        <w:jc w:val="right"/>
        <w:rPr>
          <w:rFonts w:ascii="HelveticaNeueLT Std" w:hAnsi="HelveticaNeueLT Std" w:cs="Arial"/>
          <w:b/>
          <w:bCs/>
          <w:sz w:val="24"/>
          <w:szCs w:val="24"/>
        </w:rPr>
      </w:pPr>
      <w:r w:rsidRPr="001B3158">
        <w:rPr>
          <w:rFonts w:ascii="HelveticaNeueLT Std" w:hAnsi="HelveticaNeueLT Std" w:cs="Arial"/>
          <w:b/>
          <w:bCs/>
          <w:sz w:val="24"/>
          <w:szCs w:val="24"/>
        </w:rPr>
        <w:t>13 puntos</w:t>
      </w:r>
    </w:p>
    <w:p w14:paraId="665F273E" w14:textId="77777777" w:rsidR="00D91700" w:rsidRPr="001B3158" w:rsidRDefault="00D91700" w:rsidP="00D91700">
      <w:pPr>
        <w:ind w:left="284" w:right="98"/>
        <w:jc w:val="both"/>
        <w:rPr>
          <w:rFonts w:ascii="HelveticaNeueLT Std" w:hAnsi="HelveticaNeueLT Std" w:cs="Arial"/>
          <w:bCs/>
          <w:sz w:val="24"/>
          <w:szCs w:val="24"/>
        </w:rPr>
      </w:pPr>
    </w:p>
    <w:p w14:paraId="6B7159ED"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Los trece puntos, se distribuirán como sigue:</w:t>
      </w:r>
    </w:p>
    <w:p w14:paraId="7693C238" w14:textId="77777777" w:rsidR="00D91700" w:rsidRPr="001B3158" w:rsidRDefault="00D91700" w:rsidP="00D91700">
      <w:pPr>
        <w:ind w:left="284" w:right="98"/>
        <w:jc w:val="both"/>
        <w:rPr>
          <w:rFonts w:ascii="HelveticaNeueLT Std" w:hAnsi="HelveticaNeueLT Std" w:cs="Arial"/>
          <w:sz w:val="24"/>
          <w:szCs w:val="24"/>
        </w:rPr>
      </w:pPr>
    </w:p>
    <w:p w14:paraId="1D8ED88E"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Especialidad</w:t>
      </w:r>
      <w:r w:rsidRPr="001B3158">
        <w:rPr>
          <w:rFonts w:ascii="HelveticaNeueLT Std" w:hAnsi="HelveticaNeueLT Std" w:cs="Arial"/>
          <w:sz w:val="24"/>
          <w:szCs w:val="24"/>
        </w:rPr>
        <w:t xml:space="preserve">.- Mayor número de contratos de obras ejecutadas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que se convocan en un plazo máximo de </w:t>
      </w:r>
      <w:r w:rsidRPr="001B3158">
        <w:rPr>
          <w:rFonts w:ascii="HelveticaNeueLT Std" w:hAnsi="HelveticaNeueLT Std" w:cs="Arial"/>
          <w:b/>
          <w:sz w:val="24"/>
          <w:szCs w:val="24"/>
        </w:rPr>
        <w:t>cinco años</w:t>
      </w:r>
      <w:r w:rsidRPr="001B3158">
        <w:rPr>
          <w:rFonts w:ascii="HelveticaNeueLT Std" w:hAnsi="HelveticaNeueLT Std" w:cs="Arial"/>
          <w:sz w:val="24"/>
          <w:szCs w:val="24"/>
        </w:rPr>
        <w:t>, a partir de que se publique la convocatoria.</w:t>
      </w:r>
    </w:p>
    <w:p w14:paraId="0C167CF5" w14:textId="77777777" w:rsidR="00D91700" w:rsidRPr="001B3158" w:rsidRDefault="00D91700" w:rsidP="00D91700">
      <w:pPr>
        <w:ind w:left="284" w:right="98"/>
        <w:jc w:val="both"/>
        <w:rPr>
          <w:rFonts w:ascii="HelveticaNeueLT Std" w:hAnsi="HelveticaNeueLT Std" w:cs="Arial"/>
          <w:sz w:val="24"/>
          <w:szCs w:val="24"/>
        </w:rPr>
      </w:pPr>
    </w:p>
    <w:p w14:paraId="55C46D6A"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Para este rubro se obtendrá</w:t>
      </w:r>
      <w:r w:rsidRPr="001B3158">
        <w:rPr>
          <w:rFonts w:ascii="HelveticaNeueLT Std" w:hAnsi="HelveticaNeueLT Std" w:cs="Arial"/>
          <w:bCs/>
          <w:sz w:val="24"/>
          <w:szCs w:val="24"/>
        </w:rPr>
        <w:t xml:space="preserve"> </w:t>
      </w:r>
      <w:r w:rsidRPr="001B3158">
        <w:rPr>
          <w:rFonts w:ascii="HelveticaNeueLT Std" w:hAnsi="HelveticaNeueLT Std" w:cs="Arial"/>
          <w:b/>
          <w:bCs/>
          <w:sz w:val="24"/>
          <w:szCs w:val="24"/>
        </w:rPr>
        <w:t>5 puntos</w:t>
      </w:r>
      <w:r w:rsidRPr="001B3158">
        <w:rPr>
          <w:rFonts w:ascii="HelveticaNeueLT Std" w:hAnsi="HelveticaNeueLT Std" w:cs="Arial"/>
          <w:b/>
          <w:sz w:val="24"/>
          <w:szCs w:val="24"/>
        </w:rPr>
        <w:t>.</w:t>
      </w:r>
    </w:p>
    <w:p w14:paraId="6BA64E00" w14:textId="77777777" w:rsidR="00D91700" w:rsidRPr="001B3158" w:rsidRDefault="00D91700" w:rsidP="00D91700">
      <w:pPr>
        <w:ind w:left="284" w:right="98"/>
        <w:jc w:val="both"/>
        <w:rPr>
          <w:rFonts w:ascii="HelveticaNeueLT Std" w:hAnsi="HelveticaNeueLT Std" w:cs="Arial"/>
          <w:sz w:val="24"/>
          <w:szCs w:val="24"/>
        </w:rPr>
      </w:pPr>
    </w:p>
    <w:p w14:paraId="660B55AD"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Experiencia</w:t>
      </w:r>
      <w:r w:rsidRPr="001B3158">
        <w:rPr>
          <w:rFonts w:ascii="HelveticaNeueLT Std" w:hAnsi="HelveticaNeueLT Std" w:cs="Arial"/>
          <w:sz w:val="24"/>
          <w:szCs w:val="24"/>
        </w:rPr>
        <w:t>.- Mayor tiempo del licitante realizando trabajos de la misma especialidad.</w:t>
      </w:r>
    </w:p>
    <w:p w14:paraId="5BE2BB77" w14:textId="77777777" w:rsidR="00D91700" w:rsidRPr="001B3158" w:rsidRDefault="00D91700" w:rsidP="00D91700">
      <w:pPr>
        <w:ind w:left="284" w:right="98"/>
        <w:jc w:val="both"/>
        <w:rPr>
          <w:rFonts w:ascii="HelveticaNeueLT Std" w:hAnsi="HelveticaNeueLT Std" w:cs="Arial"/>
          <w:sz w:val="24"/>
          <w:szCs w:val="24"/>
        </w:rPr>
      </w:pPr>
    </w:p>
    <w:p w14:paraId="243EBA78"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 xml:space="preserve">Para este rubro se debe asignar una ponderación </w:t>
      </w:r>
      <w:r w:rsidRPr="001B3158">
        <w:rPr>
          <w:rFonts w:ascii="HelveticaNeueLT Std" w:hAnsi="HelveticaNeueLT Std" w:cs="Arial"/>
          <w:bCs/>
          <w:sz w:val="24"/>
          <w:szCs w:val="24"/>
        </w:rPr>
        <w:t xml:space="preserve">máxima </w:t>
      </w:r>
      <w:r w:rsidRPr="001B3158">
        <w:rPr>
          <w:rFonts w:ascii="HelveticaNeueLT Std" w:hAnsi="HelveticaNeueLT Std" w:cs="Arial"/>
          <w:b/>
          <w:bCs/>
          <w:sz w:val="24"/>
          <w:szCs w:val="24"/>
        </w:rPr>
        <w:t>5 puntos</w:t>
      </w:r>
      <w:r w:rsidRPr="001B3158">
        <w:rPr>
          <w:rFonts w:ascii="HelveticaNeueLT Std" w:hAnsi="HelveticaNeueLT Std" w:cs="Arial"/>
          <w:b/>
          <w:sz w:val="24"/>
          <w:szCs w:val="24"/>
        </w:rPr>
        <w:t>.</w:t>
      </w:r>
    </w:p>
    <w:p w14:paraId="15845933" w14:textId="77777777" w:rsidR="00D91700" w:rsidRPr="001B3158" w:rsidRDefault="00D91700" w:rsidP="00D91700">
      <w:pPr>
        <w:ind w:left="284" w:right="98"/>
        <w:jc w:val="both"/>
        <w:rPr>
          <w:rFonts w:ascii="HelveticaNeueLT Std" w:hAnsi="HelveticaNeueLT Std" w:cs="Arial"/>
          <w:sz w:val="24"/>
          <w:szCs w:val="24"/>
        </w:rPr>
      </w:pPr>
    </w:p>
    <w:p w14:paraId="115EB792"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lastRenderedPageBreak/>
        <w:t>Capacidad Técnica</w:t>
      </w:r>
      <w:r w:rsidRPr="001B3158">
        <w:rPr>
          <w:rFonts w:ascii="HelveticaNeueLT Std" w:hAnsi="HelveticaNeueLT Std" w:cs="Arial"/>
          <w:sz w:val="24"/>
          <w:szCs w:val="24"/>
        </w:rPr>
        <w:t xml:space="preserve">.- Se asignará un puntaje </w:t>
      </w:r>
      <w:r w:rsidRPr="001B3158">
        <w:rPr>
          <w:rFonts w:ascii="HelveticaNeueLT Std" w:hAnsi="HelveticaNeueLT Std" w:cs="Arial"/>
          <w:bCs/>
          <w:sz w:val="24"/>
          <w:szCs w:val="24"/>
        </w:rPr>
        <w:t xml:space="preserve">máximo de </w:t>
      </w:r>
      <w:r w:rsidRPr="001B3158">
        <w:rPr>
          <w:rFonts w:ascii="HelveticaNeueLT Std" w:hAnsi="HelveticaNeueLT Std" w:cs="Arial"/>
          <w:b/>
          <w:bCs/>
          <w:sz w:val="24"/>
          <w:szCs w:val="24"/>
        </w:rPr>
        <w:t>3 puntos</w:t>
      </w:r>
      <w:r w:rsidRPr="001B3158">
        <w:rPr>
          <w:rFonts w:ascii="HelveticaNeueLT Std" w:hAnsi="HelveticaNeueLT Std" w:cs="Arial"/>
          <w:sz w:val="24"/>
          <w:szCs w:val="24"/>
        </w:rPr>
        <w:t xml:space="preserve">, repartidos como sigue: </w:t>
      </w:r>
    </w:p>
    <w:p w14:paraId="79B51ECC" w14:textId="77777777" w:rsidR="00D91700" w:rsidRPr="001B3158" w:rsidRDefault="00D91700" w:rsidP="00D91700">
      <w:pPr>
        <w:ind w:left="284" w:right="98"/>
        <w:jc w:val="both"/>
        <w:rPr>
          <w:rFonts w:ascii="HelveticaNeueLT Std" w:hAnsi="HelveticaNeueLT Std" w:cs="Arial"/>
          <w:sz w:val="24"/>
          <w:szCs w:val="24"/>
        </w:rPr>
      </w:pPr>
    </w:p>
    <w:p w14:paraId="346B723E" w14:textId="77777777" w:rsidR="00D91700" w:rsidRPr="001B3158" w:rsidRDefault="00D91700" w:rsidP="00D91700">
      <w:pPr>
        <w:numPr>
          <w:ilvl w:val="0"/>
          <w:numId w:val="25"/>
        </w:num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Mayor experiencia laboral en la materia objeto de la contratación, del personal responsable de los trabajos convocados. </w:t>
      </w:r>
    </w:p>
    <w:p w14:paraId="190A915D" w14:textId="77777777" w:rsidR="00D91700" w:rsidRPr="001B3158" w:rsidRDefault="00D91700" w:rsidP="00D91700">
      <w:pPr>
        <w:ind w:left="284" w:right="98" w:firstLine="113"/>
        <w:jc w:val="both"/>
        <w:rPr>
          <w:rFonts w:ascii="HelveticaNeueLT Std" w:hAnsi="HelveticaNeueLT Std" w:cs="Arial"/>
          <w:sz w:val="24"/>
          <w:szCs w:val="24"/>
        </w:rPr>
      </w:pPr>
      <w:r w:rsidRPr="001B3158">
        <w:rPr>
          <w:rFonts w:ascii="HelveticaNeueLT Std" w:hAnsi="HelveticaNeueLT Std" w:cs="Arial"/>
          <w:sz w:val="24"/>
          <w:szCs w:val="24"/>
        </w:rPr>
        <w:t xml:space="preserve">Obtendrá </w:t>
      </w:r>
      <w:r w:rsidRPr="001B3158">
        <w:rPr>
          <w:rFonts w:ascii="HelveticaNeueLT Std" w:hAnsi="HelveticaNeueLT Std" w:cs="Arial"/>
          <w:b/>
          <w:sz w:val="24"/>
          <w:szCs w:val="24"/>
        </w:rPr>
        <w:t>3 puntos</w:t>
      </w:r>
      <w:r w:rsidRPr="001B3158">
        <w:rPr>
          <w:rFonts w:ascii="HelveticaNeueLT Std" w:hAnsi="HelveticaNeueLT Std" w:cs="Arial"/>
          <w:sz w:val="24"/>
          <w:szCs w:val="24"/>
        </w:rPr>
        <w:t>.</w:t>
      </w:r>
    </w:p>
    <w:p w14:paraId="45775249" w14:textId="77777777" w:rsidR="00D91700" w:rsidRPr="001B3158" w:rsidRDefault="00D91700" w:rsidP="00D91700">
      <w:pPr>
        <w:ind w:left="284" w:right="98"/>
        <w:jc w:val="both"/>
        <w:rPr>
          <w:rFonts w:ascii="HelveticaNeueLT Std" w:hAnsi="HelveticaNeueLT Std" w:cs="Arial"/>
          <w:sz w:val="24"/>
          <w:szCs w:val="24"/>
        </w:rPr>
      </w:pPr>
    </w:p>
    <w:p w14:paraId="0D9C8886"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 xml:space="preserve">La suma de los dos criterios anteriormente descritos será menor o igual a </w:t>
      </w:r>
      <w:r w:rsidRPr="001B3158">
        <w:rPr>
          <w:rFonts w:ascii="HelveticaNeueLT Std" w:hAnsi="HelveticaNeueLT Std" w:cs="Arial"/>
          <w:b/>
          <w:sz w:val="24"/>
          <w:szCs w:val="24"/>
        </w:rPr>
        <w:t>63 puntos.</w:t>
      </w:r>
    </w:p>
    <w:p w14:paraId="492E3387" w14:textId="77777777" w:rsidR="00D91700" w:rsidRPr="001B3158" w:rsidRDefault="00D91700" w:rsidP="00D91700">
      <w:pPr>
        <w:ind w:left="284" w:right="98"/>
        <w:jc w:val="both"/>
        <w:rPr>
          <w:rFonts w:ascii="HelveticaNeueLT Std" w:hAnsi="HelveticaNeueLT Std" w:cs="Arial"/>
          <w:sz w:val="24"/>
          <w:szCs w:val="24"/>
        </w:rPr>
      </w:pPr>
    </w:p>
    <w:p w14:paraId="0C7B9A63"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Para la asignación de la ponderación de los criterios </w:t>
      </w:r>
      <w:r w:rsidRPr="001B3158">
        <w:rPr>
          <w:rFonts w:ascii="HelveticaNeueLT Std" w:hAnsi="HelveticaNeueLT Std" w:cs="Arial"/>
          <w:bCs/>
          <w:sz w:val="24"/>
          <w:szCs w:val="24"/>
        </w:rPr>
        <w:t>antes</w:t>
      </w:r>
      <w:r w:rsidRPr="001B3158">
        <w:rPr>
          <w:rFonts w:ascii="HelveticaNeueLT Std" w:hAnsi="HelveticaNeueLT Std" w:cs="Arial"/>
          <w:sz w:val="24"/>
          <w:szCs w:val="24"/>
        </w:rPr>
        <w:t xml:space="preserve"> detallados a cada una de las propuestas determinadas como solventes, se utilizará una regla de tres simple, considerando como base la que reciba mayor puntaje en cada uno de los criterios enunciados. </w:t>
      </w:r>
    </w:p>
    <w:p w14:paraId="7CDE815B" w14:textId="77777777" w:rsidR="00D91700" w:rsidRPr="001B3158" w:rsidRDefault="00D91700" w:rsidP="00D91700">
      <w:pPr>
        <w:ind w:left="284" w:right="98"/>
        <w:jc w:val="both"/>
        <w:rPr>
          <w:rFonts w:ascii="HelveticaNeueLT Std" w:hAnsi="HelveticaNeueLT Std" w:cs="Arial"/>
          <w:sz w:val="24"/>
          <w:szCs w:val="24"/>
        </w:rPr>
      </w:pPr>
    </w:p>
    <w:p w14:paraId="7F158581"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b/>
          <w:sz w:val="24"/>
          <w:szCs w:val="24"/>
        </w:rPr>
        <w:t>Cuando las convocantes no cuenten con elementos para valoración de alguno de los criterios o rubros antes mencionados, o éstos no pudiesen ser proporcionados por los licitantes, no representarán ningún valor en su puntaje, es decir tendrán valor cero, o no aplica y, los puntos que les corresponderían no se reexpresarán.</w:t>
      </w:r>
    </w:p>
    <w:p w14:paraId="77AF9308" w14:textId="77777777" w:rsidR="00D91700" w:rsidRPr="001B3158" w:rsidRDefault="00D91700" w:rsidP="00D91700">
      <w:pPr>
        <w:ind w:left="284" w:right="98"/>
        <w:jc w:val="both"/>
        <w:rPr>
          <w:rFonts w:ascii="HelveticaNeueLT Std" w:hAnsi="HelveticaNeueLT Std" w:cs="Arial"/>
          <w:b/>
          <w:bCs/>
          <w:sz w:val="24"/>
          <w:szCs w:val="24"/>
        </w:rPr>
      </w:pPr>
    </w:p>
    <w:p w14:paraId="25A88CC6"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Atendiendo a lo anterior, la propuesta solvente económicamente más conveniente para el Estado será aquella que reúna la mayor puntuación conforme a la valoración de los criterios y parámetros descritos anteriormente, siempre y cuando su precio o monto tenga una diferencia hasta del 7% respecto del precio o monto de la determinada como la solvente más baja como resultado de la evaluación.</w:t>
      </w:r>
    </w:p>
    <w:p w14:paraId="4E2D4CF0" w14:textId="77777777" w:rsidR="00D91700" w:rsidRPr="001B3158" w:rsidRDefault="00D91700" w:rsidP="00D91700">
      <w:pPr>
        <w:ind w:left="284" w:right="98"/>
        <w:jc w:val="both"/>
        <w:rPr>
          <w:rFonts w:ascii="HelveticaNeueLT Std" w:hAnsi="HelveticaNeueLT Std" w:cs="Arial"/>
          <w:sz w:val="24"/>
          <w:szCs w:val="24"/>
        </w:rPr>
      </w:pPr>
    </w:p>
    <w:p w14:paraId="3AED7831" w14:textId="77777777"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Si el precio o monto de la propuesta determinada como la económicamente más conveniente para el Estado tiene una diferencia superior al 7% del precio o monto de la determinada como la solvente más baja como resultado de la evaluación, se adjudicará a la que le siga en puntaje hacia abajo, pero la diferencia de su precio sea menor o igual al 7% señalado y, así sucesivamente hasta que se obtenga la propuesta que será adjudicada.</w:t>
      </w:r>
    </w:p>
    <w:p w14:paraId="4328C3F2" w14:textId="77777777" w:rsidR="00EF4788" w:rsidRDefault="00EF4788" w:rsidP="00D91700">
      <w:pPr>
        <w:jc w:val="both"/>
        <w:rPr>
          <w:rFonts w:ascii="HelveticaNeueLT Std" w:hAnsi="HelveticaNeueLT Std" w:cs="Arial"/>
          <w:sz w:val="24"/>
          <w:szCs w:val="24"/>
        </w:rPr>
      </w:pPr>
    </w:p>
    <w:p w14:paraId="0DF1F415" w14:textId="77777777" w:rsidR="00EF4788" w:rsidRPr="001B3158" w:rsidRDefault="00EF4788" w:rsidP="00D91700">
      <w:pPr>
        <w:jc w:val="both"/>
        <w:rPr>
          <w:rFonts w:ascii="HelveticaNeueLT Std" w:hAnsi="HelveticaNeueLT Std" w:cs="Arial"/>
          <w:sz w:val="24"/>
          <w:szCs w:val="24"/>
        </w:rPr>
      </w:pPr>
    </w:p>
    <w:p w14:paraId="162D82F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Sexta:                          </w:t>
      </w:r>
    </w:p>
    <w:p w14:paraId="6B057C6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La </w:t>
      </w:r>
      <w:r w:rsidR="00174937">
        <w:rPr>
          <w:rFonts w:ascii="HelveticaNeueLT Std" w:hAnsi="HelveticaNeueLT Std" w:cs="Arial"/>
          <w:b/>
          <w:sz w:val="24"/>
          <w:szCs w:val="24"/>
          <w:u w:val="single"/>
        </w:rPr>
        <w:t>SEPU</w:t>
      </w:r>
      <w:r w:rsidR="00320354">
        <w:rPr>
          <w:rFonts w:ascii="HelveticaNeueLT Std" w:hAnsi="HelveticaNeueLT Std" w:cs="Arial"/>
          <w:b/>
          <w:sz w:val="24"/>
          <w:szCs w:val="24"/>
          <w:u w:val="single"/>
        </w:rPr>
        <w:t>IM</w:t>
      </w:r>
      <w:r w:rsidR="00174937">
        <w:rPr>
          <w:rFonts w:ascii="HelveticaNeueLT Std" w:hAnsi="HelveticaNeueLT Std" w:cs="Arial"/>
          <w:b/>
          <w:sz w:val="24"/>
          <w:szCs w:val="24"/>
          <w:u w:val="single"/>
        </w:rPr>
        <w:t>M</w:t>
      </w:r>
      <w:r w:rsidRPr="001B3158">
        <w:rPr>
          <w:rFonts w:ascii="HelveticaNeueLT Std" w:hAnsi="HelveticaNeueLT Std" w:cs="Arial"/>
          <w:b/>
          <w:sz w:val="24"/>
          <w:szCs w:val="24"/>
        </w:rPr>
        <w:t xml:space="preserve"> podrá:</w:t>
      </w:r>
    </w:p>
    <w:p w14:paraId="4C81F98B" w14:textId="77777777" w:rsidR="00D91700" w:rsidRPr="001B3158" w:rsidRDefault="00D91700" w:rsidP="00D91700">
      <w:pPr>
        <w:jc w:val="both"/>
        <w:rPr>
          <w:rFonts w:ascii="HelveticaNeueLT Std" w:hAnsi="HelveticaNeueLT Std" w:cs="Arial"/>
          <w:sz w:val="24"/>
          <w:szCs w:val="24"/>
        </w:rPr>
      </w:pPr>
    </w:p>
    <w:p w14:paraId="314F350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 Desechar las proposiciones cuando los recursos propuestos por el licitante no sean los necesarios para ejecutar la obra satisfactoriamente conforme al programa de ejecución de los trabajos establecidos.</w:t>
      </w:r>
    </w:p>
    <w:p w14:paraId="46B1CD65" w14:textId="77777777" w:rsidR="00D91700" w:rsidRPr="001B3158" w:rsidRDefault="00D91700" w:rsidP="00D91700">
      <w:pPr>
        <w:jc w:val="both"/>
        <w:rPr>
          <w:rFonts w:ascii="HelveticaNeueLT Std" w:hAnsi="HelveticaNeueLT Std" w:cs="Arial"/>
          <w:sz w:val="24"/>
          <w:szCs w:val="24"/>
        </w:rPr>
      </w:pPr>
    </w:p>
    <w:p w14:paraId="2E21679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 Desechar al proponente.</w:t>
      </w:r>
    </w:p>
    <w:p w14:paraId="52900C22" w14:textId="77777777" w:rsidR="00D91700" w:rsidRPr="001B3158" w:rsidRDefault="00D91700" w:rsidP="00D91700">
      <w:pPr>
        <w:jc w:val="both"/>
        <w:rPr>
          <w:rFonts w:ascii="HelveticaNeueLT Std" w:hAnsi="HelveticaNeueLT Std" w:cs="Arial"/>
          <w:sz w:val="24"/>
          <w:szCs w:val="24"/>
        </w:rPr>
      </w:pPr>
    </w:p>
    <w:p w14:paraId="7B2E4CF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B.1 Que haya omitido la presentación de algún dato o documento solicitado.</w:t>
      </w:r>
    </w:p>
    <w:p w14:paraId="3A4C818B" w14:textId="77777777" w:rsidR="00D91700" w:rsidRPr="001B3158" w:rsidRDefault="00D91700" w:rsidP="00D91700">
      <w:pPr>
        <w:jc w:val="both"/>
        <w:rPr>
          <w:rFonts w:ascii="HelveticaNeueLT Std" w:hAnsi="HelveticaNeueLT Std" w:cs="Arial"/>
          <w:sz w:val="24"/>
          <w:szCs w:val="24"/>
        </w:rPr>
      </w:pPr>
    </w:p>
    <w:p w14:paraId="2412803F"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lastRenderedPageBreak/>
        <w:t>B.2 Que presente documento que no satisfagan las estipulaciones correspondientes.</w:t>
      </w:r>
    </w:p>
    <w:p w14:paraId="74CEC70D" w14:textId="77777777" w:rsidR="00D91700" w:rsidRPr="001B3158" w:rsidRDefault="00D91700" w:rsidP="00D91700">
      <w:pPr>
        <w:jc w:val="both"/>
        <w:rPr>
          <w:rFonts w:ascii="HelveticaNeueLT Std" w:hAnsi="HelveticaNeueLT Std" w:cs="Arial"/>
          <w:sz w:val="24"/>
          <w:szCs w:val="24"/>
        </w:rPr>
      </w:pPr>
    </w:p>
    <w:p w14:paraId="3BB7399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B.3 Que presenten varias proposiciones bajo el mismo o diferente nombre.</w:t>
      </w:r>
    </w:p>
    <w:p w14:paraId="7F28C657" w14:textId="77777777" w:rsidR="00D91700" w:rsidRPr="001B3158" w:rsidRDefault="00D91700" w:rsidP="00D91700">
      <w:pPr>
        <w:jc w:val="both"/>
        <w:rPr>
          <w:rFonts w:ascii="HelveticaNeueLT Std" w:hAnsi="HelveticaNeueLT Std" w:cs="Arial"/>
          <w:sz w:val="24"/>
          <w:szCs w:val="24"/>
        </w:rPr>
      </w:pPr>
    </w:p>
    <w:p w14:paraId="5A4E072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B.4 Que no cumpla con algunos de los requisitos exigidos en las bases de licitación.</w:t>
      </w:r>
    </w:p>
    <w:p w14:paraId="7E75D75B" w14:textId="77777777" w:rsidR="00D91700" w:rsidRPr="001B3158" w:rsidRDefault="00D91700" w:rsidP="00D91700">
      <w:pPr>
        <w:jc w:val="both"/>
        <w:rPr>
          <w:rFonts w:ascii="HelveticaNeueLT Std" w:hAnsi="HelveticaNeueLT Std" w:cs="Arial"/>
          <w:sz w:val="24"/>
          <w:szCs w:val="24"/>
        </w:rPr>
      </w:pPr>
    </w:p>
    <w:p w14:paraId="09D3BCFE"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B.5 Que compruebe que algún Licitante ha acordado con otro u otros elevar el costo de los trabajos, o cualquier otro acuerdo que tenga como fin obtener una ventaja sobre los demás licitantes.</w:t>
      </w:r>
    </w:p>
    <w:p w14:paraId="1B06045D" w14:textId="77777777" w:rsidR="00D91700" w:rsidRPr="001B3158" w:rsidRDefault="00D91700" w:rsidP="00D91700">
      <w:pPr>
        <w:jc w:val="both"/>
        <w:rPr>
          <w:rFonts w:ascii="HelveticaNeueLT Std" w:hAnsi="HelveticaNeueLT Std" w:cs="Arial"/>
          <w:sz w:val="24"/>
          <w:szCs w:val="24"/>
        </w:rPr>
      </w:pPr>
    </w:p>
    <w:p w14:paraId="50E21E1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B.6 Que contenga información que al ser verificada por la Dependencia, no coincida con la indicada en la propuesta. </w:t>
      </w:r>
    </w:p>
    <w:p w14:paraId="0DA8CB3F" w14:textId="77777777" w:rsidR="00D91700" w:rsidRPr="001B3158" w:rsidRDefault="00D91700" w:rsidP="00D91700">
      <w:pPr>
        <w:jc w:val="both"/>
        <w:rPr>
          <w:rFonts w:ascii="HelveticaNeueLT Std" w:hAnsi="HelveticaNeueLT Std" w:cs="Arial"/>
          <w:sz w:val="24"/>
          <w:szCs w:val="24"/>
        </w:rPr>
      </w:pPr>
    </w:p>
    <w:p w14:paraId="1F89EB8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B.7 Licitantes que se les haya rescindido contrato o dada una terminación del mismo por causa imputable al propio licitante.</w:t>
      </w:r>
    </w:p>
    <w:p w14:paraId="091D8A5D" w14:textId="77777777" w:rsidR="00D91700" w:rsidRPr="001B3158" w:rsidRDefault="00D91700" w:rsidP="00D91700">
      <w:pPr>
        <w:jc w:val="both"/>
        <w:rPr>
          <w:rFonts w:ascii="HelveticaNeueLT Std" w:hAnsi="HelveticaNeueLT Std" w:cs="Arial"/>
          <w:sz w:val="24"/>
          <w:szCs w:val="24"/>
        </w:rPr>
      </w:pPr>
    </w:p>
    <w:p w14:paraId="4D51CFFA" w14:textId="77777777" w:rsidR="00D91700" w:rsidRPr="001B3158" w:rsidRDefault="00D91700" w:rsidP="00D91700">
      <w:pPr>
        <w:spacing w:before="120"/>
        <w:ind w:right="4"/>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B.8</w:t>
      </w:r>
      <w:r w:rsidRPr="001B3158">
        <w:rPr>
          <w:rFonts w:ascii="HelveticaNeueLT Std" w:hAnsi="HelveticaNeueLT Std" w:cs="Arial"/>
          <w:color w:val="0070C0"/>
          <w:sz w:val="24"/>
          <w:szCs w:val="24"/>
        </w:rPr>
        <w:tab/>
        <w:t>No presentar los archivos digitales.</w:t>
      </w:r>
    </w:p>
    <w:p w14:paraId="56A47A84" w14:textId="77777777" w:rsidR="00D91700" w:rsidRPr="001B3158" w:rsidRDefault="00D91700" w:rsidP="00D91700">
      <w:pPr>
        <w:jc w:val="both"/>
        <w:rPr>
          <w:rFonts w:ascii="HelveticaNeueLT Std" w:hAnsi="HelveticaNeueLT Std" w:cs="Arial"/>
          <w:sz w:val="24"/>
          <w:szCs w:val="24"/>
        </w:rPr>
      </w:pPr>
    </w:p>
    <w:p w14:paraId="7EFD0BD7" w14:textId="77777777" w:rsidR="0026133C" w:rsidRPr="0070529A" w:rsidRDefault="00120E18" w:rsidP="0026133C">
      <w:pPr>
        <w:spacing w:after="160" w:line="259" w:lineRule="auto"/>
        <w:ind w:left="709" w:hanging="709"/>
        <w:contextualSpacing/>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w:t>
      </w:r>
      <w:r w:rsidR="00100542">
        <w:rPr>
          <w:rFonts w:ascii="HelveticaNeueLT Std" w:hAnsi="HelveticaNeueLT Std" w:cs="Arial"/>
          <w:color w:val="0070C0"/>
          <w:sz w:val="24"/>
          <w:szCs w:val="24"/>
        </w:rPr>
        <w:t>9</w:t>
      </w:r>
      <w:r w:rsidRPr="001B3158">
        <w:rPr>
          <w:rFonts w:ascii="HelveticaNeueLT Std" w:hAnsi="HelveticaNeueLT Std" w:cs="Arial"/>
          <w:color w:val="0070C0"/>
          <w:sz w:val="24"/>
          <w:szCs w:val="24"/>
        </w:rPr>
        <w:tab/>
      </w:r>
      <w:r w:rsidR="0026133C">
        <w:rPr>
          <w:rFonts w:ascii="HelveticaNeueLT Std" w:hAnsi="HelveticaNeueLT Std" w:cs="Arial"/>
          <w:color w:val="0070C0"/>
          <w:sz w:val="24"/>
          <w:szCs w:val="24"/>
        </w:rPr>
        <w:t>N</w:t>
      </w:r>
      <w:r w:rsidR="0026133C" w:rsidRPr="0070529A">
        <w:rPr>
          <w:rFonts w:ascii="HelveticaNeueLT Std" w:hAnsi="HelveticaNeueLT Std" w:cs="Arial"/>
          <w:color w:val="0070C0"/>
          <w:sz w:val="24"/>
          <w:szCs w:val="24"/>
        </w:rPr>
        <w:t>o se encuentre registrado en el “Catálogo de Proveedores y Contratistas del Sistema Compranet-B.C.S.”</w:t>
      </w:r>
    </w:p>
    <w:p w14:paraId="4CBC3AE7" w14:textId="77777777" w:rsidR="0070529A" w:rsidRDefault="0070529A" w:rsidP="0070529A">
      <w:pPr>
        <w:spacing w:after="160" w:line="259" w:lineRule="auto"/>
        <w:ind w:left="709" w:hanging="709"/>
        <w:contextualSpacing/>
        <w:jc w:val="both"/>
        <w:rPr>
          <w:rFonts w:ascii="HelveticaNeueLT Std" w:hAnsi="HelveticaNeueLT Std" w:cs="Arial"/>
          <w:color w:val="0070C0"/>
          <w:sz w:val="24"/>
          <w:szCs w:val="24"/>
        </w:rPr>
      </w:pPr>
    </w:p>
    <w:p w14:paraId="6C2C9D3C" w14:textId="77777777" w:rsidR="0026133C" w:rsidRPr="0070529A" w:rsidRDefault="00100542" w:rsidP="0026133C">
      <w:pPr>
        <w:ind w:left="709" w:hanging="709"/>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w:t>
      </w:r>
      <w:r>
        <w:rPr>
          <w:rFonts w:ascii="HelveticaNeueLT Std" w:hAnsi="HelveticaNeueLT Std" w:cs="Arial"/>
          <w:color w:val="0070C0"/>
          <w:sz w:val="24"/>
          <w:szCs w:val="24"/>
        </w:rPr>
        <w:t>10</w:t>
      </w:r>
      <w:r w:rsidRPr="001B3158">
        <w:rPr>
          <w:rFonts w:ascii="HelveticaNeueLT Std" w:hAnsi="HelveticaNeueLT Std" w:cs="Arial"/>
          <w:color w:val="0070C0"/>
          <w:sz w:val="24"/>
          <w:szCs w:val="24"/>
        </w:rPr>
        <w:tab/>
      </w:r>
      <w:r w:rsidR="0026133C">
        <w:rPr>
          <w:rFonts w:ascii="HelveticaNeueLT Std" w:hAnsi="HelveticaNeueLT Std" w:cs="Arial"/>
          <w:color w:val="0070C0"/>
          <w:sz w:val="24"/>
          <w:szCs w:val="24"/>
        </w:rPr>
        <w:t>N</w:t>
      </w:r>
      <w:r w:rsidR="0026133C" w:rsidRPr="0070529A">
        <w:rPr>
          <w:rFonts w:ascii="HelveticaNeueLT Std" w:hAnsi="HelveticaNeueLT Std" w:cs="Arial"/>
          <w:color w:val="0070C0"/>
          <w:sz w:val="24"/>
          <w:szCs w:val="24"/>
        </w:rPr>
        <w:t xml:space="preserve">o halla manifestado interés en participar durante el periodo de venta de bases y el estatus del procedimiento </w:t>
      </w:r>
      <w:r w:rsidR="0026133C">
        <w:rPr>
          <w:rFonts w:ascii="HelveticaNeueLT Std" w:hAnsi="HelveticaNeueLT Std" w:cs="Arial"/>
          <w:color w:val="0070C0"/>
          <w:sz w:val="24"/>
          <w:szCs w:val="24"/>
        </w:rPr>
        <w:t>sea</w:t>
      </w:r>
      <w:r w:rsidR="0026133C" w:rsidRPr="0070529A">
        <w:rPr>
          <w:rFonts w:ascii="HelveticaNeueLT Std" w:hAnsi="HelveticaNeueLT Std" w:cs="Arial"/>
          <w:color w:val="0070C0"/>
          <w:sz w:val="24"/>
          <w:szCs w:val="24"/>
        </w:rPr>
        <w:t xml:space="preserve"> de “Vigente”.</w:t>
      </w:r>
    </w:p>
    <w:p w14:paraId="06990787" w14:textId="77777777" w:rsidR="0070529A" w:rsidRPr="0070529A" w:rsidRDefault="0070529A" w:rsidP="0070529A">
      <w:pPr>
        <w:spacing w:after="160" w:line="259" w:lineRule="auto"/>
        <w:ind w:left="709" w:hanging="709"/>
        <w:contextualSpacing/>
        <w:jc w:val="both"/>
        <w:rPr>
          <w:rFonts w:ascii="HelveticaNeueLT Std" w:hAnsi="HelveticaNeueLT Std" w:cs="Arial"/>
          <w:color w:val="0070C0"/>
          <w:sz w:val="24"/>
          <w:szCs w:val="24"/>
        </w:rPr>
      </w:pPr>
    </w:p>
    <w:p w14:paraId="37C27BEB" w14:textId="77777777" w:rsidR="00D91700" w:rsidRPr="001B3158" w:rsidRDefault="00D91700" w:rsidP="0070529A">
      <w:pPr>
        <w:spacing w:before="120"/>
        <w:ind w:right="4"/>
        <w:jc w:val="both"/>
        <w:rPr>
          <w:rFonts w:ascii="HelveticaNeueLT Std" w:hAnsi="HelveticaNeueLT Std" w:cs="Arial"/>
          <w:sz w:val="24"/>
          <w:szCs w:val="24"/>
        </w:rPr>
      </w:pPr>
    </w:p>
    <w:p w14:paraId="3B18B0DA"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 Declarar desierto el concurso cuando:</w:t>
      </w:r>
    </w:p>
    <w:p w14:paraId="3D4563CD" w14:textId="77777777" w:rsidR="00D91700" w:rsidRPr="001B3158" w:rsidRDefault="00D91700" w:rsidP="00D91700">
      <w:pPr>
        <w:jc w:val="both"/>
        <w:rPr>
          <w:rFonts w:ascii="HelveticaNeueLT Std" w:hAnsi="HelveticaNeueLT Std" w:cs="Arial"/>
          <w:sz w:val="24"/>
          <w:szCs w:val="24"/>
        </w:rPr>
      </w:pPr>
    </w:p>
    <w:p w14:paraId="2A1289B0"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C.1 No se presente ninguna propuesta en el acto de presentación de proposiciones y apertura de la propuesta.</w:t>
      </w:r>
    </w:p>
    <w:p w14:paraId="2438F317" w14:textId="77777777" w:rsidR="00D91700" w:rsidRPr="001B3158" w:rsidRDefault="00D91700" w:rsidP="00D91700">
      <w:pPr>
        <w:jc w:val="both"/>
        <w:rPr>
          <w:rFonts w:ascii="HelveticaNeueLT Std" w:hAnsi="HelveticaNeueLT Std" w:cs="Arial"/>
          <w:sz w:val="24"/>
          <w:szCs w:val="24"/>
        </w:rPr>
      </w:pPr>
    </w:p>
    <w:p w14:paraId="37D27E2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C.2 Cuando las propuestas presentadas no reúnan los requisitos de las bases de licitación o sus precios no fueren aceptables para la convocante.</w:t>
      </w:r>
    </w:p>
    <w:p w14:paraId="213DFB2E" w14:textId="77777777" w:rsidR="00D91700" w:rsidRPr="001B3158" w:rsidRDefault="00D91700" w:rsidP="00D91700">
      <w:pPr>
        <w:jc w:val="both"/>
        <w:rPr>
          <w:rFonts w:ascii="HelveticaNeueLT Std" w:hAnsi="HelveticaNeueLT Std" w:cs="Arial"/>
          <w:sz w:val="24"/>
          <w:szCs w:val="24"/>
        </w:rPr>
      </w:pPr>
    </w:p>
    <w:p w14:paraId="61D9CDD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D) No se adjudicará el contrato cuando las propuestas presentadas no fueran aceptables para la Convocante.</w:t>
      </w:r>
    </w:p>
    <w:p w14:paraId="7BBB2299" w14:textId="77777777" w:rsidR="00D91700" w:rsidRPr="001B3158" w:rsidRDefault="00D91700" w:rsidP="00D91700">
      <w:pPr>
        <w:jc w:val="both"/>
        <w:rPr>
          <w:rFonts w:ascii="HelveticaNeueLT Std" w:hAnsi="HelveticaNeueLT Std" w:cs="Arial"/>
          <w:b/>
          <w:sz w:val="24"/>
          <w:szCs w:val="24"/>
        </w:rPr>
      </w:pPr>
    </w:p>
    <w:p w14:paraId="552B31D4" w14:textId="77777777" w:rsidR="00D91700" w:rsidRPr="001B3158" w:rsidRDefault="00D91700" w:rsidP="00D91700">
      <w:pPr>
        <w:jc w:val="both"/>
        <w:rPr>
          <w:rFonts w:ascii="HelveticaNeueLT Std" w:hAnsi="HelveticaNeueLT Std" w:cs="Arial"/>
          <w:b/>
          <w:sz w:val="24"/>
          <w:szCs w:val="24"/>
        </w:rPr>
      </w:pPr>
    </w:p>
    <w:p w14:paraId="752381B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Séptima:</w:t>
      </w:r>
    </w:p>
    <w:p w14:paraId="6E34DC77" w14:textId="77777777" w:rsidR="00D91700" w:rsidRPr="001B3158" w:rsidRDefault="00D91700" w:rsidP="00D91700">
      <w:pPr>
        <w:jc w:val="both"/>
        <w:rPr>
          <w:rFonts w:ascii="HelveticaNeueLT Std" w:hAnsi="HelveticaNeueLT Std" w:cs="Arial"/>
          <w:b/>
          <w:sz w:val="24"/>
          <w:szCs w:val="24"/>
        </w:rPr>
      </w:pPr>
    </w:p>
    <w:p w14:paraId="7CFAB30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1.- Firma del contrato.</w:t>
      </w:r>
    </w:p>
    <w:p w14:paraId="38B3A9E7"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Dentro de los diez (10) días naturales siguientes a la fecha del fallo deberá firmarse el contrato y presentarse la fianza que se estipulan en el mismo, previo al inicio de los trabajos. </w:t>
      </w:r>
    </w:p>
    <w:p w14:paraId="5F89D4F6" w14:textId="77777777" w:rsidR="00D91700" w:rsidRPr="001B3158" w:rsidRDefault="00D91700" w:rsidP="00D91700">
      <w:pPr>
        <w:jc w:val="both"/>
        <w:rPr>
          <w:rFonts w:ascii="HelveticaNeueLT Std" w:hAnsi="HelveticaNeueLT Std" w:cs="Arial"/>
          <w:sz w:val="24"/>
          <w:szCs w:val="24"/>
        </w:rPr>
      </w:pPr>
    </w:p>
    <w:p w14:paraId="45BBDD99"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lastRenderedPageBreak/>
        <w:t>Si el licitante ganador no firma el contrato por causas imputables al mismo será sancionado en los términos del artículo 82 de la Ley de Obras Públicas y Servicios Relacionados con las Mismas del Estado y Municipios de Baja California Sur.</w:t>
      </w:r>
    </w:p>
    <w:p w14:paraId="53311690" w14:textId="77777777" w:rsidR="00D91700" w:rsidRPr="001B3158" w:rsidRDefault="00D91700" w:rsidP="00D91700">
      <w:pPr>
        <w:jc w:val="both"/>
        <w:rPr>
          <w:rFonts w:ascii="HelveticaNeueLT Std" w:hAnsi="HelveticaNeueLT Std" w:cs="Arial"/>
          <w:sz w:val="24"/>
          <w:szCs w:val="24"/>
        </w:rPr>
      </w:pPr>
    </w:p>
    <w:p w14:paraId="1D3B864E"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Si el concursante elegido no firma el contrato dentro del plazo señalado en el artículo 45 de la Ley de Obras Públicas y Servicios Relacionados con las Mismas del Estado y Municipios de Baja California Sur, la Dependencia podrá adjudicarlo al licitante que haya presentado la siguiente proposición que haya resultado la solvente mas conveniente para el estado; siempre que la diferencia en precio con respecto a la propuesta que inicialmente hubiere resultado ganadora no sea superior al diez por ciento</w:t>
      </w:r>
    </w:p>
    <w:p w14:paraId="0F9C18B5" w14:textId="77777777" w:rsidR="00D91700" w:rsidRPr="001B3158" w:rsidRDefault="00D91700" w:rsidP="00D91700">
      <w:pPr>
        <w:jc w:val="both"/>
        <w:rPr>
          <w:rFonts w:ascii="HelveticaNeueLT Std" w:hAnsi="HelveticaNeueLT Std" w:cs="Arial"/>
          <w:sz w:val="24"/>
          <w:szCs w:val="24"/>
        </w:rPr>
      </w:pPr>
    </w:p>
    <w:p w14:paraId="726C9E5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contrato será conforme al modelo que forma parte de este cuaderno, en el que se establecen las obligaciones y responsabilidades del contratista en el transcurso de la obra, mismas que se deberán de tomar en cuenta para la elaboración de la proposición.</w:t>
      </w:r>
    </w:p>
    <w:p w14:paraId="4C032720" w14:textId="77777777" w:rsidR="00D563EF" w:rsidRPr="001B3158" w:rsidRDefault="00D563EF" w:rsidP="00D91700">
      <w:pPr>
        <w:jc w:val="both"/>
        <w:rPr>
          <w:rFonts w:ascii="HelveticaNeueLT Std" w:hAnsi="HelveticaNeueLT Std" w:cs="Arial"/>
          <w:b/>
          <w:sz w:val="24"/>
          <w:szCs w:val="24"/>
        </w:rPr>
      </w:pPr>
    </w:p>
    <w:p w14:paraId="3000E765" w14:textId="77777777" w:rsidR="00D91700" w:rsidRPr="001B3158" w:rsidRDefault="009E3646" w:rsidP="00D91700">
      <w:pPr>
        <w:jc w:val="both"/>
        <w:rPr>
          <w:rFonts w:ascii="HelveticaNeueLT Std" w:hAnsi="HelveticaNeueLT Std" w:cs="Arial"/>
          <w:b/>
          <w:sz w:val="24"/>
          <w:szCs w:val="24"/>
        </w:rPr>
      </w:pPr>
      <w:r>
        <w:rPr>
          <w:rFonts w:ascii="HelveticaNeueLT Std" w:hAnsi="HelveticaNeueLT Std" w:cs="Arial"/>
          <w:b/>
          <w:sz w:val="24"/>
          <w:szCs w:val="24"/>
        </w:rPr>
        <w:t>2</w:t>
      </w:r>
      <w:r w:rsidR="00D91700" w:rsidRPr="001B3158">
        <w:rPr>
          <w:rFonts w:ascii="HelveticaNeueLT Std" w:hAnsi="HelveticaNeueLT Std" w:cs="Arial"/>
          <w:b/>
          <w:sz w:val="24"/>
          <w:szCs w:val="24"/>
        </w:rPr>
        <w:t>.- Requisitos que deben llenar quienes deseen concursar:</w:t>
      </w:r>
    </w:p>
    <w:p w14:paraId="2DB9CF54" w14:textId="77777777" w:rsidR="00D91700" w:rsidRPr="001B3158" w:rsidRDefault="00D91700" w:rsidP="00D91700">
      <w:pPr>
        <w:jc w:val="both"/>
        <w:rPr>
          <w:rFonts w:ascii="HelveticaNeueLT Std" w:hAnsi="HelveticaNeueLT Std" w:cs="Arial"/>
          <w:sz w:val="24"/>
          <w:szCs w:val="24"/>
        </w:rPr>
      </w:pPr>
    </w:p>
    <w:p w14:paraId="4C53A7DA"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Los licitantes harán la entrega de su proposición en un sobre cerrado en forma inviolable conteniendo los documentos marcados con los números 1, 2, 3, 4, 5, 6, 7, 8, 9, 10, 11, 12, 13, 14</w:t>
      </w:r>
      <w:r w:rsidR="00B03ACB">
        <w:rPr>
          <w:rFonts w:ascii="HelveticaNeueLT Std" w:hAnsi="HelveticaNeueLT Std" w:cs="Arial"/>
          <w:sz w:val="24"/>
          <w:szCs w:val="24"/>
        </w:rPr>
        <w:t>,</w:t>
      </w:r>
      <w:r w:rsidRPr="001B3158">
        <w:rPr>
          <w:rFonts w:ascii="HelveticaNeueLT Std" w:hAnsi="HelveticaNeueLT Std" w:cs="Arial"/>
          <w:sz w:val="24"/>
          <w:szCs w:val="24"/>
        </w:rPr>
        <w:t xml:space="preserve"> 15</w:t>
      </w:r>
      <w:r w:rsidR="00B03ACB">
        <w:rPr>
          <w:rFonts w:ascii="HelveticaNeueLT Std" w:hAnsi="HelveticaNeueLT Std" w:cs="Arial"/>
          <w:sz w:val="24"/>
          <w:szCs w:val="24"/>
        </w:rPr>
        <w:t>,</w:t>
      </w:r>
      <w:r w:rsidRPr="001B3158">
        <w:rPr>
          <w:rFonts w:ascii="HelveticaNeueLT Std" w:hAnsi="HelveticaNeueLT Std" w:cs="Arial"/>
          <w:sz w:val="24"/>
          <w:szCs w:val="24"/>
        </w:rPr>
        <w:t xml:space="preserve"> </w:t>
      </w:r>
      <w:r w:rsidR="00B03ACB" w:rsidRPr="001B3158">
        <w:rPr>
          <w:rFonts w:ascii="HelveticaNeueLT Std" w:hAnsi="HelveticaNeueLT Std" w:cs="Arial"/>
          <w:sz w:val="24"/>
          <w:szCs w:val="24"/>
        </w:rPr>
        <w:t>16</w:t>
      </w:r>
      <w:r w:rsidR="00B03ACB">
        <w:rPr>
          <w:rFonts w:ascii="HelveticaNeueLT Std" w:hAnsi="HelveticaNeueLT Std" w:cs="Arial"/>
          <w:sz w:val="24"/>
          <w:szCs w:val="24"/>
        </w:rPr>
        <w:t>, 17, 18</w:t>
      </w:r>
      <w:r w:rsidR="00922515">
        <w:rPr>
          <w:rFonts w:ascii="HelveticaNeueLT Std" w:hAnsi="HelveticaNeueLT Std" w:cs="Arial"/>
          <w:sz w:val="24"/>
          <w:szCs w:val="24"/>
        </w:rPr>
        <w:t>,</w:t>
      </w:r>
      <w:r w:rsidR="00B03ACB">
        <w:rPr>
          <w:rFonts w:ascii="HelveticaNeueLT Std" w:hAnsi="HelveticaNeueLT Std" w:cs="Arial"/>
          <w:sz w:val="24"/>
          <w:szCs w:val="24"/>
        </w:rPr>
        <w:t xml:space="preserve"> 19</w:t>
      </w:r>
      <w:r w:rsidR="004A0A04">
        <w:rPr>
          <w:rFonts w:ascii="HelveticaNeueLT Std" w:hAnsi="HelveticaNeueLT Std" w:cs="Arial"/>
          <w:sz w:val="24"/>
          <w:szCs w:val="24"/>
        </w:rPr>
        <w:t>, 20 , 21</w:t>
      </w:r>
      <w:r w:rsidR="00922515">
        <w:rPr>
          <w:rFonts w:ascii="HelveticaNeueLT Std" w:hAnsi="HelveticaNeueLT Std" w:cs="Arial"/>
          <w:sz w:val="24"/>
          <w:szCs w:val="24"/>
        </w:rPr>
        <w:t xml:space="preserve"> y 2</w:t>
      </w:r>
      <w:r w:rsidR="004A0A04">
        <w:rPr>
          <w:rFonts w:ascii="HelveticaNeueLT Std" w:hAnsi="HelveticaNeueLT Std" w:cs="Arial"/>
          <w:sz w:val="24"/>
          <w:szCs w:val="24"/>
        </w:rPr>
        <w:t>2</w:t>
      </w:r>
      <w:r w:rsidR="00B03ACB">
        <w:rPr>
          <w:rFonts w:ascii="HelveticaNeueLT Std" w:hAnsi="HelveticaNeueLT Std" w:cs="Arial"/>
          <w:sz w:val="24"/>
          <w:szCs w:val="24"/>
        </w:rPr>
        <w:t xml:space="preserve"> </w:t>
      </w:r>
      <w:r w:rsidRPr="001B3158">
        <w:rPr>
          <w:rFonts w:ascii="HelveticaNeueLT Std" w:hAnsi="HelveticaNeueLT Std" w:cs="Arial"/>
          <w:sz w:val="24"/>
          <w:szCs w:val="24"/>
        </w:rPr>
        <w:t>con la inteligencia de que los marcados con los números 2, 3, 4, 5, 6, 7, 8, 9, 10, 11, 12, 13, 14, 15</w:t>
      </w:r>
      <w:r w:rsidR="006D6129">
        <w:rPr>
          <w:rFonts w:ascii="HelveticaNeueLT Std" w:hAnsi="HelveticaNeueLT Std" w:cs="Arial"/>
          <w:sz w:val="24"/>
          <w:szCs w:val="24"/>
        </w:rPr>
        <w:t>,</w:t>
      </w:r>
      <w:r w:rsidRPr="001B3158">
        <w:rPr>
          <w:rFonts w:ascii="HelveticaNeueLT Std" w:hAnsi="HelveticaNeueLT Std" w:cs="Arial"/>
          <w:sz w:val="24"/>
          <w:szCs w:val="24"/>
        </w:rPr>
        <w:t xml:space="preserve"> 16</w:t>
      </w:r>
      <w:r w:rsidR="006D6129">
        <w:rPr>
          <w:rFonts w:ascii="HelveticaNeueLT Std" w:hAnsi="HelveticaNeueLT Std" w:cs="Arial"/>
          <w:sz w:val="24"/>
          <w:szCs w:val="24"/>
        </w:rPr>
        <w:t>, 17, 18</w:t>
      </w:r>
      <w:r w:rsidR="00922515">
        <w:rPr>
          <w:rFonts w:ascii="HelveticaNeueLT Std" w:hAnsi="HelveticaNeueLT Std" w:cs="Arial"/>
          <w:sz w:val="24"/>
          <w:szCs w:val="24"/>
        </w:rPr>
        <w:t>, 19</w:t>
      </w:r>
      <w:r w:rsidR="00175775">
        <w:rPr>
          <w:rFonts w:ascii="HelveticaNeueLT Std" w:hAnsi="HelveticaNeueLT Std" w:cs="Arial"/>
          <w:sz w:val="24"/>
          <w:szCs w:val="24"/>
        </w:rPr>
        <w:t>,</w:t>
      </w:r>
      <w:r w:rsidR="00922515">
        <w:rPr>
          <w:rFonts w:ascii="HelveticaNeueLT Std" w:hAnsi="HelveticaNeueLT Std" w:cs="Arial"/>
          <w:sz w:val="24"/>
          <w:szCs w:val="24"/>
        </w:rPr>
        <w:t xml:space="preserve"> 20</w:t>
      </w:r>
      <w:r w:rsidR="004A0A04">
        <w:rPr>
          <w:rFonts w:ascii="HelveticaNeueLT Std" w:hAnsi="HelveticaNeueLT Std" w:cs="Arial"/>
          <w:sz w:val="24"/>
          <w:szCs w:val="24"/>
        </w:rPr>
        <w:t>, 21</w:t>
      </w:r>
      <w:r w:rsidR="006D6129">
        <w:rPr>
          <w:rFonts w:ascii="HelveticaNeueLT Std" w:hAnsi="HelveticaNeueLT Std" w:cs="Arial"/>
          <w:sz w:val="24"/>
          <w:szCs w:val="24"/>
        </w:rPr>
        <w:t xml:space="preserve"> </w:t>
      </w:r>
      <w:r w:rsidR="00745F9B">
        <w:rPr>
          <w:rFonts w:ascii="HelveticaNeueLT Std" w:hAnsi="HelveticaNeueLT Std" w:cs="Arial"/>
          <w:sz w:val="24"/>
          <w:szCs w:val="24"/>
        </w:rPr>
        <w:t>y</w:t>
      </w:r>
      <w:r w:rsidR="00175775">
        <w:rPr>
          <w:rFonts w:ascii="HelveticaNeueLT Std" w:hAnsi="HelveticaNeueLT Std" w:cs="Arial"/>
          <w:sz w:val="24"/>
          <w:szCs w:val="24"/>
        </w:rPr>
        <w:t xml:space="preserve"> 2</w:t>
      </w:r>
      <w:r w:rsidR="004A0A04">
        <w:rPr>
          <w:rFonts w:ascii="HelveticaNeueLT Std" w:hAnsi="HelveticaNeueLT Std" w:cs="Arial"/>
          <w:sz w:val="24"/>
          <w:szCs w:val="24"/>
        </w:rPr>
        <w:t>2</w:t>
      </w:r>
      <w:r w:rsidR="00175775">
        <w:rPr>
          <w:rFonts w:ascii="HelveticaNeueLT Std" w:hAnsi="HelveticaNeueLT Std" w:cs="Arial"/>
          <w:sz w:val="24"/>
          <w:szCs w:val="24"/>
        </w:rPr>
        <w:t xml:space="preserve"> </w:t>
      </w:r>
      <w:r w:rsidRPr="001B3158">
        <w:rPr>
          <w:rFonts w:ascii="HelveticaNeueLT Std" w:hAnsi="HelveticaNeueLT Std" w:cs="Arial"/>
          <w:sz w:val="24"/>
          <w:szCs w:val="24"/>
        </w:rPr>
        <w:t>deberán firmarse por personas con facultades suficientes para obligar a la empresa; la omisión de este requisito será motivo de descalificación.</w:t>
      </w:r>
    </w:p>
    <w:p w14:paraId="405B23F9" w14:textId="77777777" w:rsidR="00D91700" w:rsidRPr="001B3158" w:rsidRDefault="00D91700" w:rsidP="00D91700">
      <w:pPr>
        <w:jc w:val="both"/>
        <w:rPr>
          <w:rFonts w:ascii="HelveticaNeueLT Std" w:hAnsi="HelveticaNeueLT Std" w:cs="Arial"/>
          <w:sz w:val="24"/>
          <w:szCs w:val="24"/>
        </w:rPr>
      </w:pPr>
    </w:p>
    <w:p w14:paraId="037FCFC4" w14:textId="77777777" w:rsidR="00D91700" w:rsidRPr="001B3158" w:rsidRDefault="00D91700" w:rsidP="00D91700">
      <w:pPr>
        <w:ind w:left="1843" w:hanging="1843"/>
        <w:jc w:val="both"/>
        <w:outlineLvl w:val="0"/>
        <w:rPr>
          <w:rFonts w:ascii="HelveticaNeueLT Std" w:hAnsi="HelveticaNeueLT Std" w:cs="Arial"/>
          <w:b/>
          <w:bCs/>
          <w:sz w:val="24"/>
          <w:szCs w:val="24"/>
          <w:lang w:val="pt-BR"/>
        </w:rPr>
      </w:pPr>
      <w:r w:rsidRPr="001B3158">
        <w:rPr>
          <w:rFonts w:ascii="HelveticaNeueLT Std" w:hAnsi="HelveticaNeueLT Std" w:cs="Arial"/>
          <w:b/>
          <w:bCs/>
          <w:sz w:val="24"/>
          <w:szCs w:val="24"/>
          <w:lang w:val="pt-BR"/>
        </w:rPr>
        <w:t>Documento 1</w:t>
      </w:r>
      <w:r w:rsidRPr="001B3158">
        <w:rPr>
          <w:rFonts w:ascii="HelveticaNeueLT Std" w:hAnsi="HelveticaNeueLT Std" w:cs="Arial"/>
          <w:b/>
          <w:bCs/>
          <w:sz w:val="24"/>
          <w:szCs w:val="24"/>
          <w:lang w:val="pt-BR"/>
        </w:rPr>
        <w:tab/>
        <w:t>Comprobante de pago de bases</w:t>
      </w:r>
      <w:r w:rsidR="00A40FB6">
        <w:rPr>
          <w:rFonts w:ascii="HelveticaNeueLT Std" w:hAnsi="HelveticaNeueLT Std" w:cs="Arial"/>
          <w:b/>
          <w:bCs/>
          <w:sz w:val="24"/>
          <w:szCs w:val="24"/>
          <w:lang w:val="pt-BR"/>
        </w:rPr>
        <w:t xml:space="preserve"> </w:t>
      </w:r>
      <w:r w:rsidR="00471B37">
        <w:rPr>
          <w:rFonts w:ascii="HelveticaNeueLT Std" w:hAnsi="HelveticaNeueLT Std" w:cs="Arial"/>
          <w:b/>
          <w:bCs/>
          <w:sz w:val="24"/>
          <w:szCs w:val="24"/>
          <w:lang w:val="pt-BR"/>
        </w:rPr>
        <w:t>y const</w:t>
      </w:r>
      <w:r w:rsidR="0088286B">
        <w:rPr>
          <w:rFonts w:ascii="HelveticaNeueLT Std" w:hAnsi="HelveticaNeueLT Std" w:cs="Arial"/>
          <w:b/>
          <w:bCs/>
          <w:sz w:val="24"/>
          <w:szCs w:val="24"/>
          <w:lang w:val="pt-BR"/>
        </w:rPr>
        <w:t>a</w:t>
      </w:r>
      <w:r w:rsidR="00471B37">
        <w:rPr>
          <w:rFonts w:ascii="HelveticaNeueLT Std" w:hAnsi="HelveticaNeueLT Std" w:cs="Arial"/>
          <w:b/>
          <w:bCs/>
          <w:sz w:val="24"/>
          <w:szCs w:val="24"/>
          <w:lang w:val="pt-BR"/>
        </w:rPr>
        <w:t xml:space="preserve">ncia de </w:t>
      </w:r>
      <w:r w:rsidR="00A40FB6">
        <w:rPr>
          <w:rFonts w:ascii="HelveticaNeueLT Std" w:hAnsi="HelveticaNeueLT Std" w:cs="Arial"/>
          <w:b/>
          <w:bCs/>
          <w:sz w:val="24"/>
          <w:szCs w:val="24"/>
          <w:lang w:val="pt-BR"/>
        </w:rPr>
        <w:t>inscripcion en licitacion publica</w:t>
      </w:r>
      <w:r w:rsidRPr="001B3158">
        <w:rPr>
          <w:rFonts w:ascii="HelveticaNeueLT Std" w:hAnsi="HelveticaNeueLT Std" w:cs="Arial"/>
          <w:b/>
          <w:bCs/>
          <w:sz w:val="24"/>
          <w:szCs w:val="24"/>
          <w:lang w:val="pt-BR"/>
        </w:rPr>
        <w:t>.</w:t>
      </w:r>
    </w:p>
    <w:p w14:paraId="5952508B" w14:textId="77777777" w:rsidR="00D91700" w:rsidRPr="001B3158" w:rsidRDefault="00D91700" w:rsidP="00D91700">
      <w:pPr>
        <w:ind w:left="1843" w:hanging="1843"/>
        <w:jc w:val="both"/>
        <w:rPr>
          <w:rFonts w:ascii="HelveticaNeueLT Std" w:hAnsi="HelveticaNeueLT Std" w:cs="Arial"/>
          <w:sz w:val="24"/>
          <w:szCs w:val="24"/>
          <w:lang w:val="pt-BR"/>
        </w:rPr>
      </w:pPr>
    </w:p>
    <w:p w14:paraId="45E8C321"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sz w:val="24"/>
          <w:szCs w:val="24"/>
          <w:lang w:val="pt-BR"/>
        </w:rPr>
        <w:tab/>
      </w:r>
      <w:r w:rsidRPr="001B3158">
        <w:rPr>
          <w:rFonts w:ascii="HelveticaNeueLT Std" w:hAnsi="HelveticaNeueLT Std" w:cs="Arial"/>
          <w:b/>
          <w:sz w:val="24"/>
          <w:szCs w:val="24"/>
        </w:rPr>
        <w:t>Inscritos en la unidad convocante:</w:t>
      </w:r>
    </w:p>
    <w:p w14:paraId="0D92B2A4" w14:textId="074BBFB5"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Copia del comprobante del pago de las bases de licitación, la omisión de este documento será motivo para no aceptarse la propuesta.</w:t>
      </w:r>
    </w:p>
    <w:p w14:paraId="4FDBF566" w14:textId="77777777" w:rsidR="00D91700" w:rsidRPr="001B3158" w:rsidRDefault="00D91700" w:rsidP="00D91700">
      <w:pPr>
        <w:ind w:left="1843"/>
        <w:jc w:val="both"/>
        <w:rPr>
          <w:rFonts w:ascii="HelveticaNeueLT Std" w:hAnsi="HelveticaNeueLT Std" w:cs="Arial"/>
          <w:b/>
          <w:sz w:val="24"/>
          <w:szCs w:val="24"/>
        </w:rPr>
      </w:pPr>
    </w:p>
    <w:p w14:paraId="44623042" w14:textId="46F7A063" w:rsidR="00D91700"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El pago deberá hacerse en efectivo en la </w:t>
      </w:r>
      <w:r w:rsidR="00A40FB6">
        <w:rPr>
          <w:rFonts w:ascii="HelveticaNeueLT Std" w:hAnsi="HelveticaNeueLT Std" w:cs="Arial"/>
          <w:sz w:val="24"/>
          <w:szCs w:val="24"/>
        </w:rPr>
        <w:t xml:space="preserve">caja de la </w:t>
      </w:r>
      <w:r w:rsidR="00B64609">
        <w:rPr>
          <w:rFonts w:ascii="HelveticaNeueLT Std" w:hAnsi="HelveticaNeueLT Std" w:cs="Arial"/>
          <w:sz w:val="24"/>
          <w:szCs w:val="24"/>
        </w:rPr>
        <w:t>Secretaria</w:t>
      </w:r>
      <w:r w:rsidR="00A40FB6">
        <w:rPr>
          <w:rFonts w:ascii="HelveticaNeueLT Std" w:hAnsi="HelveticaNeueLT Std" w:cs="Arial"/>
          <w:sz w:val="24"/>
          <w:szCs w:val="24"/>
        </w:rPr>
        <w:t xml:space="preserve"> de Finanzas y </w:t>
      </w:r>
      <w:r w:rsidR="00B64609">
        <w:rPr>
          <w:rFonts w:ascii="HelveticaNeueLT Std" w:hAnsi="HelveticaNeueLT Std" w:cs="Arial"/>
          <w:sz w:val="24"/>
          <w:szCs w:val="24"/>
        </w:rPr>
        <w:t>Administración</w:t>
      </w:r>
      <w:r w:rsidR="00A40FB6">
        <w:rPr>
          <w:rFonts w:ascii="HelveticaNeueLT Std" w:hAnsi="HelveticaNeueLT Std" w:cs="Arial"/>
          <w:sz w:val="24"/>
          <w:szCs w:val="24"/>
        </w:rPr>
        <w:t xml:space="preserve"> del Gobierno del Estado de Baja California Sur</w:t>
      </w:r>
      <w:r w:rsidRPr="001B3158">
        <w:rPr>
          <w:rFonts w:ascii="HelveticaNeueLT Std" w:hAnsi="HelveticaNeueLT Std" w:cs="Arial"/>
          <w:sz w:val="24"/>
          <w:szCs w:val="24"/>
        </w:rPr>
        <w:t xml:space="preserve">, en el plazo establecido </w:t>
      </w:r>
      <w:r w:rsidR="00435D26">
        <w:rPr>
          <w:rFonts w:ascii="HelveticaNeueLT Std" w:hAnsi="HelveticaNeueLT Std" w:cs="Arial"/>
          <w:sz w:val="24"/>
          <w:szCs w:val="24"/>
        </w:rPr>
        <w:t xml:space="preserve">del </w:t>
      </w:r>
      <w:r w:rsidR="00D32105">
        <w:rPr>
          <w:rFonts w:ascii="HelveticaNeueLT Std" w:hAnsi="HelveticaNeueLT Std" w:cs="Arial"/>
          <w:b/>
          <w:sz w:val="24"/>
          <w:szCs w:val="24"/>
        </w:rPr>
        <w:t>07</w:t>
      </w:r>
      <w:r w:rsidR="00231F57">
        <w:rPr>
          <w:rFonts w:ascii="HelveticaNeueLT Std" w:hAnsi="HelveticaNeueLT Std" w:cs="Arial"/>
          <w:b/>
          <w:sz w:val="24"/>
          <w:szCs w:val="24"/>
        </w:rPr>
        <w:t xml:space="preserve"> al </w:t>
      </w:r>
      <w:r w:rsidR="0002736E">
        <w:rPr>
          <w:rFonts w:ascii="HelveticaNeueLT Std" w:hAnsi="HelveticaNeueLT Std" w:cs="Arial"/>
          <w:b/>
          <w:sz w:val="24"/>
          <w:szCs w:val="24"/>
        </w:rPr>
        <w:t>1</w:t>
      </w:r>
      <w:r w:rsidR="002B14DF">
        <w:rPr>
          <w:rFonts w:ascii="HelveticaNeueLT Std" w:hAnsi="HelveticaNeueLT Std" w:cs="Arial"/>
          <w:b/>
          <w:sz w:val="24"/>
          <w:szCs w:val="24"/>
        </w:rPr>
        <w:t>5</w:t>
      </w:r>
      <w:r w:rsidR="00231F57">
        <w:rPr>
          <w:rFonts w:ascii="HelveticaNeueLT Std" w:hAnsi="HelveticaNeueLT Std" w:cs="Arial"/>
          <w:b/>
          <w:sz w:val="24"/>
          <w:szCs w:val="24"/>
        </w:rPr>
        <w:t xml:space="preserve"> de </w:t>
      </w:r>
      <w:r w:rsidR="00D32105">
        <w:rPr>
          <w:rFonts w:ascii="HelveticaNeueLT Std" w:hAnsi="HelveticaNeueLT Std" w:cs="Arial"/>
          <w:b/>
          <w:sz w:val="24"/>
          <w:szCs w:val="24"/>
        </w:rPr>
        <w:t>Abril</w:t>
      </w:r>
      <w:r w:rsidR="00231F57">
        <w:rPr>
          <w:rFonts w:ascii="HelveticaNeueLT Std" w:hAnsi="HelveticaNeueLT Std" w:cs="Arial"/>
          <w:b/>
          <w:sz w:val="24"/>
          <w:szCs w:val="24"/>
        </w:rPr>
        <w:t xml:space="preserve"> </w:t>
      </w:r>
      <w:r w:rsidR="00231F57" w:rsidRPr="00B565F0">
        <w:rPr>
          <w:rFonts w:ascii="HelveticaNeueLT Std" w:hAnsi="HelveticaNeueLT Std" w:cs="Arial"/>
          <w:b/>
          <w:sz w:val="24"/>
          <w:szCs w:val="24"/>
        </w:rPr>
        <w:t>del 20</w:t>
      </w:r>
      <w:r w:rsidR="00231F57">
        <w:rPr>
          <w:rFonts w:ascii="HelveticaNeueLT Std" w:hAnsi="HelveticaNeueLT Std" w:cs="Arial"/>
          <w:b/>
          <w:sz w:val="24"/>
          <w:szCs w:val="24"/>
        </w:rPr>
        <w:t>2</w:t>
      </w:r>
      <w:r w:rsidR="00D32105">
        <w:rPr>
          <w:rFonts w:ascii="HelveticaNeueLT Std" w:hAnsi="HelveticaNeueLT Std" w:cs="Arial"/>
          <w:b/>
          <w:sz w:val="24"/>
          <w:szCs w:val="24"/>
        </w:rPr>
        <w:t>5</w:t>
      </w:r>
      <w:r w:rsidRPr="001B3158">
        <w:rPr>
          <w:rFonts w:ascii="HelveticaNeueLT Std" w:hAnsi="HelveticaNeueLT Std" w:cs="Arial"/>
          <w:sz w:val="24"/>
          <w:szCs w:val="24"/>
        </w:rPr>
        <w:t xml:space="preserve">, en un horario de </w:t>
      </w:r>
      <w:r w:rsidR="00124002">
        <w:rPr>
          <w:rFonts w:ascii="HelveticaNeueLT Std" w:hAnsi="HelveticaNeueLT Std" w:cs="Arial"/>
          <w:sz w:val="24"/>
          <w:szCs w:val="24"/>
        </w:rPr>
        <w:t>0</w:t>
      </w:r>
      <w:r w:rsidR="00435D26">
        <w:rPr>
          <w:rFonts w:ascii="HelveticaNeueLT Std" w:hAnsi="HelveticaNeueLT Std" w:cs="Arial"/>
          <w:sz w:val="24"/>
          <w:szCs w:val="24"/>
        </w:rPr>
        <w:t>8</w:t>
      </w:r>
      <w:r w:rsidRPr="001B3158">
        <w:rPr>
          <w:rFonts w:ascii="HelveticaNeueLT Std" w:hAnsi="HelveticaNeueLT Std" w:cs="Arial"/>
          <w:sz w:val="24"/>
          <w:szCs w:val="24"/>
        </w:rPr>
        <w:t>:00 a 1</w:t>
      </w:r>
      <w:r w:rsidR="00352D71">
        <w:rPr>
          <w:rFonts w:ascii="HelveticaNeueLT Std" w:hAnsi="HelveticaNeueLT Std" w:cs="Arial"/>
          <w:sz w:val="24"/>
          <w:szCs w:val="24"/>
        </w:rPr>
        <w:t>3</w:t>
      </w:r>
      <w:r w:rsidRPr="001B3158">
        <w:rPr>
          <w:rFonts w:ascii="HelveticaNeueLT Std" w:hAnsi="HelveticaNeueLT Std" w:cs="Arial"/>
          <w:sz w:val="24"/>
          <w:szCs w:val="24"/>
        </w:rPr>
        <w:t>:00 hrs.</w:t>
      </w:r>
      <w:r w:rsidR="00C1283A">
        <w:rPr>
          <w:rFonts w:ascii="HelveticaNeueLT Std" w:hAnsi="HelveticaNeueLT Std" w:cs="Arial"/>
          <w:sz w:val="24"/>
          <w:szCs w:val="24"/>
        </w:rPr>
        <w:t xml:space="preserve"> (lunes a viernes).</w:t>
      </w:r>
    </w:p>
    <w:p w14:paraId="05E22487" w14:textId="77777777" w:rsidR="00A40FB6" w:rsidRDefault="00A40FB6" w:rsidP="00D91700">
      <w:pPr>
        <w:ind w:left="1843"/>
        <w:jc w:val="both"/>
        <w:rPr>
          <w:rFonts w:ascii="HelveticaNeueLT Std" w:hAnsi="HelveticaNeueLT Std" w:cs="Arial"/>
          <w:sz w:val="24"/>
          <w:szCs w:val="24"/>
        </w:rPr>
      </w:pPr>
    </w:p>
    <w:p w14:paraId="4FA00CA2" w14:textId="77777777" w:rsidR="001E3A60" w:rsidRDefault="001E3A60" w:rsidP="00D91700">
      <w:pPr>
        <w:ind w:left="1843"/>
        <w:jc w:val="both"/>
        <w:rPr>
          <w:rFonts w:ascii="HelveticaNeueLT Std" w:hAnsi="HelveticaNeueLT Std" w:cs="Arial"/>
          <w:sz w:val="24"/>
          <w:szCs w:val="24"/>
        </w:rPr>
      </w:pPr>
      <w:r>
        <w:rPr>
          <w:rFonts w:ascii="HelveticaNeueLT Std" w:hAnsi="HelveticaNeueLT Std" w:cs="Arial"/>
          <w:sz w:val="24"/>
          <w:szCs w:val="24"/>
        </w:rPr>
        <w:t xml:space="preserve">Direccion: </w:t>
      </w:r>
    </w:p>
    <w:p w14:paraId="4A118887" w14:textId="1B411BBF" w:rsidR="001E3A60" w:rsidRPr="001E3A60" w:rsidRDefault="001E3A60" w:rsidP="001E3A60">
      <w:pPr>
        <w:shd w:val="clear" w:color="auto" w:fill="FAFAFA"/>
        <w:ind w:left="1843"/>
        <w:outlineLvl w:val="4"/>
        <w:rPr>
          <w:rFonts w:ascii="HelveticaNeueLT Std" w:hAnsi="HelveticaNeueLT Std" w:cs="Arial"/>
          <w:sz w:val="24"/>
          <w:szCs w:val="24"/>
        </w:rPr>
      </w:pPr>
      <w:r w:rsidRPr="001E3A60">
        <w:rPr>
          <w:rFonts w:ascii="HelveticaNeueLT Std" w:hAnsi="HelveticaNeueLT Std" w:cs="Arial"/>
          <w:sz w:val="24"/>
          <w:szCs w:val="24"/>
        </w:rPr>
        <w:t xml:space="preserve">Caja principal de </w:t>
      </w:r>
      <w:r w:rsidR="00B64609">
        <w:rPr>
          <w:rFonts w:ascii="HelveticaNeueLT Std" w:hAnsi="HelveticaNeueLT Std" w:cs="Arial"/>
          <w:sz w:val="24"/>
          <w:szCs w:val="24"/>
        </w:rPr>
        <w:t>S</w:t>
      </w:r>
      <w:r w:rsidR="00B64609" w:rsidRPr="001E3A60">
        <w:rPr>
          <w:rFonts w:ascii="HelveticaNeueLT Std" w:hAnsi="HelveticaNeueLT Std" w:cs="Arial"/>
          <w:sz w:val="24"/>
          <w:szCs w:val="24"/>
        </w:rPr>
        <w:t>ecretaria</w:t>
      </w:r>
      <w:r w:rsidRPr="001E3A60">
        <w:rPr>
          <w:rFonts w:ascii="HelveticaNeueLT Std" w:hAnsi="HelveticaNeueLT Std" w:cs="Arial"/>
          <w:sz w:val="24"/>
          <w:szCs w:val="24"/>
        </w:rPr>
        <w:t xml:space="preserve"> de Finanzas y </w:t>
      </w:r>
      <w:r w:rsidR="00B64609" w:rsidRPr="001E3A60">
        <w:rPr>
          <w:rFonts w:ascii="HelveticaNeueLT Std" w:hAnsi="HelveticaNeueLT Std" w:cs="Arial"/>
          <w:sz w:val="24"/>
          <w:szCs w:val="24"/>
        </w:rPr>
        <w:t>Administración</w:t>
      </w:r>
      <w:r w:rsidRPr="001E3A60">
        <w:rPr>
          <w:rFonts w:ascii="HelveticaNeueLT Std" w:hAnsi="HelveticaNeueLT Std" w:cs="Arial"/>
          <w:sz w:val="24"/>
          <w:szCs w:val="24"/>
        </w:rPr>
        <w:t xml:space="preserve"> del Gobierno del Estado de Baja California Sur</w:t>
      </w:r>
    </w:p>
    <w:p w14:paraId="1DAF8F8B" w14:textId="77777777" w:rsidR="001E3A60" w:rsidRPr="001E3A60" w:rsidRDefault="001E3A60" w:rsidP="001E3A60">
      <w:pPr>
        <w:ind w:left="1843"/>
        <w:rPr>
          <w:rFonts w:ascii="HelveticaNeueLT Std" w:hAnsi="HelveticaNeueLT Std" w:cs="Arial"/>
          <w:sz w:val="24"/>
          <w:szCs w:val="24"/>
        </w:rPr>
      </w:pPr>
      <w:r w:rsidRPr="001E3A60">
        <w:rPr>
          <w:rFonts w:ascii="HelveticaNeueLT Std" w:hAnsi="HelveticaNeueLT Std" w:cs="Arial"/>
          <w:sz w:val="24"/>
          <w:szCs w:val="24"/>
        </w:rPr>
        <w:t>Isabel La Católica e Ignacio Allende</w:t>
      </w:r>
      <w:r w:rsidRPr="001E3A60">
        <w:rPr>
          <w:rFonts w:ascii="HelveticaNeueLT Std" w:hAnsi="HelveticaNeueLT Std" w:cs="Arial"/>
          <w:sz w:val="24"/>
          <w:szCs w:val="24"/>
        </w:rPr>
        <w:br/>
        <w:t>Col. Centro, C.P. 23000 </w:t>
      </w:r>
      <w:r w:rsidRPr="001E3A60">
        <w:rPr>
          <w:rFonts w:ascii="HelveticaNeueLT Std" w:hAnsi="HelveticaNeueLT Std" w:cs="Arial"/>
          <w:sz w:val="24"/>
          <w:szCs w:val="24"/>
        </w:rPr>
        <w:br/>
        <w:t>La Paz., Baja California Sur. México</w:t>
      </w:r>
    </w:p>
    <w:p w14:paraId="73227B92" w14:textId="77777777" w:rsidR="001E3A60" w:rsidRPr="001E3A60" w:rsidRDefault="001E3A60" w:rsidP="001E3A60">
      <w:pPr>
        <w:ind w:left="1843"/>
        <w:rPr>
          <w:rFonts w:ascii="HelveticaNeueLT Std" w:hAnsi="HelveticaNeueLT Std" w:cs="Arial"/>
          <w:sz w:val="24"/>
          <w:szCs w:val="24"/>
        </w:rPr>
      </w:pPr>
    </w:p>
    <w:p w14:paraId="0CEB7319" w14:textId="77777777" w:rsidR="00471B37" w:rsidRPr="00471B37" w:rsidRDefault="00471B37" w:rsidP="00471B37">
      <w:pPr>
        <w:autoSpaceDE w:val="0"/>
        <w:autoSpaceDN w:val="0"/>
        <w:adjustRightInd w:val="0"/>
        <w:ind w:left="1843"/>
        <w:rPr>
          <w:rFonts w:ascii="HelveticaNeueLT Std" w:hAnsi="HelveticaNeueLT Std" w:cs="Arial"/>
          <w:sz w:val="24"/>
          <w:szCs w:val="24"/>
        </w:rPr>
      </w:pPr>
      <w:r w:rsidRPr="00471B37">
        <w:rPr>
          <w:rFonts w:ascii="HelveticaNeueLT Std" w:hAnsi="HelveticaNeueLT Std" w:cs="Arial"/>
          <w:sz w:val="24"/>
          <w:szCs w:val="24"/>
        </w:rPr>
        <w:t xml:space="preserve">CONSTANCIA DE ENCONTRARSE INSCRITO EN LICITACION </w:t>
      </w:r>
      <w:r>
        <w:rPr>
          <w:rFonts w:ascii="HelveticaNeueLT Std" w:hAnsi="HelveticaNeueLT Std" w:cs="Arial"/>
          <w:sz w:val="24"/>
          <w:szCs w:val="24"/>
        </w:rPr>
        <w:t>P</w:t>
      </w:r>
      <w:r w:rsidRPr="00471B37">
        <w:rPr>
          <w:rFonts w:ascii="HelveticaNeueLT Std" w:hAnsi="HelveticaNeueLT Std" w:cs="Arial"/>
          <w:sz w:val="24"/>
          <w:szCs w:val="24"/>
        </w:rPr>
        <w:t>ÚBLICA.</w:t>
      </w:r>
    </w:p>
    <w:p w14:paraId="3FAB3EA7" w14:textId="77777777" w:rsidR="00471B37" w:rsidRPr="00471B37" w:rsidRDefault="00471B37" w:rsidP="00471B37">
      <w:pPr>
        <w:autoSpaceDE w:val="0"/>
        <w:autoSpaceDN w:val="0"/>
        <w:adjustRightInd w:val="0"/>
        <w:jc w:val="center"/>
        <w:rPr>
          <w:rFonts w:ascii="HelveticaNeueLT Std" w:hAnsi="HelveticaNeueLT Std" w:cs="Arial"/>
          <w:sz w:val="24"/>
          <w:szCs w:val="24"/>
        </w:rPr>
      </w:pPr>
    </w:p>
    <w:p w14:paraId="278F6BD4" w14:textId="77777777" w:rsidR="00A40FB6" w:rsidRPr="001B3158" w:rsidRDefault="00471B37" w:rsidP="00471B37">
      <w:pPr>
        <w:ind w:left="1843"/>
        <w:jc w:val="both"/>
        <w:rPr>
          <w:rFonts w:ascii="HelveticaNeueLT Std" w:hAnsi="HelveticaNeueLT Std" w:cs="Arial"/>
          <w:sz w:val="24"/>
          <w:szCs w:val="24"/>
        </w:rPr>
      </w:pPr>
      <w:r w:rsidRPr="00471B37">
        <w:rPr>
          <w:rFonts w:ascii="HelveticaNeueLT Std" w:hAnsi="HelveticaNeueLT Std" w:cs="Arial"/>
          <w:sz w:val="24"/>
          <w:szCs w:val="24"/>
        </w:rPr>
        <w:t>El licitante deberá presentar oficio expedido por la Dirección de Precios Unitarios y Concursos de Obras de la SEPUI</w:t>
      </w:r>
      <w:r w:rsidR="00174937">
        <w:rPr>
          <w:rFonts w:ascii="HelveticaNeueLT Std" w:hAnsi="HelveticaNeueLT Std" w:cs="Arial"/>
          <w:sz w:val="24"/>
          <w:szCs w:val="24"/>
        </w:rPr>
        <w:t>M</w:t>
      </w:r>
      <w:r w:rsidR="00DA6677">
        <w:rPr>
          <w:rFonts w:ascii="HelveticaNeueLT Std" w:hAnsi="HelveticaNeueLT Std" w:cs="Arial"/>
          <w:sz w:val="24"/>
          <w:szCs w:val="24"/>
        </w:rPr>
        <w:t>M</w:t>
      </w:r>
      <w:r w:rsidR="0068768F">
        <w:rPr>
          <w:rFonts w:ascii="HelveticaNeueLT Std" w:hAnsi="HelveticaNeueLT Std" w:cs="Arial"/>
          <w:sz w:val="24"/>
          <w:szCs w:val="24"/>
        </w:rPr>
        <w:t>, de inscripción en Licitacion</w:t>
      </w:r>
      <w:r w:rsidR="001E3A60">
        <w:rPr>
          <w:rFonts w:ascii="HelveticaNeueLT Std" w:hAnsi="HelveticaNeueLT Std" w:cs="Arial"/>
          <w:sz w:val="24"/>
          <w:szCs w:val="24"/>
        </w:rPr>
        <w:t>, durante el periodo de venta de las bases</w:t>
      </w:r>
      <w:r w:rsidR="0068768F">
        <w:rPr>
          <w:rFonts w:ascii="HelveticaNeueLT Std" w:hAnsi="HelveticaNeueLT Std" w:cs="Arial"/>
          <w:sz w:val="24"/>
          <w:szCs w:val="24"/>
        </w:rPr>
        <w:t>.</w:t>
      </w:r>
    </w:p>
    <w:p w14:paraId="442871B7" w14:textId="77777777" w:rsidR="00D91700" w:rsidRPr="001B3158" w:rsidRDefault="00D91700" w:rsidP="00D91700">
      <w:pPr>
        <w:ind w:left="1843"/>
        <w:jc w:val="both"/>
        <w:rPr>
          <w:rFonts w:ascii="HelveticaNeueLT Std" w:hAnsi="HelveticaNeueLT Std" w:cs="Arial"/>
          <w:sz w:val="24"/>
          <w:szCs w:val="24"/>
        </w:rPr>
      </w:pPr>
    </w:p>
    <w:p w14:paraId="5E9F612E" w14:textId="77777777" w:rsidR="00D91700"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23600A8A" w14:textId="77777777" w:rsidR="00175775" w:rsidRPr="001B3158" w:rsidRDefault="00175775" w:rsidP="00D91700">
      <w:pPr>
        <w:jc w:val="both"/>
        <w:rPr>
          <w:rFonts w:ascii="HelveticaNeueLT Std" w:hAnsi="HelveticaNeueLT Std" w:cs="Arial"/>
          <w:b/>
          <w:sz w:val="24"/>
          <w:szCs w:val="24"/>
        </w:rPr>
      </w:pPr>
    </w:p>
    <w:p w14:paraId="36810808" w14:textId="77777777" w:rsidR="00175775" w:rsidRPr="00175775" w:rsidRDefault="00175775" w:rsidP="00175775">
      <w:pPr>
        <w:ind w:left="1843" w:hanging="1843"/>
        <w:rPr>
          <w:rFonts w:ascii="Arial" w:eastAsia="Times New Roman" w:hAnsi="Arial" w:cs="Arial"/>
          <w:b/>
          <w:sz w:val="24"/>
          <w:szCs w:val="24"/>
          <w:lang w:val="es-ES"/>
        </w:rPr>
      </w:pPr>
      <w:r w:rsidRPr="001B3158">
        <w:rPr>
          <w:rFonts w:ascii="HelveticaNeueLT Std" w:hAnsi="HelveticaNeueLT Std" w:cs="Arial"/>
          <w:b/>
          <w:sz w:val="24"/>
          <w:szCs w:val="24"/>
        </w:rPr>
        <w:t xml:space="preserve">Documento 2 </w:t>
      </w:r>
      <w:r w:rsidRPr="001B3158">
        <w:rPr>
          <w:rFonts w:ascii="HelveticaNeueLT Std" w:hAnsi="HelveticaNeueLT Std" w:cs="Arial"/>
          <w:b/>
          <w:sz w:val="24"/>
          <w:szCs w:val="24"/>
        </w:rPr>
        <w:tab/>
      </w:r>
      <w:r w:rsidRPr="00175775">
        <w:rPr>
          <w:rFonts w:ascii="Arial" w:eastAsia="Times New Roman" w:hAnsi="Arial" w:cs="Arial"/>
          <w:b/>
          <w:sz w:val="24"/>
          <w:szCs w:val="24"/>
          <w:lang w:val="es-ES"/>
        </w:rPr>
        <w:t>Constancia de Pre-registro.</w:t>
      </w:r>
    </w:p>
    <w:p w14:paraId="0F1DE1B8" w14:textId="77777777" w:rsidR="00175775" w:rsidRPr="00175775" w:rsidRDefault="00175775" w:rsidP="00175775">
      <w:pPr>
        <w:ind w:left="1843" w:hanging="1843"/>
        <w:jc w:val="both"/>
        <w:rPr>
          <w:rFonts w:ascii="HelveticaNeueLT Std" w:hAnsi="HelveticaNeueLT Std" w:cs="Arial"/>
          <w:b/>
          <w:sz w:val="24"/>
          <w:szCs w:val="24"/>
          <w:lang w:val="es-ES"/>
        </w:rPr>
      </w:pPr>
    </w:p>
    <w:p w14:paraId="0868F5E9" w14:textId="77777777" w:rsidR="00175775" w:rsidRPr="00175775" w:rsidRDefault="009417B7" w:rsidP="009417B7">
      <w:pPr>
        <w:spacing w:after="160" w:line="259" w:lineRule="auto"/>
        <w:contextualSpacing/>
        <w:jc w:val="both"/>
        <w:rPr>
          <w:rFonts w:ascii="HelveticaNeueLT Std" w:hAnsi="HelveticaNeueLT Std" w:cs="Arial"/>
          <w:sz w:val="24"/>
          <w:szCs w:val="24"/>
        </w:rPr>
      </w:pPr>
      <w:r w:rsidRPr="00471B37">
        <w:rPr>
          <w:rFonts w:ascii="HelveticaNeueLT Std" w:hAnsi="HelveticaNeueLT Std" w:cs="Arial"/>
          <w:sz w:val="24"/>
          <w:szCs w:val="24"/>
        </w:rPr>
        <w:t xml:space="preserve">El licitante deberá presentar </w:t>
      </w:r>
      <w:r w:rsidR="0026133C">
        <w:rPr>
          <w:rFonts w:ascii="HelveticaNeueLT Std" w:hAnsi="HelveticaNeueLT Std" w:cs="Arial"/>
          <w:sz w:val="24"/>
          <w:szCs w:val="24"/>
        </w:rPr>
        <w:t xml:space="preserve">original la constancia </w:t>
      </w:r>
      <w:r w:rsidR="00175775" w:rsidRPr="00175775">
        <w:rPr>
          <w:rFonts w:ascii="HelveticaNeueLT Std" w:hAnsi="HelveticaNeueLT Std" w:cs="Arial"/>
          <w:sz w:val="24"/>
          <w:szCs w:val="24"/>
        </w:rPr>
        <w:t xml:space="preserve">de pre-registro de interés en participar en la licitación, </w:t>
      </w:r>
      <w:r w:rsidR="00745F9B">
        <w:rPr>
          <w:rFonts w:ascii="HelveticaNeueLT Std" w:hAnsi="HelveticaNeueLT Std" w:cs="Arial"/>
          <w:sz w:val="24"/>
          <w:szCs w:val="24"/>
        </w:rPr>
        <w:t xml:space="preserve">expedido </w:t>
      </w:r>
      <w:r w:rsidR="00175775" w:rsidRPr="00175775">
        <w:rPr>
          <w:rFonts w:ascii="HelveticaNeueLT Std" w:hAnsi="HelveticaNeueLT Std" w:cs="Arial"/>
          <w:sz w:val="24"/>
          <w:szCs w:val="24"/>
        </w:rPr>
        <w:t>mediante Compranet-B.C.S.</w:t>
      </w:r>
    </w:p>
    <w:p w14:paraId="3DAEA99C" w14:textId="77777777" w:rsidR="00175775" w:rsidRPr="00175775" w:rsidRDefault="00175775" w:rsidP="00175775">
      <w:pPr>
        <w:ind w:left="1843" w:hanging="1843"/>
        <w:jc w:val="both"/>
        <w:rPr>
          <w:rFonts w:ascii="HelveticaNeueLT Std" w:hAnsi="HelveticaNeueLT Std" w:cs="Arial"/>
          <w:b/>
          <w:sz w:val="24"/>
          <w:szCs w:val="24"/>
          <w:lang w:val="es-MX"/>
        </w:rPr>
      </w:pPr>
    </w:p>
    <w:p w14:paraId="70ADA7D3" w14:textId="77777777" w:rsidR="00D91700" w:rsidRDefault="00175775" w:rsidP="00175775">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510C47E8" w14:textId="77777777" w:rsidR="00175775" w:rsidRPr="001B3158" w:rsidRDefault="00175775" w:rsidP="00175775">
      <w:pPr>
        <w:ind w:hanging="142"/>
        <w:jc w:val="both"/>
        <w:rPr>
          <w:rFonts w:ascii="HelveticaNeueLT Std" w:hAnsi="HelveticaNeueLT Std" w:cs="Arial"/>
          <w:sz w:val="24"/>
          <w:szCs w:val="24"/>
        </w:rPr>
      </w:pPr>
    </w:p>
    <w:p w14:paraId="5F2F6BAB"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175775">
        <w:rPr>
          <w:rFonts w:ascii="HelveticaNeueLT Std" w:hAnsi="HelveticaNeueLT Std" w:cs="Arial"/>
          <w:b/>
          <w:sz w:val="24"/>
          <w:szCs w:val="24"/>
        </w:rPr>
        <w:t>3</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Comprobación de la existencia legal del licitante.</w:t>
      </w:r>
    </w:p>
    <w:p w14:paraId="3942578A" w14:textId="77777777" w:rsidR="00D91700" w:rsidRPr="001B3158" w:rsidRDefault="00D91700" w:rsidP="00D91700">
      <w:pPr>
        <w:ind w:left="1843" w:hanging="427"/>
        <w:jc w:val="both"/>
        <w:rPr>
          <w:rFonts w:ascii="HelveticaNeueLT Std" w:hAnsi="HelveticaNeueLT Std" w:cs="Arial"/>
          <w:sz w:val="24"/>
          <w:szCs w:val="24"/>
        </w:rPr>
      </w:pPr>
    </w:p>
    <w:p w14:paraId="4125097F"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A)</w:t>
      </w:r>
      <w:r w:rsidRPr="001B3158">
        <w:rPr>
          <w:rFonts w:ascii="HelveticaNeueLT Std" w:hAnsi="HelveticaNeueLT Std" w:cs="Arial"/>
          <w:b/>
          <w:sz w:val="24"/>
          <w:szCs w:val="24"/>
        </w:rPr>
        <w:tab/>
        <w:t>PARA PERSONA MORAL:</w:t>
      </w:r>
      <w:r w:rsidRPr="001B3158">
        <w:rPr>
          <w:rFonts w:ascii="HelveticaNeueLT Std" w:hAnsi="HelveticaNeueLT Std" w:cs="Arial"/>
          <w:sz w:val="24"/>
          <w:szCs w:val="24"/>
        </w:rPr>
        <w:t xml:space="preserve"> Se deberá presentar documento firmado bajo protesta de decir verdad, conteniendo los datos solicitados en Anexo A </w:t>
      </w:r>
      <w:r w:rsidRPr="001B3158">
        <w:rPr>
          <w:rFonts w:ascii="HelveticaNeueLT Std" w:hAnsi="HelveticaNeueLT Std" w:cs="Arial"/>
          <w:b/>
          <w:sz w:val="24"/>
          <w:szCs w:val="24"/>
        </w:rPr>
        <w:t>“Datos generales del licitante”</w:t>
      </w:r>
      <w:r w:rsidRPr="001B3158">
        <w:rPr>
          <w:rFonts w:ascii="HelveticaNeueLT Std" w:hAnsi="HelveticaNeueLT Std" w:cs="Arial"/>
          <w:sz w:val="24"/>
          <w:szCs w:val="24"/>
        </w:rPr>
        <w:t>, así como copia de su registro federal de causantes y su domicilio fiscal</w:t>
      </w:r>
    </w:p>
    <w:p w14:paraId="44EA281A" w14:textId="77777777" w:rsidR="00D91700" w:rsidRPr="001B3158" w:rsidRDefault="00D91700" w:rsidP="00D91700">
      <w:pPr>
        <w:ind w:left="1843" w:hanging="427"/>
        <w:jc w:val="both"/>
        <w:rPr>
          <w:rFonts w:ascii="HelveticaNeueLT Std" w:hAnsi="HelveticaNeueLT Std" w:cs="Arial"/>
          <w:sz w:val="24"/>
          <w:szCs w:val="24"/>
        </w:rPr>
      </w:pPr>
    </w:p>
    <w:p w14:paraId="6611348D"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B)</w:t>
      </w:r>
      <w:r w:rsidRPr="001B3158">
        <w:rPr>
          <w:rFonts w:ascii="HelveticaNeueLT Std" w:hAnsi="HelveticaNeueLT Std" w:cs="Arial"/>
          <w:b/>
          <w:sz w:val="24"/>
          <w:szCs w:val="24"/>
        </w:rPr>
        <w:tab/>
        <w:t>PARA PERSONA FÍSICA:</w:t>
      </w:r>
      <w:r w:rsidRPr="001B3158">
        <w:rPr>
          <w:rFonts w:ascii="HelveticaNeueLT Std" w:hAnsi="HelveticaNeueLT Std" w:cs="Arial"/>
          <w:sz w:val="24"/>
          <w:szCs w:val="24"/>
        </w:rPr>
        <w:t xml:space="preserve"> Copia del acta de nacimiento, Copia de identificación oficial vigente con fotografía,  así como copia de su Registro Federal de Causantes y su domicilio fiscal.</w:t>
      </w:r>
    </w:p>
    <w:p w14:paraId="3D19ED86" w14:textId="77777777" w:rsidR="00D91700" w:rsidRPr="001B3158" w:rsidRDefault="00D91700" w:rsidP="00D91700">
      <w:pPr>
        <w:ind w:left="1843" w:hanging="427"/>
        <w:jc w:val="both"/>
        <w:rPr>
          <w:rFonts w:ascii="HelveticaNeueLT Std" w:hAnsi="HelveticaNeueLT Std" w:cs="Arial"/>
          <w:sz w:val="24"/>
          <w:szCs w:val="24"/>
        </w:rPr>
      </w:pPr>
    </w:p>
    <w:p w14:paraId="26BA0187" w14:textId="77777777" w:rsidR="00D91700" w:rsidRPr="001B3158" w:rsidRDefault="00D91700" w:rsidP="00D91700">
      <w:pPr>
        <w:ind w:left="1843" w:hanging="427"/>
        <w:jc w:val="both"/>
        <w:rPr>
          <w:rFonts w:ascii="HelveticaNeueLT Std" w:hAnsi="HelveticaNeueLT Std" w:cs="Arial"/>
          <w:b/>
          <w:sz w:val="24"/>
          <w:szCs w:val="24"/>
        </w:rPr>
      </w:pPr>
      <w:r w:rsidRPr="001B3158">
        <w:rPr>
          <w:rFonts w:ascii="HelveticaNeueLT Std" w:hAnsi="HelveticaNeueLT Std" w:cs="Arial"/>
          <w:b/>
          <w:sz w:val="24"/>
          <w:szCs w:val="24"/>
        </w:rPr>
        <w:t>C)</w:t>
      </w:r>
      <w:r w:rsidRPr="001B3158">
        <w:rPr>
          <w:rFonts w:ascii="HelveticaNeueLT Std" w:hAnsi="HelveticaNeueLT Std" w:cs="Arial"/>
          <w:b/>
          <w:sz w:val="24"/>
          <w:szCs w:val="24"/>
        </w:rPr>
        <w:tab/>
        <w:t>PARA LOS INTERESADOS QUE DECIDAN AGRUPARSE PARA PRESENTAR SU PROPUESTA DE ACUERDO CON LOS SIGUIENTES REQUISITOS:</w:t>
      </w:r>
    </w:p>
    <w:p w14:paraId="48D95556" w14:textId="77777777" w:rsidR="00D91700" w:rsidRPr="001B3158" w:rsidRDefault="00D91700" w:rsidP="00D91700">
      <w:pPr>
        <w:ind w:left="1843" w:hanging="427"/>
        <w:jc w:val="both"/>
        <w:rPr>
          <w:rFonts w:ascii="HelveticaNeueLT Std" w:hAnsi="HelveticaNeueLT Std" w:cs="Arial"/>
          <w:sz w:val="24"/>
          <w:szCs w:val="24"/>
        </w:rPr>
      </w:pPr>
    </w:p>
    <w:p w14:paraId="54AB8E0C" w14:textId="77777777"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c.1</w:t>
      </w:r>
      <w:r w:rsidRPr="001B3158">
        <w:rPr>
          <w:rFonts w:ascii="HelveticaNeueLT Std" w:hAnsi="HelveticaNeueLT Std" w:cs="Arial"/>
          <w:sz w:val="24"/>
          <w:szCs w:val="24"/>
        </w:rPr>
        <w:tab/>
        <w:t>Bastara la adquisición de un solo ejemplar de las bases</w:t>
      </w:r>
    </w:p>
    <w:p w14:paraId="547538FA" w14:textId="77777777"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c.2</w:t>
      </w:r>
      <w:r w:rsidRPr="001B3158">
        <w:rPr>
          <w:rFonts w:ascii="HelveticaNeueLT Std" w:hAnsi="HelveticaNeueLT Std" w:cs="Arial"/>
          <w:sz w:val="24"/>
          <w:szCs w:val="24"/>
        </w:rPr>
        <w:tab/>
        <w:t>Deberán  celebrar entre si un convenio privado, el que contendrá lo siguiente:</w:t>
      </w:r>
    </w:p>
    <w:p w14:paraId="3017A7C3"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c.2.1</w:t>
      </w:r>
      <w:r w:rsidRPr="001B3158">
        <w:rPr>
          <w:rFonts w:ascii="HelveticaNeueLT Std" w:hAnsi="HelveticaNeueLT Std" w:cs="Arial"/>
          <w:sz w:val="24"/>
          <w:szCs w:val="24"/>
        </w:rPr>
        <w:tab/>
        <w:t>Nombre y domicilio de los integrantes, identificando, en su caso, los datos de los testimonios públicos con los que se acredita la existencia legal de las personas morales de la agrupación.</w:t>
      </w:r>
    </w:p>
    <w:p w14:paraId="168BAE9F" w14:textId="77777777" w:rsidR="00D91700" w:rsidRPr="001B3158" w:rsidRDefault="00D91700" w:rsidP="00D91700">
      <w:pPr>
        <w:ind w:left="2835" w:hanging="711"/>
        <w:jc w:val="both"/>
        <w:rPr>
          <w:rFonts w:ascii="HelveticaNeueLT Std" w:hAnsi="HelveticaNeueLT Std" w:cs="Arial"/>
          <w:sz w:val="24"/>
          <w:szCs w:val="24"/>
        </w:rPr>
      </w:pPr>
    </w:p>
    <w:p w14:paraId="07B6C7E2"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c.2.2</w:t>
      </w:r>
      <w:r w:rsidRPr="001B3158">
        <w:rPr>
          <w:rFonts w:ascii="HelveticaNeueLT Std" w:hAnsi="HelveticaNeueLT Std" w:cs="Arial"/>
          <w:sz w:val="24"/>
          <w:szCs w:val="24"/>
        </w:rPr>
        <w:tab/>
        <w:t>Nombre de los representantes de cada una de las personas identificando, en su caso, los datos de los testimonios públicos con los que se acredita su representación.</w:t>
      </w:r>
    </w:p>
    <w:p w14:paraId="0A1ECC79"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c.2.3</w:t>
      </w:r>
      <w:r w:rsidRPr="001B3158">
        <w:rPr>
          <w:rFonts w:ascii="HelveticaNeueLT Std" w:hAnsi="HelveticaNeueLT Std" w:cs="Arial"/>
          <w:sz w:val="24"/>
          <w:szCs w:val="24"/>
        </w:rPr>
        <w:tab/>
        <w:t>Definición de las partes del objeto del contrato que cada persona se obligaría a cumplir.</w:t>
      </w:r>
    </w:p>
    <w:p w14:paraId="5A96E73E"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lastRenderedPageBreak/>
        <w:t>c.2.4</w:t>
      </w:r>
      <w:r w:rsidRPr="001B3158">
        <w:rPr>
          <w:rFonts w:ascii="HelveticaNeueLT Std" w:hAnsi="HelveticaNeueLT Std" w:cs="Arial"/>
          <w:sz w:val="24"/>
          <w:szCs w:val="24"/>
        </w:rPr>
        <w:tab/>
        <w:t>Determinación de un domicilio común para oír y recibir notificaciones</w:t>
      </w:r>
    </w:p>
    <w:p w14:paraId="6A321295"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c.2.5</w:t>
      </w:r>
      <w:r w:rsidRPr="001B3158">
        <w:rPr>
          <w:rFonts w:ascii="HelveticaNeueLT Std" w:hAnsi="HelveticaNeueLT Std" w:cs="Arial"/>
          <w:sz w:val="24"/>
          <w:szCs w:val="24"/>
        </w:rPr>
        <w:tab/>
        <w:t>Designación de una representación común, otorgándole poder amplio y suficiente, para todo lo relacionado con la propuesta</w:t>
      </w:r>
    </w:p>
    <w:p w14:paraId="1DFFCEE6"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c.2.6</w:t>
      </w:r>
      <w:r w:rsidRPr="001B3158">
        <w:rPr>
          <w:rFonts w:ascii="HelveticaNeueLT Std" w:hAnsi="HelveticaNeueLT Std" w:cs="Arial"/>
          <w:sz w:val="24"/>
          <w:szCs w:val="24"/>
        </w:rPr>
        <w:tab/>
        <w:t>Estipulación expresa que cada uno de los firmantes quedara obligado en forma conjunta y solidaria para comprometerse por cualquier responsabilidad derivada del contrato que se firme</w:t>
      </w:r>
    </w:p>
    <w:p w14:paraId="79B10F30" w14:textId="77777777"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c.3</w:t>
      </w:r>
      <w:r w:rsidRPr="001B3158">
        <w:rPr>
          <w:rFonts w:ascii="HelveticaNeueLT Std" w:hAnsi="HelveticaNeueLT Std" w:cs="Arial"/>
          <w:sz w:val="24"/>
          <w:szCs w:val="24"/>
        </w:rPr>
        <w:tab/>
        <w:t xml:space="preserve">En el acto de presentación y apertura de propuestas el representante común deberá señalar que la proposición se presenta en forma conjunta. El convenio a que hace referencia la fracción anterior se incluirá en el sobre que contenga la propuesta. La </w:t>
      </w:r>
      <w:r w:rsidR="00174937">
        <w:rPr>
          <w:rFonts w:ascii="HelveticaNeueLT Std" w:hAnsi="HelveticaNeueLT Std" w:cs="Arial"/>
          <w:sz w:val="24"/>
          <w:szCs w:val="24"/>
        </w:rPr>
        <w:t>SEPUIM</w:t>
      </w:r>
      <w:r w:rsidR="00E82C3B">
        <w:rPr>
          <w:rFonts w:ascii="HelveticaNeueLT Std" w:hAnsi="HelveticaNeueLT Std" w:cs="Arial"/>
          <w:sz w:val="24"/>
          <w:szCs w:val="24"/>
        </w:rPr>
        <w:t>M</w:t>
      </w:r>
      <w:r w:rsidRPr="001B3158">
        <w:rPr>
          <w:rFonts w:ascii="HelveticaNeueLT Std" w:hAnsi="HelveticaNeueLT Std" w:cs="Arial"/>
          <w:sz w:val="24"/>
          <w:szCs w:val="24"/>
        </w:rPr>
        <w:t xml:space="preserve"> deberá revisar que el convenio cumple con los requisitos exigidos.</w:t>
      </w:r>
    </w:p>
    <w:p w14:paraId="18A0A923" w14:textId="77777777" w:rsidR="00D91700" w:rsidRPr="001B3158" w:rsidRDefault="00D91700" w:rsidP="00D91700">
      <w:pPr>
        <w:ind w:left="1843" w:hanging="427"/>
        <w:jc w:val="both"/>
        <w:rPr>
          <w:rFonts w:ascii="HelveticaNeueLT Std" w:hAnsi="HelveticaNeueLT Std" w:cs="Arial"/>
          <w:sz w:val="24"/>
          <w:szCs w:val="24"/>
        </w:rPr>
      </w:pPr>
    </w:p>
    <w:p w14:paraId="66857190"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D)</w:t>
      </w:r>
      <w:r w:rsidRPr="001B3158">
        <w:rPr>
          <w:rFonts w:ascii="HelveticaNeueLT Std" w:hAnsi="HelveticaNeueLT Std" w:cs="Arial"/>
          <w:sz w:val="24"/>
          <w:szCs w:val="24"/>
        </w:rPr>
        <w:tab/>
        <w:t xml:space="preserve">En el caso de que la proposición de las empresas agrupadas, resulte ganadora de la licitación, al celebrar el contrato respectivo se establecerá con precisión a satisfacción de la dependencia en su caso, las partes de la obra que cada una de las empresas se obligara a ejecutar, así como la manera en que se exigiría el cumplimiento de las obligaciones. </w:t>
      </w:r>
    </w:p>
    <w:p w14:paraId="286296F4" w14:textId="77777777" w:rsidR="00D91700" w:rsidRPr="001B3158" w:rsidRDefault="00D91700" w:rsidP="00D91700">
      <w:pPr>
        <w:ind w:left="1843" w:hanging="427"/>
        <w:jc w:val="both"/>
        <w:rPr>
          <w:rFonts w:ascii="HelveticaNeueLT Std" w:hAnsi="HelveticaNeueLT Std" w:cs="Arial"/>
          <w:sz w:val="24"/>
          <w:szCs w:val="24"/>
        </w:rPr>
      </w:pPr>
    </w:p>
    <w:p w14:paraId="6945C8DC" w14:textId="7D22053D" w:rsidR="00857041" w:rsidRPr="001B3158" w:rsidRDefault="00D91700" w:rsidP="00857041">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E)</w:t>
      </w:r>
      <w:r w:rsidRPr="001B3158">
        <w:rPr>
          <w:rFonts w:ascii="HelveticaNeueLT Std" w:hAnsi="HelveticaNeueLT Std" w:cs="Arial"/>
          <w:sz w:val="24"/>
          <w:szCs w:val="24"/>
        </w:rPr>
        <w:t xml:space="preserve"> </w:t>
      </w:r>
      <w:r w:rsidRPr="001B3158">
        <w:rPr>
          <w:rFonts w:ascii="HelveticaNeueLT Std" w:hAnsi="HelveticaNeueLT Std" w:cs="Arial"/>
          <w:sz w:val="24"/>
          <w:szCs w:val="24"/>
        </w:rPr>
        <w:tab/>
      </w:r>
      <w:r w:rsidR="00857041" w:rsidRPr="001B3158">
        <w:rPr>
          <w:rFonts w:ascii="HelveticaNeueLT Std" w:hAnsi="HelveticaNeueLT Std" w:cs="Arial"/>
          <w:sz w:val="24"/>
          <w:szCs w:val="24"/>
        </w:rPr>
        <w:t xml:space="preserve">Para cumplir con el capital contable mínimo requerido </w:t>
      </w:r>
      <w:r w:rsidR="00857041">
        <w:rPr>
          <w:rFonts w:ascii="HelveticaNeueLT Std" w:hAnsi="HelveticaNeueLT Std" w:cs="Arial"/>
          <w:sz w:val="24"/>
          <w:szCs w:val="24"/>
        </w:rPr>
        <w:t>(</w:t>
      </w:r>
      <w:r w:rsidR="00857041" w:rsidRPr="001B3158">
        <w:rPr>
          <w:rFonts w:ascii="HelveticaNeueLT Std" w:hAnsi="HelveticaNeueLT Std" w:cs="Arial"/>
          <w:sz w:val="24"/>
          <w:szCs w:val="24"/>
        </w:rPr>
        <w:t>$</w:t>
      </w:r>
      <w:r w:rsidR="00857041">
        <w:rPr>
          <w:rFonts w:ascii="HelveticaNeueLT Std" w:hAnsi="HelveticaNeueLT Std" w:cs="Arial"/>
          <w:sz w:val="24"/>
          <w:szCs w:val="24"/>
        </w:rPr>
        <w:t xml:space="preserve"> </w:t>
      </w:r>
      <w:r w:rsidR="00775F20">
        <w:rPr>
          <w:rFonts w:ascii="HelveticaNeueLT Std" w:hAnsi="HelveticaNeueLT Std" w:cs="Arial"/>
          <w:sz w:val="24"/>
          <w:szCs w:val="24"/>
        </w:rPr>
        <w:t>10,</w:t>
      </w:r>
      <w:r w:rsidR="00857041" w:rsidRPr="001B3158">
        <w:rPr>
          <w:rFonts w:ascii="HelveticaNeueLT Std" w:hAnsi="HelveticaNeueLT Std" w:cs="Arial"/>
          <w:sz w:val="24"/>
          <w:szCs w:val="24"/>
        </w:rPr>
        <w:t xml:space="preserve">000,000.00 </w:t>
      </w:r>
      <w:r w:rsidR="00775F20">
        <w:rPr>
          <w:rFonts w:ascii="HelveticaNeueLT Std" w:hAnsi="HelveticaNeueLT Std" w:cs="Arial"/>
          <w:sz w:val="24"/>
          <w:szCs w:val="24"/>
        </w:rPr>
        <w:t>diez</w:t>
      </w:r>
      <w:r w:rsidR="00857041" w:rsidRPr="001B3158">
        <w:rPr>
          <w:rFonts w:ascii="HelveticaNeueLT Std" w:hAnsi="HelveticaNeueLT Std" w:cs="Arial"/>
          <w:sz w:val="24"/>
          <w:szCs w:val="24"/>
        </w:rPr>
        <w:t xml:space="preserve"> millones de pesos 00/100 M.N.) por la convocante, se podrán sumar los correspondientes a cada una de las personas integrantes</w:t>
      </w:r>
    </w:p>
    <w:p w14:paraId="35377EEF" w14:textId="77777777" w:rsidR="00857041" w:rsidRPr="001B3158" w:rsidRDefault="00857041" w:rsidP="00857041">
      <w:pPr>
        <w:ind w:left="1843" w:hanging="1843"/>
        <w:jc w:val="both"/>
        <w:rPr>
          <w:rFonts w:ascii="HelveticaNeueLT Std" w:hAnsi="HelveticaNeueLT Std" w:cs="Arial"/>
          <w:sz w:val="24"/>
          <w:szCs w:val="24"/>
        </w:rPr>
      </w:pPr>
    </w:p>
    <w:p w14:paraId="2D0D5697" w14:textId="77777777" w:rsidR="00857041" w:rsidRPr="001B3158" w:rsidRDefault="00857041" w:rsidP="00857041">
      <w:pPr>
        <w:ind w:left="1843"/>
        <w:jc w:val="both"/>
        <w:rPr>
          <w:rFonts w:ascii="HelveticaNeueLT Std" w:hAnsi="HelveticaNeueLT Std" w:cs="Arial"/>
          <w:sz w:val="24"/>
          <w:szCs w:val="24"/>
        </w:rPr>
      </w:pPr>
      <w:r w:rsidRPr="001B3158">
        <w:rPr>
          <w:rFonts w:ascii="HelveticaNeueLT Std" w:hAnsi="HelveticaNeueLT Std" w:cs="Arial"/>
          <w:sz w:val="24"/>
          <w:szCs w:val="24"/>
        </w:rPr>
        <w:t>Previamente a la firma del contrato, el licitante ganador presentará para su cotejo, original o copia certificada de los documentos con los que se acredite su existencia legal y las facultades de su representante para suscribir el contrato correspondiente.</w:t>
      </w:r>
    </w:p>
    <w:p w14:paraId="73BFA86F" w14:textId="77777777" w:rsidR="00D91700" w:rsidRPr="001B3158" w:rsidRDefault="00D91700" w:rsidP="00857041">
      <w:pPr>
        <w:ind w:left="1843" w:hanging="427"/>
        <w:jc w:val="both"/>
        <w:rPr>
          <w:rFonts w:ascii="HelveticaNeueLT Std" w:hAnsi="HelveticaNeueLT Std" w:cs="Arial"/>
          <w:sz w:val="24"/>
          <w:szCs w:val="24"/>
        </w:rPr>
      </w:pPr>
    </w:p>
    <w:p w14:paraId="1AAD9267"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0FD63870" w14:textId="77777777" w:rsidR="00D91700" w:rsidRDefault="00D91700" w:rsidP="00D91700">
      <w:pPr>
        <w:jc w:val="both"/>
        <w:rPr>
          <w:rFonts w:ascii="HelveticaNeueLT Std" w:hAnsi="HelveticaNeueLT Std" w:cs="Arial"/>
          <w:sz w:val="24"/>
          <w:szCs w:val="24"/>
        </w:rPr>
      </w:pPr>
    </w:p>
    <w:p w14:paraId="283FCAF3" w14:textId="77777777" w:rsidR="00EB63EC" w:rsidRPr="001B3158" w:rsidRDefault="00EB63EC" w:rsidP="00D91700">
      <w:pPr>
        <w:jc w:val="both"/>
        <w:rPr>
          <w:rFonts w:ascii="HelveticaNeueLT Std" w:hAnsi="HelveticaNeueLT Std" w:cs="Arial"/>
          <w:sz w:val="24"/>
          <w:szCs w:val="24"/>
        </w:rPr>
      </w:pPr>
    </w:p>
    <w:p w14:paraId="325990D7"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4</w:t>
      </w:r>
      <w:r w:rsidRPr="001B3158">
        <w:rPr>
          <w:rFonts w:ascii="HelveticaNeueLT Std" w:hAnsi="HelveticaNeueLT Std" w:cs="Arial"/>
          <w:b/>
          <w:sz w:val="24"/>
          <w:szCs w:val="24"/>
        </w:rPr>
        <w:t xml:space="preserve">   Capacidad Financiera. </w:t>
      </w:r>
    </w:p>
    <w:p w14:paraId="3116434D" w14:textId="77777777" w:rsidR="00D91700" w:rsidRPr="001B3158" w:rsidRDefault="00D91700" w:rsidP="00D91700">
      <w:pPr>
        <w:jc w:val="both"/>
        <w:rPr>
          <w:rFonts w:ascii="HelveticaNeueLT Std" w:hAnsi="HelveticaNeueLT Std" w:cs="Arial"/>
          <w:sz w:val="24"/>
          <w:szCs w:val="24"/>
        </w:rPr>
      </w:pPr>
    </w:p>
    <w:p w14:paraId="3E20A77B" w14:textId="58236D3C" w:rsidR="00857041" w:rsidRPr="001B3158" w:rsidRDefault="00857041" w:rsidP="00857041">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Documentación que compruebe el capital contable mínimo requerido de </w:t>
      </w:r>
      <w:r>
        <w:rPr>
          <w:rFonts w:ascii="HelveticaNeueLT Std" w:hAnsi="HelveticaNeueLT Std" w:cs="Arial"/>
          <w:sz w:val="24"/>
          <w:szCs w:val="24"/>
        </w:rPr>
        <w:t xml:space="preserve">   </w:t>
      </w:r>
      <w:r w:rsidRPr="001B3158">
        <w:rPr>
          <w:rFonts w:ascii="HelveticaNeueLT Std" w:hAnsi="HelveticaNeueLT Std" w:cs="Arial"/>
          <w:sz w:val="24"/>
          <w:szCs w:val="24"/>
        </w:rPr>
        <w:t xml:space="preserve">$ </w:t>
      </w:r>
      <w:r w:rsidR="00800764">
        <w:rPr>
          <w:rFonts w:ascii="HelveticaNeueLT Std" w:hAnsi="HelveticaNeueLT Std" w:cs="Arial"/>
          <w:sz w:val="24"/>
          <w:szCs w:val="24"/>
        </w:rPr>
        <w:t>10</w:t>
      </w:r>
      <w:r>
        <w:rPr>
          <w:rFonts w:ascii="HelveticaNeueLT Std" w:hAnsi="HelveticaNeueLT Std" w:cs="Arial"/>
          <w:sz w:val="24"/>
          <w:szCs w:val="24"/>
        </w:rPr>
        <w:t>,</w:t>
      </w:r>
      <w:r w:rsidRPr="001B3158">
        <w:rPr>
          <w:rFonts w:ascii="HelveticaNeueLT Std" w:hAnsi="HelveticaNeueLT Std" w:cs="Arial"/>
          <w:sz w:val="24"/>
          <w:szCs w:val="24"/>
        </w:rPr>
        <w:t>000,000.00 (</w:t>
      </w:r>
      <w:r w:rsidR="00800764">
        <w:rPr>
          <w:rFonts w:ascii="HelveticaNeueLT Std" w:hAnsi="HelveticaNeueLT Std" w:cs="Arial"/>
          <w:sz w:val="24"/>
          <w:szCs w:val="24"/>
        </w:rPr>
        <w:t>diez</w:t>
      </w:r>
      <w:r>
        <w:rPr>
          <w:rFonts w:ascii="HelveticaNeueLT Std" w:hAnsi="HelveticaNeueLT Std" w:cs="Arial"/>
          <w:sz w:val="24"/>
          <w:szCs w:val="24"/>
        </w:rPr>
        <w:t xml:space="preserve"> </w:t>
      </w:r>
      <w:r w:rsidRPr="001B3158">
        <w:rPr>
          <w:rFonts w:ascii="HelveticaNeueLT Std" w:hAnsi="HelveticaNeueLT Std" w:cs="Arial"/>
          <w:sz w:val="24"/>
          <w:szCs w:val="24"/>
        </w:rPr>
        <w:t>millones de pesos 00/100 M.N.) mediante copia de la declaración anual de los años 20</w:t>
      </w:r>
      <w:r>
        <w:rPr>
          <w:rFonts w:ascii="HelveticaNeueLT Std" w:hAnsi="HelveticaNeueLT Std" w:cs="Arial"/>
          <w:sz w:val="24"/>
          <w:szCs w:val="24"/>
        </w:rPr>
        <w:t>2</w:t>
      </w:r>
      <w:r w:rsidR="002B14DF">
        <w:rPr>
          <w:rFonts w:ascii="HelveticaNeueLT Std" w:hAnsi="HelveticaNeueLT Std" w:cs="Arial"/>
          <w:sz w:val="24"/>
          <w:szCs w:val="24"/>
        </w:rPr>
        <w:t>3</w:t>
      </w:r>
      <w:r w:rsidRPr="001B3158">
        <w:rPr>
          <w:rFonts w:ascii="HelveticaNeueLT Std" w:hAnsi="HelveticaNeueLT Std" w:cs="Arial"/>
          <w:sz w:val="24"/>
          <w:szCs w:val="24"/>
        </w:rPr>
        <w:t xml:space="preserve"> y 20</w:t>
      </w:r>
      <w:r>
        <w:rPr>
          <w:rFonts w:ascii="HelveticaNeueLT Std" w:hAnsi="HelveticaNeueLT Std" w:cs="Arial"/>
          <w:sz w:val="24"/>
          <w:szCs w:val="24"/>
        </w:rPr>
        <w:t>2</w:t>
      </w:r>
      <w:r w:rsidR="002B14DF">
        <w:rPr>
          <w:rFonts w:ascii="HelveticaNeueLT Std" w:hAnsi="HelveticaNeueLT Std" w:cs="Arial"/>
          <w:sz w:val="24"/>
          <w:szCs w:val="24"/>
        </w:rPr>
        <w:t>4</w:t>
      </w:r>
      <w:r w:rsidR="00D53261">
        <w:rPr>
          <w:rFonts w:ascii="HelveticaNeueLT Std" w:hAnsi="HelveticaNeueLT Std" w:cs="Arial"/>
          <w:sz w:val="24"/>
          <w:szCs w:val="24"/>
        </w:rPr>
        <w:t xml:space="preserve"> </w:t>
      </w:r>
      <w:r w:rsidRPr="001B3158">
        <w:rPr>
          <w:rFonts w:ascii="HelveticaNeueLT Std" w:hAnsi="HelveticaNeueLT Std" w:cs="Arial"/>
          <w:sz w:val="24"/>
          <w:szCs w:val="24"/>
        </w:rPr>
        <w:t>presentado ante la SHCP o Balances generales auditados al cierre de los dos años anteriores; “31 de diciembre de 20</w:t>
      </w:r>
      <w:r>
        <w:rPr>
          <w:rFonts w:ascii="HelveticaNeueLT Std" w:hAnsi="HelveticaNeueLT Std" w:cs="Arial"/>
          <w:sz w:val="24"/>
          <w:szCs w:val="24"/>
        </w:rPr>
        <w:t>2</w:t>
      </w:r>
      <w:r w:rsidR="00D056D8">
        <w:rPr>
          <w:rFonts w:ascii="HelveticaNeueLT Std" w:hAnsi="HelveticaNeueLT Std" w:cs="Arial"/>
          <w:sz w:val="24"/>
          <w:szCs w:val="24"/>
        </w:rPr>
        <w:t>3</w:t>
      </w:r>
      <w:r w:rsidRPr="001B3158">
        <w:rPr>
          <w:rFonts w:ascii="HelveticaNeueLT Std" w:hAnsi="HelveticaNeueLT Std" w:cs="Arial"/>
          <w:sz w:val="24"/>
          <w:szCs w:val="24"/>
        </w:rPr>
        <w:t xml:space="preserve"> y 31 de diciembre de 20</w:t>
      </w:r>
      <w:r>
        <w:rPr>
          <w:rFonts w:ascii="HelveticaNeueLT Std" w:hAnsi="HelveticaNeueLT Std" w:cs="Arial"/>
          <w:sz w:val="24"/>
          <w:szCs w:val="24"/>
        </w:rPr>
        <w:t>2</w:t>
      </w:r>
      <w:r w:rsidR="00D056D8">
        <w:rPr>
          <w:rFonts w:ascii="HelveticaNeueLT Std" w:hAnsi="HelveticaNeueLT Std" w:cs="Arial"/>
          <w:sz w:val="24"/>
          <w:szCs w:val="24"/>
        </w:rPr>
        <w:t>4</w:t>
      </w:r>
      <w:r w:rsidRPr="001B3158">
        <w:rPr>
          <w:rFonts w:ascii="HelveticaNeueLT Std" w:hAnsi="HelveticaNeueLT Std" w:cs="Arial"/>
          <w:sz w:val="24"/>
          <w:szCs w:val="24"/>
        </w:rPr>
        <w:t xml:space="preserve">” y balance al </w:t>
      </w:r>
      <w:r w:rsidR="008F21E3">
        <w:rPr>
          <w:rFonts w:ascii="HelveticaNeueLT Std" w:hAnsi="HelveticaNeueLT Std" w:cs="Arial"/>
          <w:sz w:val="24"/>
          <w:szCs w:val="24"/>
        </w:rPr>
        <w:t>3</w:t>
      </w:r>
      <w:r w:rsidR="00D056D8">
        <w:rPr>
          <w:rFonts w:ascii="HelveticaNeueLT Std" w:hAnsi="HelveticaNeueLT Std" w:cs="Arial"/>
          <w:sz w:val="24"/>
          <w:szCs w:val="24"/>
        </w:rPr>
        <w:t>1</w:t>
      </w:r>
      <w:r w:rsidRPr="001B3158">
        <w:rPr>
          <w:rFonts w:ascii="HelveticaNeueLT Std" w:hAnsi="HelveticaNeueLT Std" w:cs="Arial"/>
          <w:sz w:val="24"/>
          <w:szCs w:val="24"/>
        </w:rPr>
        <w:t xml:space="preserve"> de </w:t>
      </w:r>
      <w:r w:rsidR="00D056D8">
        <w:rPr>
          <w:rFonts w:ascii="HelveticaNeueLT Std" w:hAnsi="HelveticaNeueLT Std" w:cs="Arial"/>
          <w:sz w:val="24"/>
          <w:szCs w:val="24"/>
        </w:rPr>
        <w:t>Marzo</w:t>
      </w:r>
      <w:r w:rsidR="00CA2D79">
        <w:rPr>
          <w:rFonts w:ascii="HelveticaNeueLT Std" w:hAnsi="HelveticaNeueLT Std" w:cs="Arial"/>
          <w:sz w:val="24"/>
          <w:szCs w:val="24"/>
        </w:rPr>
        <w:t xml:space="preserve"> </w:t>
      </w:r>
      <w:r w:rsidRPr="001B3158">
        <w:rPr>
          <w:rFonts w:ascii="HelveticaNeueLT Std" w:hAnsi="HelveticaNeueLT Std" w:cs="Arial"/>
          <w:sz w:val="24"/>
          <w:szCs w:val="24"/>
        </w:rPr>
        <w:t>del 20</w:t>
      </w:r>
      <w:r>
        <w:rPr>
          <w:rFonts w:ascii="HelveticaNeueLT Std" w:hAnsi="HelveticaNeueLT Std" w:cs="Arial"/>
          <w:sz w:val="24"/>
          <w:szCs w:val="24"/>
        </w:rPr>
        <w:t>2</w:t>
      </w:r>
      <w:r w:rsidR="00D056D8">
        <w:rPr>
          <w:rFonts w:ascii="HelveticaNeueLT Std" w:hAnsi="HelveticaNeueLT Std" w:cs="Arial"/>
          <w:sz w:val="24"/>
          <w:szCs w:val="24"/>
        </w:rPr>
        <w:t>5</w:t>
      </w:r>
      <w:r w:rsidRPr="001B3158">
        <w:rPr>
          <w:rFonts w:ascii="HelveticaNeueLT Std" w:hAnsi="HelveticaNeueLT Std" w:cs="Arial"/>
          <w:sz w:val="24"/>
          <w:szCs w:val="24"/>
        </w:rPr>
        <w:t>;</w:t>
      </w:r>
      <w:r>
        <w:rPr>
          <w:rFonts w:ascii="HelveticaNeueLT Std" w:hAnsi="HelveticaNeueLT Std" w:cs="Arial"/>
          <w:sz w:val="24"/>
          <w:szCs w:val="24"/>
        </w:rPr>
        <w:t xml:space="preserve"> </w:t>
      </w:r>
      <w:r w:rsidRPr="001B3158">
        <w:rPr>
          <w:rFonts w:ascii="HelveticaNeueLT Std" w:hAnsi="HelveticaNeueLT Std" w:cs="Arial"/>
          <w:sz w:val="24"/>
          <w:szCs w:val="24"/>
        </w:rPr>
        <w:t>por contador Público titulado externo anexando copia de la cédula profesional.</w:t>
      </w:r>
    </w:p>
    <w:p w14:paraId="05C5F09B" w14:textId="77777777" w:rsidR="00D91700" w:rsidRPr="001B3158" w:rsidRDefault="00D91700" w:rsidP="00D91700">
      <w:pPr>
        <w:ind w:left="1843"/>
        <w:jc w:val="both"/>
        <w:rPr>
          <w:rFonts w:ascii="HelveticaNeueLT Std" w:hAnsi="HelveticaNeueLT Std"/>
          <w:sz w:val="28"/>
          <w:szCs w:val="28"/>
        </w:rPr>
      </w:pPr>
    </w:p>
    <w:p w14:paraId="15AC1266"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lastRenderedPageBreak/>
        <w:t>Nota. El documento solicitado se deberá entregar dentro del sobre impreso y digitalizado en formato .pdf. El documento tanto impreso, como digitalizado deberá contener la firma de quien suscribe la propuesta.</w:t>
      </w:r>
    </w:p>
    <w:p w14:paraId="054A8D5A" w14:textId="77777777" w:rsidR="00D91700" w:rsidRPr="001B3158" w:rsidRDefault="00D91700" w:rsidP="00D91700">
      <w:pPr>
        <w:ind w:left="1560"/>
        <w:jc w:val="both"/>
        <w:rPr>
          <w:rFonts w:ascii="HelveticaNeueLT Std" w:hAnsi="HelveticaNeueLT Std" w:cs="Arial"/>
          <w:b/>
          <w:sz w:val="24"/>
          <w:szCs w:val="24"/>
        </w:rPr>
      </w:pPr>
    </w:p>
    <w:p w14:paraId="181D7550" w14:textId="77777777" w:rsidR="00D91700" w:rsidRPr="001B3158" w:rsidRDefault="00D91700" w:rsidP="00D91700">
      <w:pPr>
        <w:jc w:val="both"/>
        <w:rPr>
          <w:rFonts w:ascii="HelveticaNeueLT Std" w:hAnsi="HelveticaNeueLT Std" w:cs="Arial"/>
          <w:b/>
          <w:sz w:val="24"/>
          <w:szCs w:val="24"/>
        </w:rPr>
      </w:pPr>
    </w:p>
    <w:p w14:paraId="3D2A39B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5</w:t>
      </w:r>
      <w:r w:rsidRPr="001B3158">
        <w:rPr>
          <w:rFonts w:ascii="HelveticaNeueLT Std" w:hAnsi="HelveticaNeueLT Std" w:cs="Arial"/>
          <w:b/>
          <w:sz w:val="24"/>
          <w:szCs w:val="24"/>
        </w:rPr>
        <w:t xml:space="preserve">   Experiencia y capacidad técnica del licitante.</w:t>
      </w:r>
    </w:p>
    <w:p w14:paraId="17F49EB6" w14:textId="77777777" w:rsidR="00D91700" w:rsidRPr="001B3158" w:rsidRDefault="00D91700" w:rsidP="00D91700">
      <w:pPr>
        <w:jc w:val="both"/>
        <w:rPr>
          <w:rFonts w:ascii="HelveticaNeueLT Std" w:hAnsi="HelveticaNeueLT Std" w:cs="Arial"/>
          <w:b/>
          <w:sz w:val="24"/>
          <w:szCs w:val="24"/>
        </w:rPr>
      </w:pPr>
    </w:p>
    <w:p w14:paraId="1E796A4F" w14:textId="77777777" w:rsidR="00D91700" w:rsidRPr="001B3158" w:rsidRDefault="00D91700" w:rsidP="00D91700">
      <w:pPr>
        <w:spacing w:before="120" w:after="120"/>
        <w:ind w:left="1560" w:right="57"/>
        <w:jc w:val="both"/>
        <w:rPr>
          <w:rFonts w:ascii="HelveticaNeueLT Std" w:hAnsi="HelveticaNeueLT Std" w:cs="Arial"/>
          <w:sz w:val="24"/>
          <w:szCs w:val="24"/>
        </w:rPr>
      </w:pPr>
      <w:r w:rsidRPr="001B3158">
        <w:rPr>
          <w:rFonts w:ascii="HelveticaNeueLT Std" w:hAnsi="HelveticaNeueLT Std" w:cs="Arial"/>
          <w:sz w:val="24"/>
          <w:szCs w:val="24"/>
        </w:rPr>
        <w:t xml:space="preserve">Que el licitante presente el currículum de la empresa que especifique su experiencia en obras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 la licitación, en los </w:t>
      </w:r>
      <w:r w:rsidRPr="001B3158">
        <w:rPr>
          <w:rFonts w:ascii="HelveticaNeueLT Std" w:hAnsi="HelveticaNeueLT Std" w:cs="Arial"/>
          <w:b/>
          <w:sz w:val="24"/>
          <w:szCs w:val="24"/>
        </w:rPr>
        <w:t>últimos 5 (cinco) años</w:t>
      </w:r>
      <w:r w:rsidRPr="001B3158">
        <w:rPr>
          <w:rFonts w:ascii="HelveticaNeueLT Std" w:hAnsi="HelveticaNeueLT Std" w:cs="Arial"/>
          <w:sz w:val="24"/>
          <w:szCs w:val="24"/>
        </w:rPr>
        <w:t xml:space="preserve">, contados a partir de la publicación de la convocatoria en </w:t>
      </w:r>
      <w:r w:rsidR="00175775" w:rsidRPr="00B565F0">
        <w:rPr>
          <w:rFonts w:ascii="HelveticaNeueLT Std" w:hAnsi="HelveticaNeueLT Std" w:cs="Arial"/>
          <w:sz w:val="24"/>
          <w:szCs w:val="24"/>
        </w:rPr>
        <w:t>Compranet-B.C.S</w:t>
      </w:r>
      <w:r w:rsidRPr="001B3158">
        <w:rPr>
          <w:rFonts w:ascii="HelveticaNeueLT Std" w:hAnsi="HelveticaNeueLT Std" w:cs="Arial"/>
          <w:sz w:val="24"/>
          <w:szCs w:val="24"/>
        </w:rPr>
        <w:t xml:space="preserve">. </w:t>
      </w:r>
    </w:p>
    <w:p w14:paraId="32F0296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al menos un contrato completo contratos o documentos que tengan como objeto ejecutar trabajos de construcción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 la licitación, que acredite haber ejecutado el 100% de los trabajos en  una obra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del concurso que se licita: </w:t>
      </w:r>
      <w:r w:rsidR="00C82234" w:rsidRPr="00824595">
        <w:rPr>
          <w:rFonts w:ascii="HelveticaNeueLT Std" w:hAnsi="HelveticaNeueLT Std" w:cs="Arial"/>
          <w:b/>
          <w:sz w:val="24"/>
          <w:szCs w:val="24"/>
          <w:highlight w:val="cyan"/>
        </w:rPr>
        <w:t>C</w:t>
      </w:r>
      <w:r w:rsidR="00D07147">
        <w:rPr>
          <w:rFonts w:ascii="HelveticaNeueLT Std" w:hAnsi="HelveticaNeueLT Std" w:cs="Arial"/>
          <w:b/>
          <w:sz w:val="24"/>
          <w:szCs w:val="24"/>
          <w:highlight w:val="cyan"/>
        </w:rPr>
        <w:t>onstruccion de pavimentos concreto hidraulico</w:t>
      </w:r>
      <w:r w:rsidR="001F4F4C">
        <w:rPr>
          <w:rFonts w:ascii="HelveticaNeueLT Std" w:hAnsi="HelveticaNeueLT Std" w:cs="Arial"/>
          <w:b/>
          <w:sz w:val="24"/>
          <w:szCs w:val="24"/>
        </w:rPr>
        <w:t xml:space="preserve"> </w:t>
      </w:r>
      <w:r w:rsidRPr="001B3158">
        <w:rPr>
          <w:rFonts w:ascii="HelveticaNeueLT Std" w:hAnsi="HelveticaNeueLT Std" w:cs="Arial"/>
          <w:sz w:val="24"/>
          <w:szCs w:val="24"/>
        </w:rPr>
        <w:t xml:space="preserve">en los </w:t>
      </w:r>
      <w:r w:rsidRPr="001B3158">
        <w:rPr>
          <w:rFonts w:ascii="HelveticaNeueLT Std" w:hAnsi="HelveticaNeueLT Std" w:cs="Arial"/>
          <w:b/>
          <w:sz w:val="24"/>
          <w:szCs w:val="24"/>
        </w:rPr>
        <w:t>últimos 5 (cinco) años</w:t>
      </w:r>
      <w:r w:rsidRPr="001B3158">
        <w:rPr>
          <w:rFonts w:ascii="HelveticaNeueLT Std" w:hAnsi="HelveticaNeueLT Std" w:cs="Arial"/>
          <w:sz w:val="24"/>
          <w:szCs w:val="24"/>
        </w:rPr>
        <w:t xml:space="preserve">, contados a partir de la publicación de la convocatoria en </w:t>
      </w:r>
      <w:r w:rsidR="00175775" w:rsidRPr="00B565F0">
        <w:rPr>
          <w:rFonts w:ascii="HelveticaNeueLT Std" w:hAnsi="HelveticaNeueLT Std" w:cs="Arial"/>
          <w:sz w:val="24"/>
          <w:szCs w:val="24"/>
        </w:rPr>
        <w:t>Compranet-B.C.S</w:t>
      </w:r>
      <w:r w:rsidRPr="001B3158">
        <w:rPr>
          <w:rFonts w:ascii="HelveticaNeueLT Std" w:hAnsi="HelveticaNeueLT Std" w:cs="Arial"/>
          <w:sz w:val="24"/>
          <w:szCs w:val="24"/>
        </w:rPr>
        <w:t xml:space="preserve">. </w:t>
      </w:r>
    </w:p>
    <w:p w14:paraId="4270F995" w14:textId="77777777" w:rsidR="00D91700" w:rsidRPr="001B3158" w:rsidRDefault="00D91700" w:rsidP="00D91700">
      <w:pPr>
        <w:suppressAutoHyphens/>
        <w:spacing w:before="120" w:after="120" w:line="100" w:lineRule="atLeast"/>
        <w:ind w:left="1560" w:right="57"/>
        <w:jc w:val="both"/>
        <w:rPr>
          <w:rFonts w:ascii="HelveticaNeueLT Std" w:hAnsi="HelveticaNeueLT Std" w:cs="Arial"/>
          <w:sz w:val="24"/>
          <w:szCs w:val="24"/>
        </w:rPr>
      </w:pPr>
      <w:r w:rsidRPr="001B3158">
        <w:rPr>
          <w:rFonts w:ascii="HelveticaNeueLT Std" w:hAnsi="HelveticaNeueLT Std" w:cs="Arial"/>
          <w:sz w:val="24"/>
          <w:szCs w:val="24"/>
        </w:rPr>
        <w:t>El licitante deberá presentar copia de cada uno de los contratos que incluya la información que corrobore para acreditar su experiencia y capacidad técnica.</w:t>
      </w:r>
    </w:p>
    <w:p w14:paraId="0323A692" w14:textId="77777777"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El licitante deberá presentar relación que contenga la siguiente información por cada contrato que presente:</w:t>
      </w:r>
    </w:p>
    <w:p w14:paraId="09B9CF90"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Nombre de la contratante.</w:t>
      </w:r>
    </w:p>
    <w:p w14:paraId="385C7459" w14:textId="77777777" w:rsidR="00D91700" w:rsidRPr="001B3158" w:rsidRDefault="00D91700" w:rsidP="00D91700">
      <w:pPr>
        <w:numPr>
          <w:ilvl w:val="0"/>
          <w:numId w:val="28"/>
        </w:numPr>
        <w:tabs>
          <w:tab w:val="num" w:pos="1701"/>
        </w:tabs>
        <w:suppressAutoHyphens/>
        <w:spacing w:after="120"/>
        <w:ind w:left="2127" w:right="57" w:hanging="426"/>
        <w:jc w:val="both"/>
        <w:rPr>
          <w:rFonts w:ascii="HelveticaNeueLT Std" w:hAnsi="HelveticaNeueLT Std" w:cs="Arial"/>
          <w:sz w:val="24"/>
          <w:szCs w:val="24"/>
        </w:rPr>
      </w:pPr>
      <w:r w:rsidRPr="001B3158">
        <w:rPr>
          <w:rFonts w:ascii="HelveticaNeueLT Std" w:hAnsi="HelveticaNeueLT Std" w:cs="Arial"/>
          <w:sz w:val="24"/>
          <w:szCs w:val="24"/>
        </w:rPr>
        <w:t>Datos vigentes de localización del contratante: teléfono y responsable de la contratación.</w:t>
      </w:r>
    </w:p>
    <w:p w14:paraId="4DE84B2B"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Descripción de la obra.</w:t>
      </w:r>
    </w:p>
    <w:p w14:paraId="6398A129"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Importe total.</w:t>
      </w:r>
    </w:p>
    <w:p w14:paraId="716B9B5A"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Importe ejercido o por ejercer.</w:t>
      </w:r>
    </w:p>
    <w:p w14:paraId="4833B665"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Fechas previstas de inicio y terminación.</w:t>
      </w:r>
    </w:p>
    <w:p w14:paraId="02E90D59"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Indicar los m</w:t>
      </w:r>
      <w:r w:rsidRPr="001B3158">
        <w:rPr>
          <w:rFonts w:ascii="HelveticaNeueLT Std" w:hAnsi="HelveticaNeueLT Std" w:cs="Arial"/>
          <w:sz w:val="24"/>
          <w:szCs w:val="24"/>
          <w:vertAlign w:val="superscript"/>
        </w:rPr>
        <w:t>2</w:t>
      </w:r>
      <w:r w:rsidRPr="001B3158">
        <w:rPr>
          <w:rFonts w:ascii="HelveticaNeueLT Std" w:hAnsi="HelveticaNeueLT Std" w:cs="Arial"/>
          <w:sz w:val="24"/>
          <w:szCs w:val="24"/>
        </w:rPr>
        <w:t xml:space="preserve"> de trabajos similares en su caso.</w:t>
      </w:r>
    </w:p>
    <w:p w14:paraId="41B1BBD7"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5A7FFCE6" w14:textId="77777777" w:rsidR="00D91700" w:rsidRPr="001B3158" w:rsidRDefault="00D91700" w:rsidP="00D91700">
      <w:pPr>
        <w:ind w:left="1843" w:hanging="1843"/>
        <w:jc w:val="both"/>
        <w:rPr>
          <w:rFonts w:ascii="HelveticaNeueLT Std" w:hAnsi="HelveticaNeueLT Std" w:cs="Arial"/>
          <w:sz w:val="24"/>
          <w:szCs w:val="24"/>
        </w:rPr>
      </w:pPr>
    </w:p>
    <w:p w14:paraId="7B15F392"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6</w:t>
      </w:r>
      <w:r w:rsidRPr="001B3158">
        <w:rPr>
          <w:rFonts w:ascii="HelveticaNeueLT Std" w:hAnsi="HelveticaNeueLT Std" w:cs="Arial"/>
          <w:b/>
          <w:sz w:val="24"/>
          <w:szCs w:val="24"/>
        </w:rPr>
        <w:t xml:space="preserve">   Constancia de encontrarse al corriente con sus obligaciones contractuales en obras con la Administración Pública.</w:t>
      </w:r>
    </w:p>
    <w:p w14:paraId="142E1716"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ab/>
      </w:r>
    </w:p>
    <w:p w14:paraId="473861F6"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lastRenderedPageBreak/>
        <w:t>Constancia por escrito suscrito por las Dependencias de la Administración Pública (Federal, Estatal y Municipal) de  encontrarse al corriente con sus obligaciones contractuales en obras con la Administración Pública:</w:t>
      </w:r>
    </w:p>
    <w:p w14:paraId="5912F255" w14:textId="77777777" w:rsidR="00D91700" w:rsidRPr="001B3158" w:rsidRDefault="00D91700" w:rsidP="00D91700">
      <w:pPr>
        <w:ind w:left="1843"/>
        <w:jc w:val="both"/>
        <w:rPr>
          <w:rFonts w:ascii="HelveticaNeueLT Std" w:hAnsi="HelveticaNeueLT Std" w:cs="Arial"/>
          <w:sz w:val="24"/>
          <w:szCs w:val="24"/>
        </w:rPr>
      </w:pPr>
    </w:p>
    <w:p w14:paraId="46E78A29"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b/>
          <w:sz w:val="24"/>
          <w:szCs w:val="24"/>
        </w:rPr>
        <w:t xml:space="preserve">Para obras en vigor: </w:t>
      </w:r>
      <w:r w:rsidRPr="001B3158">
        <w:rPr>
          <w:rFonts w:ascii="HelveticaNeueLT Std" w:hAnsi="HelveticaNeueLT Std" w:cs="Arial"/>
          <w:sz w:val="24"/>
          <w:szCs w:val="24"/>
        </w:rPr>
        <w:t>constancia donde se indique que las obras se encuentran de acuerdo al programa comprometido.</w:t>
      </w:r>
    </w:p>
    <w:p w14:paraId="3BAC1439" w14:textId="77777777" w:rsidR="00D91700" w:rsidRPr="001B3158" w:rsidRDefault="00D91700" w:rsidP="00D91700">
      <w:pPr>
        <w:ind w:left="1843"/>
        <w:jc w:val="both"/>
        <w:rPr>
          <w:rFonts w:ascii="HelveticaNeueLT Std" w:hAnsi="HelveticaNeueLT Std" w:cs="Arial"/>
          <w:sz w:val="24"/>
          <w:szCs w:val="24"/>
        </w:rPr>
      </w:pPr>
    </w:p>
    <w:p w14:paraId="53909391"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b/>
          <w:sz w:val="24"/>
          <w:szCs w:val="24"/>
        </w:rPr>
        <w:t>Para obras terminadas:</w:t>
      </w:r>
      <w:r w:rsidRPr="001B3158">
        <w:rPr>
          <w:rFonts w:ascii="HelveticaNeueLT Std" w:hAnsi="HelveticaNeueLT Std" w:cs="Arial"/>
          <w:sz w:val="24"/>
          <w:szCs w:val="24"/>
        </w:rPr>
        <w:t xml:space="preserve"> constancia en donde se indique que el licitante se encuentra al corriente con sus obligaciones contractuales (obras sin deficiencias técnicas, sin faltante de documentación, finiquito de obra, acta de entrega, fianza de vicios ocultos, etc.).</w:t>
      </w:r>
    </w:p>
    <w:p w14:paraId="6C79F8BD" w14:textId="77777777" w:rsidR="00D91700" w:rsidRPr="001B3158" w:rsidRDefault="00D91700" w:rsidP="00D91700">
      <w:pPr>
        <w:ind w:left="1843"/>
        <w:jc w:val="both"/>
        <w:rPr>
          <w:rFonts w:ascii="HelveticaNeueLT Std" w:hAnsi="HelveticaNeueLT Std" w:cs="Arial"/>
          <w:sz w:val="24"/>
          <w:szCs w:val="24"/>
        </w:rPr>
      </w:pPr>
    </w:p>
    <w:p w14:paraId="1E486D6A"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Dicha constancia será para obras que se hayan ejecutado en </w:t>
      </w:r>
      <w:r w:rsidR="00547E29">
        <w:rPr>
          <w:rFonts w:ascii="HelveticaNeueLT Std" w:hAnsi="HelveticaNeueLT Std" w:cs="Arial"/>
          <w:sz w:val="24"/>
          <w:szCs w:val="24"/>
        </w:rPr>
        <w:t xml:space="preserve">los 5 </w:t>
      </w:r>
      <w:r w:rsidRPr="001B3158">
        <w:rPr>
          <w:rFonts w:ascii="HelveticaNeueLT Std" w:hAnsi="HelveticaNeueLT Std" w:cs="Arial"/>
          <w:sz w:val="24"/>
          <w:szCs w:val="24"/>
        </w:rPr>
        <w:t>año</w:t>
      </w:r>
      <w:r w:rsidR="00547E29">
        <w:rPr>
          <w:rFonts w:ascii="HelveticaNeueLT Std" w:hAnsi="HelveticaNeueLT Std" w:cs="Arial"/>
          <w:sz w:val="24"/>
          <w:szCs w:val="24"/>
        </w:rPr>
        <w:t>s</w:t>
      </w:r>
      <w:r w:rsidRPr="001B3158">
        <w:rPr>
          <w:rFonts w:ascii="HelveticaNeueLT Std" w:hAnsi="HelveticaNeueLT Std" w:cs="Arial"/>
          <w:sz w:val="24"/>
          <w:szCs w:val="24"/>
        </w:rPr>
        <w:t xml:space="preserve">, a partir de la fecha de la presente licitación, de acuerdo a la información que señale en el documento No. </w:t>
      </w:r>
      <w:r w:rsidR="00A9262D">
        <w:rPr>
          <w:rFonts w:ascii="HelveticaNeueLT Std" w:hAnsi="HelveticaNeueLT Std" w:cs="Arial"/>
          <w:sz w:val="24"/>
          <w:szCs w:val="24"/>
        </w:rPr>
        <w:t>5</w:t>
      </w:r>
      <w:r w:rsidRPr="001B3158">
        <w:rPr>
          <w:rFonts w:ascii="HelveticaNeueLT Std" w:hAnsi="HelveticaNeueLT Std" w:cs="Arial"/>
          <w:sz w:val="24"/>
          <w:szCs w:val="24"/>
        </w:rPr>
        <w:t xml:space="preserve"> Experiencia y capacidad técnica de este pliego de requisitos.</w:t>
      </w:r>
    </w:p>
    <w:p w14:paraId="5B9A2DA2" w14:textId="77777777" w:rsidR="00D91700" w:rsidRPr="001B3158" w:rsidRDefault="00D91700" w:rsidP="00D91700">
      <w:pPr>
        <w:jc w:val="both"/>
        <w:rPr>
          <w:rFonts w:ascii="HelveticaNeueLT Std" w:hAnsi="HelveticaNeueLT Std" w:cs="Arial"/>
          <w:sz w:val="24"/>
          <w:szCs w:val="24"/>
        </w:rPr>
      </w:pPr>
    </w:p>
    <w:p w14:paraId="44D58D8C"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En caso de no haber celebrado contratos en el último año, se presentará manifestación por escrito del licitante en donde señale tal situación.</w:t>
      </w:r>
    </w:p>
    <w:p w14:paraId="4FA40AB3" w14:textId="77777777" w:rsidR="00D91700" w:rsidRPr="001B3158" w:rsidRDefault="00D91700" w:rsidP="00D91700">
      <w:pPr>
        <w:ind w:left="1843"/>
        <w:jc w:val="both"/>
        <w:rPr>
          <w:rFonts w:ascii="HelveticaNeueLT Std" w:hAnsi="HelveticaNeueLT Std" w:cs="Arial"/>
          <w:sz w:val="24"/>
          <w:szCs w:val="24"/>
        </w:rPr>
      </w:pPr>
    </w:p>
    <w:p w14:paraId="633B62DF"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784CE9CA" w14:textId="77777777" w:rsidR="00D91700" w:rsidRPr="001B3158" w:rsidRDefault="00D91700" w:rsidP="00D91700">
      <w:pPr>
        <w:jc w:val="both"/>
        <w:rPr>
          <w:rFonts w:ascii="HelveticaNeueLT Std" w:hAnsi="HelveticaNeueLT Std" w:cs="Arial"/>
          <w:b/>
          <w:sz w:val="24"/>
          <w:szCs w:val="24"/>
        </w:rPr>
      </w:pPr>
    </w:p>
    <w:p w14:paraId="39B1CFFC" w14:textId="77777777" w:rsidR="00D91700" w:rsidRPr="001B3158" w:rsidRDefault="00D91700" w:rsidP="00D91700">
      <w:pPr>
        <w:jc w:val="both"/>
        <w:rPr>
          <w:rFonts w:ascii="HelveticaNeueLT Std" w:hAnsi="HelveticaNeueLT Std" w:cs="Arial"/>
          <w:b/>
          <w:sz w:val="24"/>
          <w:szCs w:val="24"/>
        </w:rPr>
      </w:pPr>
    </w:p>
    <w:p w14:paraId="7584DC12"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 xml:space="preserve">Currículo de cada uno de los profesionales técnicos. </w:t>
      </w:r>
    </w:p>
    <w:p w14:paraId="04FBA377" w14:textId="77777777" w:rsidR="00D91700" w:rsidRPr="001B3158" w:rsidRDefault="00D91700" w:rsidP="00D91700">
      <w:pPr>
        <w:jc w:val="both"/>
        <w:rPr>
          <w:rFonts w:ascii="HelveticaNeueLT Std" w:hAnsi="HelveticaNeueLT Std" w:cs="Arial"/>
          <w:b/>
          <w:sz w:val="24"/>
          <w:szCs w:val="24"/>
        </w:rPr>
      </w:pPr>
    </w:p>
    <w:p w14:paraId="44BAC8B3" w14:textId="77777777" w:rsidR="00C23FC3" w:rsidRPr="001B3158" w:rsidRDefault="00D91700" w:rsidP="00D91700">
      <w:pPr>
        <w:jc w:val="both"/>
        <w:rPr>
          <w:rFonts w:ascii="HelveticaNeueLT Std" w:hAnsi="HelveticaNeueLT Std" w:cs="Arial"/>
          <w:b/>
          <w:sz w:val="24"/>
          <w:szCs w:val="24"/>
        </w:rPr>
      </w:pPr>
      <w:r w:rsidRPr="001B3158">
        <w:rPr>
          <w:rFonts w:ascii="HelveticaNeueLT Std" w:hAnsi="HelveticaNeueLT Std" w:cs="Arial"/>
          <w:sz w:val="24"/>
          <w:szCs w:val="24"/>
        </w:rPr>
        <w:t>El licitante deberá presentar currículo con firma autógrafa  de los profesionales</w:t>
      </w:r>
      <w:r w:rsidRPr="001B3158">
        <w:rPr>
          <w:rFonts w:ascii="HelveticaNeueLT Std" w:hAnsi="HelveticaNeueLT Std" w:cs="Arial"/>
          <w:b/>
          <w:sz w:val="24"/>
          <w:szCs w:val="24"/>
        </w:rPr>
        <w:t xml:space="preserve"> </w:t>
      </w:r>
    </w:p>
    <w:p w14:paraId="4CB244E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técnicos encargados de la dirección, administración y ejecución de la obra del:</w:t>
      </w:r>
    </w:p>
    <w:p w14:paraId="6E0A55D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Superintendente con título de Ingeniero Civil, Arquitecto, Ingeniero Arquitecto, Ingeniero Topógrafo.</w:t>
      </w:r>
    </w:p>
    <w:p w14:paraId="1D8CFA7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Profesionales Técnicos especializados en cada una de las categorías, tales como: Ingeniero  Topógrafo. Ingeniero Civil, Arquitecto. El currículo deberá contener como mínimo:</w:t>
      </w:r>
    </w:p>
    <w:p w14:paraId="447198BF"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Nombre,</w:t>
      </w:r>
    </w:p>
    <w:p w14:paraId="54FDB85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Grado académico, el cual deberá acreditar documentalmente.</w:t>
      </w:r>
    </w:p>
    <w:p w14:paraId="2495E37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Experiencia: </w:t>
      </w:r>
    </w:p>
    <w:p w14:paraId="2543D107" w14:textId="77777777" w:rsidR="00D91700" w:rsidRPr="001B3158" w:rsidRDefault="00D91700" w:rsidP="00D91700">
      <w:pPr>
        <w:jc w:val="both"/>
        <w:rPr>
          <w:rFonts w:ascii="HelveticaNeueLT Std" w:hAnsi="HelveticaNeueLT Std" w:cs="Arial"/>
          <w:sz w:val="24"/>
          <w:szCs w:val="24"/>
        </w:rPr>
      </w:pPr>
    </w:p>
    <w:p w14:paraId="35B6C4FF" w14:textId="77777777" w:rsidR="007F490F" w:rsidRDefault="007F490F" w:rsidP="007F490F">
      <w:pPr>
        <w:jc w:val="both"/>
        <w:rPr>
          <w:rFonts w:ascii="HelveticaNeueLT Std" w:hAnsi="HelveticaNeueLT Std" w:cs="Arial"/>
          <w:sz w:val="24"/>
          <w:szCs w:val="24"/>
        </w:rPr>
      </w:pPr>
      <w:r w:rsidRPr="001B3158">
        <w:rPr>
          <w:rFonts w:ascii="HelveticaNeueLT Std" w:hAnsi="HelveticaNeueLT Std" w:cs="Arial"/>
          <w:sz w:val="24"/>
          <w:szCs w:val="24"/>
        </w:rPr>
        <w:t>En el caso del superintendente que tenga una experiencia mínima de 5 (cinco) años en la ejecución de por lo menos una obra en</w:t>
      </w:r>
      <w:r w:rsidR="00DE4AC5"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r w:rsidR="00D07147" w:rsidRPr="00824595">
        <w:rPr>
          <w:rFonts w:ascii="HelveticaNeueLT Std" w:hAnsi="HelveticaNeueLT Std" w:cs="Arial"/>
          <w:b/>
          <w:sz w:val="24"/>
          <w:szCs w:val="24"/>
          <w:highlight w:val="cyan"/>
        </w:rPr>
        <w:t>C</w:t>
      </w:r>
      <w:r w:rsidR="00D07147">
        <w:rPr>
          <w:rFonts w:ascii="HelveticaNeueLT Std" w:hAnsi="HelveticaNeueLT Std" w:cs="Arial"/>
          <w:b/>
          <w:sz w:val="24"/>
          <w:szCs w:val="24"/>
          <w:highlight w:val="cyan"/>
        </w:rPr>
        <w:t>onstruccion de pavimentos concreto hidraulico</w:t>
      </w:r>
      <w:r w:rsidR="001F4F4C" w:rsidRPr="008B16A6">
        <w:rPr>
          <w:rFonts w:ascii="HelveticaNeueLT Std" w:hAnsi="HelveticaNeueLT Std" w:cs="Arial"/>
          <w:b/>
          <w:sz w:val="24"/>
          <w:szCs w:val="24"/>
          <w:highlight w:val="cyan"/>
        </w:rPr>
        <w:t>,</w:t>
      </w:r>
      <w:r w:rsidR="001F4F4C">
        <w:rPr>
          <w:rFonts w:ascii="HelveticaNeueLT Std" w:hAnsi="HelveticaNeueLT Std" w:cs="Arial"/>
          <w:b/>
          <w:sz w:val="24"/>
          <w:szCs w:val="24"/>
        </w:rPr>
        <w:t xml:space="preserve"> </w:t>
      </w:r>
      <w:r w:rsidRPr="001B3158">
        <w:rPr>
          <w:rFonts w:ascii="HelveticaNeueLT Std" w:hAnsi="HelveticaNeueLT Std" w:cs="Arial"/>
          <w:sz w:val="24"/>
          <w:szCs w:val="24"/>
        </w:rPr>
        <w:t>de la misma naturaleza a los motivos de la  licitación, ocupando  el cargo propuesto por el licitante.</w:t>
      </w:r>
    </w:p>
    <w:p w14:paraId="3FB0411B" w14:textId="77777777" w:rsidR="00742F23" w:rsidRPr="001B3158" w:rsidRDefault="00742F23" w:rsidP="00D91700">
      <w:pPr>
        <w:jc w:val="both"/>
        <w:rPr>
          <w:rFonts w:ascii="HelveticaNeueLT Std" w:hAnsi="HelveticaNeueLT Std" w:cs="Arial"/>
          <w:sz w:val="24"/>
          <w:szCs w:val="24"/>
        </w:rPr>
      </w:pPr>
    </w:p>
    <w:p w14:paraId="67BE73CF"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En el caso de los profesionistas técnicos especializados deberá acreditar por lo menos 1 año de la experiencia requerida por cada uno.</w:t>
      </w:r>
    </w:p>
    <w:p w14:paraId="106DC59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lastRenderedPageBreak/>
        <w:t>El profesionista técnico deberá establecer los datos generales de la obra en que participo, incluyendo el periodo y el puesto.</w:t>
      </w:r>
    </w:p>
    <w:p w14:paraId="5E41C8D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profesional técnico deberá establecer la capacitación recibida, tales como: diplomados, seminarios, o cursos, integrando la documentación que lo acredite.</w:t>
      </w:r>
    </w:p>
    <w:p w14:paraId="1CC370B2"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Dominio de herramientas, tales como: idioma, programas informáticos que sea factible aplicar en la ejecución de la obra motivo del concurso que se licita o participación en la resolución o tratamiento de problemáticas similares a las que presenta la obra motivo del concurso que se licita.</w:t>
      </w:r>
    </w:p>
    <w:p w14:paraId="10C72F2A"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Para acreditar el dominio de herramientas los profesionistas deben incluir los documentos que lo acrediten. </w:t>
      </w:r>
    </w:p>
    <w:p w14:paraId="4469113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Copia simple de la Cédula Profesional.</w:t>
      </w:r>
    </w:p>
    <w:p w14:paraId="0DC60BE1"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Que en caso de que la cédula profesional que se presente haya sido expedida por el gobierno federal a través de la Dirección General de Profesiones de la Secretaría de Educación Pública </w:t>
      </w:r>
    </w:p>
    <w:p w14:paraId="01C26041"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licitante  presente constancia de haber verificado en el portal de la Secretaría de Educación Pública, que la cédula corresponde al profesionista propuesto, en la siguiente liga</w:t>
      </w:r>
    </w:p>
    <w:p w14:paraId="18F342D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http://www.cedulaprofesional.sep.gob.mx.</w:t>
      </w:r>
    </w:p>
    <w:p w14:paraId="4758899A" w14:textId="77777777" w:rsidR="003B090A"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1.- Supervisor Gral. Ing. Civil, Arquitecto con experiencia en obras de la misma naturaleza</w:t>
      </w:r>
    </w:p>
    <w:p w14:paraId="2AA3B2B6" w14:textId="77777777" w:rsidR="003B090A" w:rsidRPr="001B3158" w:rsidRDefault="003B090A" w:rsidP="00D91700">
      <w:pPr>
        <w:jc w:val="both"/>
        <w:rPr>
          <w:rFonts w:ascii="HelveticaNeueLT Std" w:hAnsi="HelveticaNeueLT Std" w:cs="Arial"/>
          <w:sz w:val="24"/>
          <w:szCs w:val="24"/>
        </w:rPr>
      </w:pPr>
    </w:p>
    <w:p w14:paraId="650BBAD2"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sz w:val="24"/>
          <w:szCs w:val="24"/>
          <w:highlight w:val="yellow"/>
        </w:rPr>
        <w:t>Nota</w:t>
      </w:r>
      <w:r w:rsidRPr="00AA6281">
        <w:rPr>
          <w:rFonts w:ascii="HelveticaNeueLT Std" w:hAnsi="HelveticaNeueLT Std" w:cs="Arial"/>
          <w:b/>
          <w:sz w:val="24"/>
          <w:szCs w:val="24"/>
          <w:highlight w:val="yellow"/>
        </w:rPr>
        <w:t>. El documento solicitado se deberá entregar dentro del sobre impreso y digitalizado en formato .pdf. El documento tanto impreso, como digitalizado deberá contener la firma de quien suscribe la propuesta.</w:t>
      </w:r>
    </w:p>
    <w:p w14:paraId="0E0AE7CE" w14:textId="77777777" w:rsidR="006D6129" w:rsidRPr="001B3158" w:rsidRDefault="006D6129" w:rsidP="00D91700">
      <w:pPr>
        <w:spacing w:before="120" w:after="120" w:line="220" w:lineRule="exact"/>
        <w:ind w:right="57"/>
        <w:jc w:val="both"/>
        <w:rPr>
          <w:rFonts w:ascii="HelveticaNeueLT Std" w:hAnsi="HelveticaNeueLT Std" w:cs="Arial"/>
          <w:sz w:val="24"/>
          <w:szCs w:val="24"/>
        </w:rPr>
      </w:pPr>
    </w:p>
    <w:p w14:paraId="536B7153"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8</w:t>
      </w:r>
      <w:r w:rsidRPr="001B3158">
        <w:rPr>
          <w:rFonts w:ascii="HelveticaNeueLT Std" w:hAnsi="HelveticaNeueLT Std" w:cs="Arial"/>
          <w:b/>
          <w:sz w:val="24"/>
          <w:szCs w:val="24"/>
        </w:rPr>
        <w:t xml:space="preserve">   Historial de cumplimiento satisfactorio de contratos.</w:t>
      </w:r>
    </w:p>
    <w:p w14:paraId="5BE74C6D" w14:textId="77777777" w:rsidR="00D91700" w:rsidRPr="001B3158" w:rsidRDefault="00D91700" w:rsidP="00D91700">
      <w:pPr>
        <w:ind w:left="1843" w:hanging="1843"/>
        <w:jc w:val="both"/>
        <w:rPr>
          <w:rFonts w:ascii="HelveticaNeueLT Std" w:hAnsi="HelveticaNeueLT Std" w:cs="Arial"/>
          <w:b/>
          <w:sz w:val="24"/>
          <w:szCs w:val="24"/>
        </w:rPr>
      </w:pPr>
    </w:p>
    <w:p w14:paraId="536BD22E" w14:textId="77777777"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los documentos que acrediten el cumplimiento satisfactorio de contratos suscritos con dependencias o entidades en caso de haberlos celebrado; en el supuesto de que el licitante no haya celebrado  con las dependencias o entidades, con cualquier otra persona, </w:t>
      </w:r>
    </w:p>
    <w:p w14:paraId="6A6B0DB8" w14:textId="77777777" w:rsidR="00D91700" w:rsidRPr="001B3158" w:rsidRDefault="00D91700" w:rsidP="0078659B">
      <w:pPr>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el cumplimiento de al menos un contrato que acredite haber ejecutado una obra de la </w:t>
      </w:r>
      <w:r w:rsidRPr="001B3158">
        <w:rPr>
          <w:rFonts w:ascii="HelveticaNeueLT Std" w:hAnsi="HelveticaNeueLT Std" w:cs="Arial"/>
          <w:b/>
          <w:sz w:val="24"/>
          <w:szCs w:val="24"/>
        </w:rPr>
        <w:t xml:space="preserve">misma naturaleza </w:t>
      </w:r>
      <w:r w:rsidRPr="001B3158">
        <w:rPr>
          <w:rFonts w:ascii="HelveticaNeueLT Std" w:hAnsi="HelveticaNeueLT Std" w:cs="Arial"/>
          <w:sz w:val="24"/>
          <w:szCs w:val="24"/>
        </w:rPr>
        <w:t>del objeto del concurso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que se licita de al menos</w:t>
      </w:r>
      <w:r w:rsidR="00DE4AC5"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r w:rsidR="00D07147" w:rsidRPr="00824595">
        <w:rPr>
          <w:rFonts w:ascii="HelveticaNeueLT Std" w:hAnsi="HelveticaNeueLT Std" w:cs="Arial"/>
          <w:b/>
          <w:sz w:val="24"/>
          <w:szCs w:val="24"/>
          <w:highlight w:val="cyan"/>
        </w:rPr>
        <w:t>C</w:t>
      </w:r>
      <w:r w:rsidR="00D07147">
        <w:rPr>
          <w:rFonts w:ascii="HelveticaNeueLT Std" w:hAnsi="HelveticaNeueLT Std" w:cs="Arial"/>
          <w:b/>
          <w:sz w:val="24"/>
          <w:szCs w:val="24"/>
          <w:highlight w:val="cyan"/>
        </w:rPr>
        <w:t>onstruccion de pavimentos concreto hidraulico</w:t>
      </w:r>
      <w:r w:rsidR="001F4F4C">
        <w:rPr>
          <w:rFonts w:ascii="HelveticaNeueLT Std" w:hAnsi="HelveticaNeueLT Std" w:cs="Arial"/>
          <w:b/>
          <w:sz w:val="24"/>
          <w:szCs w:val="24"/>
        </w:rPr>
        <w:t xml:space="preserve">, </w:t>
      </w:r>
      <w:r w:rsidRPr="001B3158">
        <w:rPr>
          <w:rFonts w:ascii="HelveticaNeueLT Std" w:hAnsi="HelveticaNeueLT Std" w:cs="Arial"/>
          <w:sz w:val="24"/>
          <w:szCs w:val="24"/>
        </w:rPr>
        <w:t xml:space="preserve">en los últimos </w:t>
      </w:r>
      <w:r w:rsidRPr="001B3158">
        <w:rPr>
          <w:rFonts w:ascii="HelveticaNeueLT Std" w:hAnsi="HelveticaNeueLT Std" w:cs="Arial"/>
          <w:b/>
          <w:sz w:val="24"/>
          <w:szCs w:val="24"/>
        </w:rPr>
        <w:t>5 (cinco años)</w:t>
      </w:r>
      <w:r w:rsidRPr="001B3158">
        <w:rPr>
          <w:rFonts w:ascii="HelveticaNeueLT Std" w:hAnsi="HelveticaNeueLT Std" w:cs="Arial"/>
          <w:sz w:val="24"/>
          <w:szCs w:val="24"/>
        </w:rPr>
        <w:t xml:space="preserve">, contados a partir de la publicación de la convocatoria en </w:t>
      </w:r>
      <w:r w:rsidR="0096497A" w:rsidRPr="00B565F0">
        <w:rPr>
          <w:rFonts w:ascii="HelveticaNeueLT Std" w:hAnsi="HelveticaNeueLT Std" w:cs="Arial"/>
          <w:sz w:val="24"/>
          <w:szCs w:val="24"/>
        </w:rPr>
        <w:t>Compranet-B.C.S.</w:t>
      </w:r>
      <w:r w:rsidRPr="001B3158">
        <w:rPr>
          <w:rFonts w:ascii="HelveticaNeueLT Std" w:hAnsi="HelveticaNeueLT Std" w:cs="Arial"/>
          <w:sz w:val="24"/>
          <w:szCs w:val="24"/>
        </w:rPr>
        <w:t xml:space="preserve"> </w:t>
      </w:r>
    </w:p>
    <w:p w14:paraId="27FA31F9" w14:textId="77777777"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Para acreditar el cumplimiento de contratos el licitante presentará cualquiera de los siguientes documentos:</w:t>
      </w:r>
    </w:p>
    <w:p w14:paraId="445BE709" w14:textId="77777777" w:rsidR="00D91700" w:rsidRPr="001B3158" w:rsidRDefault="00D91700" w:rsidP="00D91700">
      <w:pPr>
        <w:numPr>
          <w:ilvl w:val="0"/>
          <w:numId w:val="31"/>
        </w:numPr>
        <w:suppressAutoHyphens/>
        <w:spacing w:before="120" w:after="120" w:line="100" w:lineRule="atLeast"/>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Cancelación de garantía de cumplimiento.</w:t>
      </w:r>
    </w:p>
    <w:p w14:paraId="14BB2C59" w14:textId="77777777" w:rsidR="00D91700" w:rsidRPr="001B3158" w:rsidRDefault="00D91700" w:rsidP="00D91700">
      <w:pPr>
        <w:numPr>
          <w:ilvl w:val="0"/>
          <w:numId w:val="30"/>
        </w:numPr>
        <w:suppressAutoHyphens/>
        <w:spacing w:before="120" w:after="120" w:line="100" w:lineRule="atLeast"/>
        <w:ind w:left="2127" w:right="57" w:hanging="426"/>
        <w:jc w:val="both"/>
        <w:rPr>
          <w:rFonts w:ascii="HelveticaNeueLT Std" w:hAnsi="HelveticaNeueLT Std" w:cs="Arial"/>
          <w:sz w:val="24"/>
          <w:szCs w:val="24"/>
        </w:rPr>
      </w:pPr>
      <w:r w:rsidRPr="001B3158">
        <w:rPr>
          <w:rFonts w:ascii="HelveticaNeueLT Std" w:hAnsi="HelveticaNeueLT Std" w:cs="Arial"/>
          <w:sz w:val="24"/>
          <w:szCs w:val="24"/>
        </w:rPr>
        <w:t>Carta expedida por el contratante mediante la cual manifieste el cumplimiento total de las obligaciones contractuales.</w:t>
      </w:r>
    </w:p>
    <w:p w14:paraId="6BA11145" w14:textId="77777777" w:rsidR="00D91700" w:rsidRPr="001B3158" w:rsidRDefault="00D91700" w:rsidP="00D91700">
      <w:pPr>
        <w:numPr>
          <w:ilvl w:val="0"/>
          <w:numId w:val="30"/>
        </w:numPr>
        <w:ind w:left="2127" w:hanging="426"/>
        <w:jc w:val="both"/>
        <w:rPr>
          <w:rFonts w:ascii="HelveticaNeueLT Std" w:hAnsi="HelveticaNeueLT Std" w:cs="Arial"/>
          <w:sz w:val="24"/>
          <w:szCs w:val="24"/>
        </w:rPr>
      </w:pPr>
      <w:r w:rsidRPr="001B3158">
        <w:rPr>
          <w:rFonts w:ascii="HelveticaNeueLT Std" w:hAnsi="HelveticaNeueLT Std" w:cs="Arial"/>
          <w:sz w:val="24"/>
          <w:szCs w:val="24"/>
        </w:rPr>
        <w:t>Acta de extinción de derechos y obligaciones debidamente suscrita por los representantes legales.</w:t>
      </w:r>
    </w:p>
    <w:p w14:paraId="1D207416" w14:textId="77777777" w:rsidR="00D91700" w:rsidRPr="001B3158" w:rsidRDefault="00D91700" w:rsidP="00D91700">
      <w:pPr>
        <w:ind w:left="1843" w:hanging="1843"/>
        <w:jc w:val="both"/>
        <w:rPr>
          <w:rFonts w:ascii="HelveticaNeueLT Std" w:hAnsi="HelveticaNeueLT Std" w:cs="Arial"/>
          <w:sz w:val="24"/>
          <w:szCs w:val="24"/>
        </w:rPr>
      </w:pPr>
    </w:p>
    <w:p w14:paraId="011238C0"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3317DF8A" w14:textId="77777777" w:rsidR="00D91700" w:rsidRPr="001B3158" w:rsidRDefault="00D91700" w:rsidP="00D91700">
      <w:pPr>
        <w:ind w:left="1843" w:hanging="1843"/>
        <w:jc w:val="both"/>
        <w:rPr>
          <w:rFonts w:ascii="HelveticaNeueLT Std" w:hAnsi="HelveticaNeueLT Std" w:cs="Arial"/>
          <w:sz w:val="24"/>
          <w:szCs w:val="24"/>
        </w:rPr>
      </w:pPr>
    </w:p>
    <w:p w14:paraId="35E7770B" w14:textId="77777777" w:rsidR="00D91700" w:rsidRPr="001B3158" w:rsidRDefault="00D91700" w:rsidP="00D91700">
      <w:pPr>
        <w:ind w:left="1843" w:hanging="1843"/>
        <w:jc w:val="both"/>
        <w:rPr>
          <w:rFonts w:ascii="HelveticaNeueLT Std" w:hAnsi="HelveticaNeueLT Std" w:cs="Arial"/>
          <w:sz w:val="24"/>
          <w:szCs w:val="24"/>
        </w:rPr>
      </w:pPr>
    </w:p>
    <w:p w14:paraId="0BCEB209"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9</w:t>
      </w:r>
      <w:r w:rsidRPr="001B3158">
        <w:rPr>
          <w:rFonts w:ascii="HelveticaNeueLT Std" w:hAnsi="HelveticaNeueLT Std" w:cs="Arial"/>
          <w:b/>
          <w:sz w:val="24"/>
          <w:szCs w:val="24"/>
        </w:rPr>
        <w:t xml:space="preserve">   Declaraciones bajo protesta.</w:t>
      </w:r>
    </w:p>
    <w:p w14:paraId="1390B493" w14:textId="77777777" w:rsidR="00D91700" w:rsidRPr="001B3158" w:rsidRDefault="00D91700" w:rsidP="00D91700">
      <w:pPr>
        <w:ind w:left="1843" w:hanging="1843"/>
        <w:jc w:val="both"/>
        <w:rPr>
          <w:rFonts w:ascii="HelveticaNeueLT Std" w:hAnsi="HelveticaNeueLT Std" w:cs="Arial"/>
          <w:b/>
          <w:sz w:val="24"/>
          <w:szCs w:val="24"/>
        </w:rPr>
      </w:pPr>
    </w:p>
    <w:p w14:paraId="316C32CF" w14:textId="77777777"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.1</w:t>
      </w:r>
      <w:r w:rsidR="00D91700" w:rsidRPr="001B3158">
        <w:rPr>
          <w:rFonts w:ascii="HelveticaNeueLT Std" w:hAnsi="HelveticaNeueLT Std" w:cs="Arial"/>
          <w:sz w:val="24"/>
          <w:szCs w:val="24"/>
        </w:rPr>
        <w:t xml:space="preserve"> Escrito en el que manifieste el domicilio para oír y recibir todo tipo de notificaciones y documentos que deriven de los actos del procedimiento de contratación y, en su caso, del contrato respectivo, mismo que servirá para practicar las notificaciones aún las de carácter personal, las que surtirán todos sus efectos legales mientras no señale otro distinto</w:t>
      </w:r>
    </w:p>
    <w:p w14:paraId="1EE60D03" w14:textId="77777777" w:rsidR="00D91700" w:rsidRPr="001B3158" w:rsidRDefault="00D91700" w:rsidP="00D91700">
      <w:pPr>
        <w:ind w:left="1701"/>
        <w:jc w:val="both"/>
        <w:rPr>
          <w:rFonts w:ascii="HelveticaNeueLT Std" w:hAnsi="HelveticaNeueLT Std" w:cs="Arial"/>
          <w:b/>
          <w:sz w:val="24"/>
          <w:szCs w:val="24"/>
        </w:rPr>
      </w:pPr>
    </w:p>
    <w:p w14:paraId="7A8DEF72" w14:textId="77777777"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 xml:space="preserve">.2 </w:t>
      </w:r>
      <w:r w:rsidR="00D91700" w:rsidRPr="001B3158">
        <w:rPr>
          <w:rFonts w:ascii="HelveticaNeueLT Std" w:hAnsi="HelveticaNeueLT Std" w:cs="Arial"/>
          <w:sz w:val="24"/>
          <w:szCs w:val="24"/>
        </w:rPr>
        <w:t>Escrito de Manifestación bajo protesta de decir verdad de que por su conducto, no participan en los procedimientos de contratación, personas físicas o morales que se encuentren inhabilitadas por resolución de la Secretaría de la Función Pública y/o la Dependencia o Entidad previa notificación y ju</w:t>
      </w:r>
      <w:r w:rsidR="00D873A1">
        <w:rPr>
          <w:rFonts w:ascii="HelveticaNeueLT Std" w:hAnsi="HelveticaNeueLT Std" w:cs="Arial"/>
          <w:sz w:val="24"/>
          <w:szCs w:val="24"/>
        </w:rPr>
        <w:t xml:space="preserve">stificación ante la Contraloría </w:t>
      </w:r>
      <w:r w:rsidR="00D91700" w:rsidRPr="001B3158">
        <w:rPr>
          <w:rFonts w:ascii="HelveticaNeueLT Std" w:hAnsi="HelveticaNeueLT Std" w:cs="Arial"/>
          <w:sz w:val="24"/>
          <w:szCs w:val="24"/>
        </w:rPr>
        <w:t>correspondiente, en los términos de la Ley de Obras Públicas y Servicios Relacionados con las Mismas del Estado y Municipios de Baja California Sur o de las Leyes de Adquisiciones Estatal y Federal así como la Ley de Obras Públicas  Federal, con el propósito de evadir los efectos de la inhabilitación, tomando en consideración, entre otros, los supuestos siguientes:</w:t>
      </w:r>
    </w:p>
    <w:p w14:paraId="3227F3EF" w14:textId="77777777" w:rsidR="00D91700" w:rsidRPr="001B3158" w:rsidRDefault="00D91700" w:rsidP="00D91700">
      <w:pPr>
        <w:ind w:left="1843" w:hanging="1843"/>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41C5D3B1"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A)</w:t>
      </w:r>
      <w:r w:rsidRPr="001B3158">
        <w:rPr>
          <w:rFonts w:ascii="HelveticaNeueLT Std" w:hAnsi="HelveticaNeueLT Std" w:cs="Arial"/>
          <w:sz w:val="24"/>
          <w:szCs w:val="24"/>
        </w:rPr>
        <w:tab/>
        <w:t xml:space="preserve">Personas morales en cuyo capital social participen personas físicas o morales que se encuentren inhabilitadas en los términos del inciso D cláusula tercera de estas bases. </w:t>
      </w:r>
    </w:p>
    <w:p w14:paraId="5D570C29" w14:textId="77777777" w:rsidR="00D91700" w:rsidRPr="001B3158" w:rsidRDefault="00D91700" w:rsidP="00D91700">
      <w:pPr>
        <w:ind w:left="1843" w:hanging="1843"/>
        <w:jc w:val="both"/>
        <w:rPr>
          <w:rFonts w:ascii="HelveticaNeueLT Std" w:hAnsi="HelveticaNeueLT Std" w:cs="Arial"/>
          <w:sz w:val="24"/>
          <w:szCs w:val="24"/>
        </w:rPr>
      </w:pPr>
    </w:p>
    <w:p w14:paraId="6F7A5915"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B)</w:t>
      </w:r>
      <w:r w:rsidRPr="001B3158">
        <w:rPr>
          <w:rFonts w:ascii="HelveticaNeueLT Std" w:hAnsi="HelveticaNeueLT Std" w:cs="Arial"/>
          <w:sz w:val="24"/>
          <w:szCs w:val="24"/>
        </w:rPr>
        <w:tab/>
        <w:t xml:space="preserve">Personas morales que en su capital social participen personas morales en cuyo capital social, a su vez, participen personas físicas o morales que se encuentren inhabilitadas en los términos del inciso D cláusula tercera de estas bases.  y </w:t>
      </w:r>
    </w:p>
    <w:p w14:paraId="43B872D0" w14:textId="77777777" w:rsidR="00D91700" w:rsidRPr="001B3158" w:rsidRDefault="00D91700" w:rsidP="00D91700">
      <w:pPr>
        <w:ind w:left="1843" w:hanging="1843"/>
        <w:jc w:val="both"/>
        <w:rPr>
          <w:rFonts w:ascii="HelveticaNeueLT Std" w:hAnsi="HelveticaNeueLT Std" w:cs="Arial"/>
          <w:sz w:val="24"/>
          <w:szCs w:val="24"/>
        </w:rPr>
      </w:pPr>
    </w:p>
    <w:p w14:paraId="16197CE4"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C)</w:t>
      </w:r>
      <w:r w:rsidRPr="001B3158">
        <w:rPr>
          <w:rFonts w:ascii="HelveticaNeueLT Std" w:hAnsi="HelveticaNeueLT Std" w:cs="Arial"/>
          <w:sz w:val="24"/>
          <w:szCs w:val="24"/>
        </w:rPr>
        <w:tab/>
        <w:t xml:space="preserve">Personas físicas que participen en el capital social de personas morales que se encuentren inhabilitadas. </w:t>
      </w:r>
    </w:p>
    <w:p w14:paraId="6AD8FCCF" w14:textId="77777777" w:rsidR="00D91700" w:rsidRPr="001B3158" w:rsidRDefault="00D91700" w:rsidP="00D91700">
      <w:pPr>
        <w:ind w:left="1843" w:hanging="1843"/>
        <w:jc w:val="both"/>
        <w:rPr>
          <w:rFonts w:ascii="HelveticaNeueLT Std" w:hAnsi="HelveticaNeueLT Std" w:cs="Arial"/>
          <w:sz w:val="24"/>
          <w:szCs w:val="24"/>
        </w:rPr>
      </w:pPr>
    </w:p>
    <w:p w14:paraId="21678411"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La participación social deberá tomarse en cuenta al momento de la infracción que hubiere motivado la inhabilitación. </w:t>
      </w:r>
    </w:p>
    <w:p w14:paraId="1B424530" w14:textId="77777777" w:rsidR="00D91700" w:rsidRPr="001B3158" w:rsidRDefault="00D91700" w:rsidP="00D91700">
      <w:pPr>
        <w:ind w:left="1843" w:hanging="427"/>
        <w:jc w:val="both"/>
        <w:rPr>
          <w:rFonts w:ascii="HelveticaNeueLT Std" w:hAnsi="HelveticaNeueLT Std" w:cs="Arial"/>
          <w:sz w:val="24"/>
          <w:szCs w:val="24"/>
        </w:rPr>
      </w:pPr>
    </w:p>
    <w:p w14:paraId="58650114"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La falsedad en la manifestación a que se refiere este escrito será sancionada en los términos de la Ley de Obras Públicas y Servicios Relacionados con las Mismas del Estado y Municipios de Baja California Sur. </w:t>
      </w:r>
    </w:p>
    <w:p w14:paraId="35E73069" w14:textId="77777777" w:rsidR="00D91700" w:rsidRPr="001B3158" w:rsidRDefault="00D91700" w:rsidP="00D91700">
      <w:pPr>
        <w:ind w:left="1843"/>
        <w:jc w:val="both"/>
        <w:rPr>
          <w:rFonts w:ascii="HelveticaNeueLT Std" w:hAnsi="HelveticaNeueLT Std" w:cs="Arial"/>
          <w:sz w:val="24"/>
          <w:szCs w:val="24"/>
        </w:rPr>
      </w:pPr>
    </w:p>
    <w:p w14:paraId="01390550"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lastRenderedPageBreak/>
        <w:t>En caso de omisión en la entrega del escrito a que se refiere esta fracción, o si de la información y documentación con que cuente la  Secretaría de la Función Pública y/o la Dependencia o Entidad previa notificación y justificación ante la Contraloría, correspondiente se desprende que personas físicas o morales pretenden evadir los efectos de la inhabilitación, las dependencias y entidades se abstendrán de firmar los contratos correspondientes, y</w:t>
      </w:r>
    </w:p>
    <w:p w14:paraId="038D8763" w14:textId="77777777" w:rsidR="00D91700" w:rsidRPr="001B3158" w:rsidRDefault="00D91700" w:rsidP="00D91700">
      <w:pPr>
        <w:jc w:val="both"/>
        <w:rPr>
          <w:rFonts w:ascii="HelveticaNeueLT Std" w:hAnsi="HelveticaNeueLT Std" w:cs="Arial"/>
          <w:sz w:val="24"/>
          <w:szCs w:val="24"/>
        </w:rPr>
      </w:pPr>
    </w:p>
    <w:p w14:paraId="678F92B7" w14:textId="77777777"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w:t>
      </w:r>
      <w:r w:rsidR="00033C83">
        <w:rPr>
          <w:rFonts w:ascii="HelveticaNeueLT Std" w:hAnsi="HelveticaNeueLT Std" w:cs="Arial"/>
          <w:b/>
          <w:sz w:val="24"/>
          <w:szCs w:val="24"/>
        </w:rPr>
        <w:t>3</w:t>
      </w:r>
      <w:r w:rsidR="00D91700" w:rsidRPr="001B3158">
        <w:rPr>
          <w:rFonts w:ascii="HelveticaNeueLT Std" w:hAnsi="HelveticaNeueLT Std" w:cs="Arial"/>
          <w:sz w:val="24"/>
          <w:szCs w:val="24"/>
        </w:rPr>
        <w:t xml:space="preserve"> </w:t>
      </w:r>
      <w:r w:rsidR="00D91700" w:rsidRPr="001B3158">
        <w:rPr>
          <w:rFonts w:ascii="HelveticaNeueLT Std" w:hAnsi="HelveticaNeueLT Std" w:cs="Arial"/>
          <w:sz w:val="24"/>
          <w:szCs w:val="24"/>
        </w:rPr>
        <w:tab/>
        <w:t>Escrito de conocer el contenido del modelo del contrato y su conformidad de ajustarse a sus términos.</w:t>
      </w:r>
    </w:p>
    <w:p w14:paraId="09FC7333" w14:textId="77777777" w:rsidR="00D91700" w:rsidRPr="001B3158" w:rsidRDefault="00D91700" w:rsidP="00D91700">
      <w:pPr>
        <w:ind w:left="1843" w:hanging="425"/>
        <w:jc w:val="both"/>
        <w:rPr>
          <w:rFonts w:ascii="HelveticaNeueLT Std" w:hAnsi="HelveticaNeueLT Std" w:cs="Arial"/>
          <w:sz w:val="24"/>
          <w:szCs w:val="24"/>
        </w:rPr>
      </w:pPr>
    </w:p>
    <w:p w14:paraId="34DC114B" w14:textId="77777777"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w:t>
      </w:r>
      <w:r w:rsidR="00033C83">
        <w:rPr>
          <w:rFonts w:ascii="HelveticaNeueLT Std" w:hAnsi="HelveticaNeueLT Std" w:cs="Arial"/>
          <w:b/>
          <w:sz w:val="24"/>
          <w:szCs w:val="24"/>
        </w:rPr>
        <w:t>4</w:t>
      </w:r>
      <w:r w:rsidR="00D91700" w:rsidRPr="001B3158">
        <w:rPr>
          <w:rFonts w:ascii="HelveticaNeueLT Std" w:hAnsi="HelveticaNeueLT Std" w:cs="Arial"/>
          <w:sz w:val="24"/>
          <w:szCs w:val="24"/>
        </w:rPr>
        <w:tab/>
        <w:t>Escrito de declaración de integridad, mediante la cual los licitantes manifiesten de que por sí mismos o a través de interpósita persona, se abstendrán de adoptar conductas para que los servidores públicos de la dependencia o entidad convocante, induzcan o alteren las evaluaciones de las propuestas, el resultado del procedimiento de contratación y cualquier otro aspecto que les otorguen condiciones más ventajosas, con relación a los demás participantes.</w:t>
      </w:r>
    </w:p>
    <w:p w14:paraId="799032B3" w14:textId="77777777" w:rsidR="00D91700" w:rsidRPr="001B3158" w:rsidRDefault="00D91700" w:rsidP="00D91700">
      <w:pPr>
        <w:ind w:left="1701"/>
        <w:jc w:val="both"/>
        <w:rPr>
          <w:rFonts w:ascii="HelveticaNeueLT Std" w:hAnsi="HelveticaNeueLT Std" w:cs="Arial"/>
          <w:sz w:val="24"/>
          <w:szCs w:val="24"/>
        </w:rPr>
      </w:pPr>
    </w:p>
    <w:p w14:paraId="2BF5EFAB"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14F849AB" w14:textId="77777777" w:rsidR="0078659B" w:rsidRDefault="0078659B" w:rsidP="00D91700">
      <w:pPr>
        <w:jc w:val="both"/>
        <w:rPr>
          <w:rFonts w:ascii="HelveticaNeueLT Std" w:hAnsi="HelveticaNeueLT Std" w:cs="Arial"/>
          <w:sz w:val="24"/>
          <w:szCs w:val="24"/>
        </w:rPr>
      </w:pPr>
    </w:p>
    <w:p w14:paraId="142ED0BB" w14:textId="77777777" w:rsidR="0078659B" w:rsidRPr="001B3158" w:rsidRDefault="0078659B" w:rsidP="00D91700">
      <w:pPr>
        <w:jc w:val="both"/>
        <w:rPr>
          <w:rFonts w:ascii="HelveticaNeueLT Std" w:hAnsi="HelveticaNeueLT Std" w:cs="Arial"/>
          <w:sz w:val="24"/>
          <w:szCs w:val="24"/>
        </w:rPr>
      </w:pPr>
    </w:p>
    <w:p w14:paraId="630A64D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10</w:t>
      </w:r>
      <w:r w:rsidRPr="001B3158">
        <w:rPr>
          <w:rFonts w:ascii="HelveticaNeueLT Std" w:hAnsi="HelveticaNeueLT Std" w:cs="Arial"/>
          <w:b/>
          <w:sz w:val="24"/>
          <w:szCs w:val="24"/>
        </w:rPr>
        <w:t xml:space="preserve">  Pliego de  requisitos, Antecedentes y Especificaciones.</w:t>
      </w:r>
    </w:p>
    <w:p w14:paraId="20CB237C"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Para  constancia  de  enterado,  deberá  devolverse firmado en cada una de sus hojas.</w:t>
      </w:r>
    </w:p>
    <w:p w14:paraId="2C1D194D" w14:textId="77777777" w:rsidR="00D91700" w:rsidRPr="001B3158" w:rsidRDefault="00D91700" w:rsidP="00D91700">
      <w:pPr>
        <w:ind w:left="1701"/>
        <w:jc w:val="both"/>
        <w:rPr>
          <w:rFonts w:ascii="HelveticaNeueLT Std" w:hAnsi="HelveticaNeueLT Std" w:cs="Arial"/>
          <w:sz w:val="24"/>
          <w:szCs w:val="24"/>
        </w:rPr>
      </w:pPr>
    </w:p>
    <w:p w14:paraId="73605CDC"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52D76579" w14:textId="77777777" w:rsidR="00D91700" w:rsidRPr="001B3158" w:rsidRDefault="00D91700" w:rsidP="00D91700">
      <w:pPr>
        <w:jc w:val="both"/>
        <w:rPr>
          <w:rFonts w:ascii="HelveticaNeueLT Std" w:hAnsi="HelveticaNeueLT Std" w:cs="Arial"/>
          <w:b/>
          <w:sz w:val="24"/>
          <w:szCs w:val="24"/>
        </w:rPr>
      </w:pPr>
    </w:p>
    <w:p w14:paraId="2C5CAF0C"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9417B7">
        <w:rPr>
          <w:rFonts w:ascii="HelveticaNeueLT Std" w:hAnsi="HelveticaNeueLT Std" w:cs="Arial"/>
          <w:b/>
          <w:sz w:val="24"/>
          <w:szCs w:val="24"/>
        </w:rPr>
        <w:t>1</w:t>
      </w:r>
      <w:r w:rsidRPr="001B3158">
        <w:rPr>
          <w:rFonts w:ascii="HelveticaNeueLT Std" w:hAnsi="HelveticaNeueLT Std" w:cs="Arial"/>
          <w:b/>
          <w:sz w:val="24"/>
          <w:szCs w:val="24"/>
        </w:rPr>
        <w:t xml:space="preserve">    Constancia que manifieste conocer el sitio de la obra.</w:t>
      </w:r>
    </w:p>
    <w:p w14:paraId="7AB41BE6" w14:textId="77777777" w:rsidR="00D91700" w:rsidRPr="001B3158" w:rsidRDefault="00D91700" w:rsidP="00D91700">
      <w:pPr>
        <w:ind w:left="1701" w:hanging="1560"/>
        <w:jc w:val="both"/>
        <w:rPr>
          <w:rFonts w:ascii="HelveticaNeueLT Std" w:hAnsi="HelveticaNeueLT Std" w:cs="Arial"/>
          <w:sz w:val="24"/>
          <w:szCs w:val="24"/>
        </w:rPr>
      </w:pP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r>
      <w:r w:rsidRPr="001B3158">
        <w:rPr>
          <w:rFonts w:ascii="HelveticaNeueLT Std" w:hAnsi="HelveticaNeueLT Std" w:cs="Arial"/>
          <w:sz w:val="24"/>
          <w:szCs w:val="24"/>
        </w:rPr>
        <w:t xml:space="preserve">Anexar documento donde manifieste que conoce el sitio de realización de los trabajos y sus condiciones ambientales, así como de haber considerado las modificaciones que, en su caso, se hayan efectuado a las bases de licitación </w:t>
      </w:r>
      <w:r w:rsidRPr="001B3158">
        <w:rPr>
          <w:rFonts w:ascii="HelveticaNeueLT Std" w:hAnsi="HelveticaNeueLT Std" w:cs="Arial"/>
          <w:b/>
          <w:sz w:val="24"/>
          <w:szCs w:val="24"/>
        </w:rPr>
        <w:t>(en papel membretado del licitante).</w:t>
      </w:r>
    </w:p>
    <w:p w14:paraId="6A9F3DC3" w14:textId="77777777" w:rsidR="00D91700" w:rsidRPr="001B3158" w:rsidRDefault="00D91700" w:rsidP="00D91700">
      <w:pPr>
        <w:ind w:left="1701" w:hanging="1560"/>
        <w:jc w:val="both"/>
        <w:rPr>
          <w:rFonts w:ascii="HelveticaNeueLT Std" w:hAnsi="HelveticaNeueLT Std" w:cs="Arial"/>
          <w:sz w:val="24"/>
          <w:szCs w:val="24"/>
        </w:rPr>
      </w:pPr>
    </w:p>
    <w:p w14:paraId="7A1161BD" w14:textId="77777777" w:rsidR="00D91700" w:rsidRPr="001B3158" w:rsidRDefault="00D91700" w:rsidP="00D91700">
      <w:pPr>
        <w:ind w:left="1701" w:hanging="1560"/>
        <w:jc w:val="both"/>
        <w:rPr>
          <w:rFonts w:ascii="HelveticaNeueLT Std" w:hAnsi="HelveticaNeueLT Std" w:cs="Arial"/>
          <w:b/>
          <w:sz w:val="24"/>
          <w:szCs w:val="24"/>
        </w:rPr>
      </w:pPr>
      <w:r w:rsidRPr="001B3158">
        <w:rPr>
          <w:rFonts w:ascii="HelveticaNeueLT Std" w:hAnsi="HelveticaNeueLT Std" w:cs="Arial"/>
          <w:b/>
          <w:sz w:val="24"/>
          <w:szCs w:val="24"/>
        </w:rPr>
        <w:tab/>
        <w:t>ANEXAR COPIA DE LA MINUTA DE LA JUNTA DE ACLARACIONES.</w:t>
      </w:r>
    </w:p>
    <w:p w14:paraId="07DF9230" w14:textId="77777777" w:rsidR="00D91700" w:rsidRPr="001B3158" w:rsidRDefault="00D91700" w:rsidP="00D91700">
      <w:pPr>
        <w:ind w:left="1701" w:hanging="1560"/>
        <w:jc w:val="both"/>
        <w:rPr>
          <w:rFonts w:ascii="HelveticaNeueLT Std" w:hAnsi="HelveticaNeueLT Std" w:cs="Arial"/>
          <w:b/>
          <w:sz w:val="24"/>
          <w:szCs w:val="24"/>
        </w:rPr>
      </w:pPr>
    </w:p>
    <w:p w14:paraId="26F7FF19"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13023CC0" w14:textId="77777777" w:rsidR="00D91700" w:rsidRPr="001B3158" w:rsidRDefault="00D91700" w:rsidP="00D91700">
      <w:pPr>
        <w:ind w:left="1701" w:hanging="1560"/>
        <w:jc w:val="both"/>
        <w:rPr>
          <w:rFonts w:ascii="HelveticaNeueLT Std" w:hAnsi="HelveticaNeueLT Std" w:cs="Arial"/>
          <w:sz w:val="24"/>
          <w:szCs w:val="24"/>
        </w:rPr>
      </w:pPr>
    </w:p>
    <w:p w14:paraId="57E13CFC" w14:textId="77777777" w:rsidR="00D91700" w:rsidRPr="001B3158" w:rsidRDefault="00D91700" w:rsidP="00D91700">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9417B7">
        <w:rPr>
          <w:rFonts w:ascii="HelveticaNeueLT Std" w:hAnsi="HelveticaNeueLT Std" w:cs="Arial"/>
          <w:b/>
          <w:sz w:val="24"/>
          <w:szCs w:val="24"/>
        </w:rPr>
        <w:t>2</w:t>
      </w:r>
      <w:r w:rsidRPr="001B3158">
        <w:rPr>
          <w:rFonts w:ascii="HelveticaNeueLT Std" w:hAnsi="HelveticaNeueLT Std" w:cs="Arial"/>
          <w:b/>
          <w:sz w:val="24"/>
          <w:szCs w:val="24"/>
        </w:rPr>
        <w:t xml:space="preserve">  Programa de trabajo con erogaciones mensuales.</w:t>
      </w:r>
    </w:p>
    <w:p w14:paraId="76ED61F7" w14:textId="77777777" w:rsidR="00D91700" w:rsidRPr="001B3158" w:rsidRDefault="00D91700" w:rsidP="00D91700">
      <w:pPr>
        <w:jc w:val="both"/>
        <w:rPr>
          <w:rFonts w:ascii="HelveticaNeueLT Std" w:hAnsi="HelveticaNeueLT Std" w:cs="Arial"/>
          <w:sz w:val="24"/>
          <w:szCs w:val="24"/>
        </w:rPr>
      </w:pPr>
    </w:p>
    <w:p w14:paraId="0BD43972"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w:t>
      </w:r>
      <w:r w:rsidR="001B0237">
        <w:rPr>
          <w:rFonts w:ascii="HelveticaNeueLT Std" w:hAnsi="HelveticaNeueLT Std" w:cs="Arial"/>
          <w:sz w:val="24"/>
          <w:szCs w:val="24"/>
        </w:rPr>
        <w:t>E</w:t>
      </w:r>
      <w:r w:rsidR="0026054B">
        <w:rPr>
          <w:rFonts w:ascii="HelveticaNeueLT Std" w:hAnsi="HelveticaNeueLT Std" w:cs="Arial"/>
          <w:sz w:val="24"/>
          <w:szCs w:val="24"/>
        </w:rPr>
        <w:t>l</w:t>
      </w:r>
      <w:r w:rsidRPr="001B3158">
        <w:rPr>
          <w:rFonts w:ascii="HelveticaNeueLT Std" w:hAnsi="HelveticaNeueLT Std" w:cs="Arial"/>
          <w:sz w:val="24"/>
          <w:szCs w:val="24"/>
        </w:rPr>
        <w:t xml:space="preserve"> programa de trabajo, deberán ser formulados de acuerdo con las necesidades </w:t>
      </w:r>
      <w:r w:rsidRPr="001B3158">
        <w:rPr>
          <w:rFonts w:ascii="HelveticaNeueLT Std" w:hAnsi="HelveticaNeueLT Std" w:cs="Arial"/>
          <w:b/>
          <w:sz w:val="24"/>
          <w:szCs w:val="24"/>
        </w:rPr>
        <w:t>mensuales</w:t>
      </w:r>
      <w:r w:rsidRPr="001B3158">
        <w:rPr>
          <w:rFonts w:ascii="HelveticaNeueLT Std" w:hAnsi="HelveticaNeueLT Std" w:cs="Arial"/>
          <w:sz w:val="24"/>
          <w:szCs w:val="24"/>
        </w:rPr>
        <w:t xml:space="preserve"> en las formas  proporcionadas por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o en formatos realizados por la licitante conteniendo toda la información requerida por la convocante, y el diagrama de ruta critica lo elaborara el contratista seleccionado en un plazo máximo de 5 días calendario, a partir de la firma del contrato, y tomando en cuenta los  procedimientos de construcción que utilice, basados en los plazos de inicio y terminación de obras indicadas por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y en los conceptos  que mencionan en el </w:t>
      </w:r>
      <w:r w:rsidRPr="001B3158">
        <w:rPr>
          <w:rFonts w:ascii="HelveticaNeueLT Std" w:hAnsi="HelveticaNeueLT Std" w:cs="Arial"/>
          <w:b/>
          <w:sz w:val="24"/>
          <w:szCs w:val="24"/>
        </w:rPr>
        <w:t xml:space="preserve">Documento </w:t>
      </w:r>
      <w:r w:rsidR="00256CEA">
        <w:rPr>
          <w:rFonts w:ascii="HelveticaNeueLT Std" w:hAnsi="HelveticaNeueLT Std" w:cs="Arial"/>
          <w:b/>
          <w:sz w:val="24"/>
          <w:szCs w:val="24"/>
        </w:rPr>
        <w:t>17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(Catálogo de conceptos y cantidades de obra).   </w:t>
      </w:r>
    </w:p>
    <w:p w14:paraId="67AC6F80" w14:textId="77777777" w:rsidR="00D91700" w:rsidRPr="001B3158" w:rsidRDefault="00D91700" w:rsidP="00D91700">
      <w:pPr>
        <w:ind w:left="1701" w:hanging="1701"/>
        <w:jc w:val="both"/>
        <w:rPr>
          <w:rFonts w:ascii="HelveticaNeueLT Std" w:hAnsi="HelveticaNeueLT Std" w:cs="Arial"/>
          <w:sz w:val="24"/>
          <w:szCs w:val="24"/>
        </w:rPr>
      </w:pPr>
    </w:p>
    <w:p w14:paraId="5D3E7E54"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presentados dentro de la propuesta que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u w:val="single"/>
        </w:rPr>
        <w:t xml:space="preserve"> </w:t>
      </w:r>
      <w:r w:rsidRPr="001B3158">
        <w:rPr>
          <w:rFonts w:ascii="HelveticaNeueLT Std" w:hAnsi="HelveticaNeueLT Std" w:cs="Arial"/>
          <w:sz w:val="24"/>
          <w:szCs w:val="24"/>
        </w:rPr>
        <w:t xml:space="preserve">considere como ganadora, podrá ser restaurada de tal forma que se adecuen a las necesidades de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u w:val="single"/>
        </w:rPr>
        <w:t>,</w:t>
      </w:r>
      <w:r w:rsidRPr="001B3158">
        <w:rPr>
          <w:rFonts w:ascii="HelveticaNeueLT Std" w:hAnsi="HelveticaNeueLT Std" w:cs="Arial"/>
          <w:sz w:val="24"/>
          <w:szCs w:val="24"/>
        </w:rPr>
        <w:t xml:space="preserve"> si existieran modificaciones a los programas presentados que a juicio de la </w:t>
      </w:r>
      <w:r w:rsidR="00174937">
        <w:rPr>
          <w:rFonts w:ascii="HelveticaNeueLT Std" w:hAnsi="HelveticaNeueLT Std" w:cs="Arial"/>
          <w:sz w:val="24"/>
          <w:szCs w:val="24"/>
        </w:rPr>
        <w:t>SEPU</w:t>
      </w:r>
      <w:r w:rsidR="00320354">
        <w:rPr>
          <w:rFonts w:ascii="HelveticaNeueLT Std" w:hAnsi="HelveticaNeueLT Std" w:cs="Arial"/>
          <w:sz w:val="24"/>
          <w:szCs w:val="24"/>
        </w:rPr>
        <w:t>IM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ameriten reconsideraciones a las condiciones de la propuesta,  se negociaran entre  las partes, las soluciones de dichos cambios. </w:t>
      </w:r>
    </w:p>
    <w:p w14:paraId="41814DE2" w14:textId="77777777" w:rsidR="00D91700" w:rsidRPr="001B3158" w:rsidRDefault="00D91700" w:rsidP="00D91700">
      <w:pPr>
        <w:ind w:left="1701" w:hanging="1701"/>
        <w:jc w:val="both"/>
        <w:rPr>
          <w:rFonts w:ascii="HelveticaNeueLT Std" w:hAnsi="HelveticaNeueLT Std" w:cs="Arial"/>
          <w:sz w:val="24"/>
          <w:szCs w:val="24"/>
        </w:rPr>
      </w:pPr>
    </w:p>
    <w:p w14:paraId="1895AA20" w14:textId="77777777" w:rsidR="00D91700"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40AC4AFE" w14:textId="77777777" w:rsidR="00726916" w:rsidRPr="001B3158" w:rsidRDefault="00726916" w:rsidP="00D91700">
      <w:pPr>
        <w:jc w:val="both"/>
        <w:rPr>
          <w:rFonts w:ascii="HelveticaNeueLT Std" w:hAnsi="HelveticaNeueLT Std" w:cs="Arial"/>
          <w:b/>
          <w:sz w:val="24"/>
          <w:szCs w:val="24"/>
        </w:rPr>
      </w:pPr>
    </w:p>
    <w:p w14:paraId="2CC5C30C" w14:textId="77777777" w:rsidR="00726916" w:rsidRPr="001B3158" w:rsidRDefault="00726916" w:rsidP="00726916">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FC2F5D">
        <w:rPr>
          <w:rFonts w:ascii="HelveticaNeueLT Std" w:hAnsi="HelveticaNeueLT Std" w:cs="Arial"/>
          <w:b/>
          <w:sz w:val="24"/>
          <w:szCs w:val="24"/>
        </w:rPr>
        <w:t>3</w:t>
      </w:r>
      <w:r w:rsidRPr="001B3158">
        <w:rPr>
          <w:rFonts w:ascii="HelveticaNeueLT Std" w:hAnsi="HelveticaNeueLT Std" w:cs="Arial"/>
          <w:b/>
          <w:sz w:val="24"/>
          <w:szCs w:val="24"/>
        </w:rPr>
        <w:t xml:space="preserve">  Programa para el suministro de materiales, programa personal técnico, administrativo y de servicio encargado de la dirección, administración y ejecución de los trabajos y programa de equipo, todos con erogaciones mensuales.</w:t>
      </w:r>
    </w:p>
    <w:p w14:paraId="39D875DB" w14:textId="77777777" w:rsidR="00726916" w:rsidRPr="001B3158" w:rsidRDefault="00726916" w:rsidP="00726916">
      <w:pPr>
        <w:jc w:val="both"/>
        <w:rPr>
          <w:rFonts w:ascii="HelveticaNeueLT Std" w:hAnsi="HelveticaNeueLT Std" w:cs="Arial"/>
          <w:sz w:val="24"/>
          <w:szCs w:val="24"/>
        </w:rPr>
      </w:pPr>
    </w:p>
    <w:p w14:paraId="402E2BE0" w14:textId="5E2F447A" w:rsidR="00726916" w:rsidRPr="001B3158" w:rsidRDefault="00726916" w:rsidP="00726916">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de suministro de materiales, personal técnico, administrativo y de servicio encargado de la dirección, administración y ejecución de los trabajo</w:t>
      </w:r>
      <w:r>
        <w:rPr>
          <w:rFonts w:ascii="HelveticaNeueLT Std" w:hAnsi="HelveticaNeueLT Std" w:cs="Arial"/>
          <w:sz w:val="24"/>
          <w:szCs w:val="24"/>
        </w:rPr>
        <w:t>s</w:t>
      </w:r>
      <w:r w:rsidRPr="001B3158">
        <w:rPr>
          <w:rFonts w:ascii="HelveticaNeueLT Std" w:hAnsi="HelveticaNeueLT Std" w:cs="Arial"/>
          <w:sz w:val="24"/>
          <w:szCs w:val="24"/>
        </w:rPr>
        <w:t xml:space="preserve"> y programa de equipo con erogaciones deberán  ser formulados de acuerdo con las necesidades </w:t>
      </w:r>
      <w:r w:rsidRPr="001B3158">
        <w:rPr>
          <w:rFonts w:ascii="HelveticaNeueLT Std" w:hAnsi="HelveticaNeueLT Std" w:cs="Arial"/>
          <w:b/>
          <w:sz w:val="24"/>
          <w:szCs w:val="24"/>
        </w:rPr>
        <w:t>mensuales</w:t>
      </w:r>
      <w:r w:rsidRPr="001B3158">
        <w:rPr>
          <w:rFonts w:ascii="HelveticaNeueLT Std" w:hAnsi="HelveticaNeueLT Std" w:cs="Arial"/>
          <w:sz w:val="24"/>
          <w:szCs w:val="24"/>
        </w:rPr>
        <w:t xml:space="preserve"> en las formas  proporcionadas por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rPr>
        <w:t xml:space="preserve"> o en formatos realizados por la licitante conteniendo toda la información requerida por la convocante, y el diagrama de ruta critica lo elaborara el contratista seleccionado en un plazo máximo de 5 días calendario, a partir de la firma del contrato, y tomando en cuenta los  procedimientos de construcción que utilice, basados en los plazos de inicio y terminación de obras indicadas por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rPr>
        <w:t xml:space="preserve">  y en los conceptos  que mencionan en el </w:t>
      </w:r>
      <w:r w:rsidRPr="001B3158">
        <w:rPr>
          <w:rFonts w:ascii="HelveticaNeueLT Std" w:hAnsi="HelveticaNeueLT Std" w:cs="Arial"/>
          <w:b/>
          <w:sz w:val="24"/>
          <w:szCs w:val="24"/>
        </w:rPr>
        <w:t>Documento 1</w:t>
      </w:r>
      <w:r w:rsidR="00256CEA">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(Catálogo de conceptos y cantidades de obra).   </w:t>
      </w:r>
    </w:p>
    <w:p w14:paraId="4655F7A2" w14:textId="77777777" w:rsidR="00726916" w:rsidRPr="001B3158" w:rsidRDefault="00726916" w:rsidP="00726916">
      <w:pPr>
        <w:ind w:left="1701" w:hanging="1701"/>
        <w:jc w:val="both"/>
        <w:rPr>
          <w:rFonts w:ascii="HelveticaNeueLT Std" w:hAnsi="HelveticaNeueLT Std" w:cs="Arial"/>
          <w:sz w:val="24"/>
          <w:szCs w:val="24"/>
        </w:rPr>
      </w:pPr>
    </w:p>
    <w:p w14:paraId="6B09D1B9" w14:textId="77777777" w:rsidR="00726916" w:rsidRPr="001B3158" w:rsidRDefault="00726916" w:rsidP="00726916">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presentados dentro de la propuesta que la </w:t>
      </w:r>
      <w:r>
        <w:rPr>
          <w:rFonts w:ascii="HelveticaNeueLT Std" w:hAnsi="HelveticaNeueLT Std" w:cs="Arial"/>
          <w:sz w:val="24"/>
          <w:szCs w:val="24"/>
          <w:u w:val="single"/>
        </w:rPr>
        <w:t>SEPU</w:t>
      </w:r>
      <w:r w:rsidR="00320354">
        <w:rPr>
          <w:rFonts w:ascii="HelveticaNeueLT Std" w:hAnsi="HelveticaNeueLT Std" w:cs="Arial"/>
          <w:sz w:val="24"/>
          <w:szCs w:val="24"/>
          <w:u w:val="single"/>
        </w:rPr>
        <w:t>IM</w:t>
      </w:r>
      <w:r>
        <w:rPr>
          <w:rFonts w:ascii="HelveticaNeueLT Std" w:hAnsi="HelveticaNeueLT Std" w:cs="Arial"/>
          <w:sz w:val="24"/>
          <w:szCs w:val="24"/>
          <w:u w:val="single"/>
        </w:rPr>
        <w:t>M</w:t>
      </w:r>
      <w:r w:rsidRPr="001B3158">
        <w:rPr>
          <w:rFonts w:ascii="HelveticaNeueLT Std" w:hAnsi="HelveticaNeueLT Std" w:cs="Arial"/>
          <w:sz w:val="24"/>
          <w:szCs w:val="24"/>
          <w:u w:val="single"/>
        </w:rPr>
        <w:t xml:space="preserve"> </w:t>
      </w:r>
      <w:r w:rsidRPr="001B3158">
        <w:rPr>
          <w:rFonts w:ascii="HelveticaNeueLT Std" w:hAnsi="HelveticaNeueLT Std" w:cs="Arial"/>
          <w:sz w:val="24"/>
          <w:szCs w:val="24"/>
        </w:rPr>
        <w:t xml:space="preserve">considere como ganadora, podrá ser restaurada de tal forma que se adecuen a las necesidades de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u w:val="single"/>
        </w:rPr>
        <w:t>,</w:t>
      </w:r>
      <w:r w:rsidRPr="001B3158">
        <w:rPr>
          <w:rFonts w:ascii="HelveticaNeueLT Std" w:hAnsi="HelveticaNeueLT Std" w:cs="Arial"/>
          <w:sz w:val="24"/>
          <w:szCs w:val="24"/>
        </w:rPr>
        <w:t xml:space="preserve"> si existieran modificaciones a los programas presentados que a juicio de la </w:t>
      </w:r>
      <w:r>
        <w:rPr>
          <w:rFonts w:ascii="HelveticaNeueLT Std" w:hAnsi="HelveticaNeueLT Std" w:cs="Arial"/>
          <w:sz w:val="24"/>
          <w:szCs w:val="24"/>
        </w:rPr>
        <w:t>SEPUI</w:t>
      </w:r>
      <w:r w:rsidR="00320354">
        <w:rPr>
          <w:rFonts w:ascii="HelveticaNeueLT Std" w:hAnsi="HelveticaNeueLT Std" w:cs="Arial"/>
          <w:sz w:val="24"/>
          <w:szCs w:val="24"/>
        </w:rPr>
        <w:t>M</w:t>
      </w:r>
      <w:r>
        <w:rPr>
          <w:rFonts w:ascii="HelveticaNeueLT Std" w:hAnsi="HelveticaNeueLT Std" w:cs="Arial"/>
          <w:sz w:val="24"/>
          <w:szCs w:val="24"/>
        </w:rPr>
        <w:t>M</w:t>
      </w:r>
      <w:r w:rsidRPr="001B3158">
        <w:rPr>
          <w:rFonts w:ascii="HelveticaNeueLT Std" w:hAnsi="HelveticaNeueLT Std" w:cs="Arial"/>
          <w:sz w:val="24"/>
          <w:szCs w:val="24"/>
        </w:rPr>
        <w:t xml:space="preserve">, ameriten </w:t>
      </w:r>
      <w:r w:rsidRPr="001B3158">
        <w:rPr>
          <w:rFonts w:ascii="HelveticaNeueLT Std" w:hAnsi="HelveticaNeueLT Std" w:cs="Arial"/>
          <w:sz w:val="24"/>
          <w:szCs w:val="24"/>
        </w:rPr>
        <w:lastRenderedPageBreak/>
        <w:t xml:space="preserve">reconsideraciones a las condiciones de la propuesta,  se negociaran entre  las partes, las soluciones de dichos cambios. </w:t>
      </w:r>
    </w:p>
    <w:p w14:paraId="72BF982C" w14:textId="77777777" w:rsidR="00726916" w:rsidRPr="001B3158" w:rsidRDefault="00726916" w:rsidP="00726916">
      <w:pPr>
        <w:ind w:left="1701" w:hanging="1701"/>
        <w:jc w:val="both"/>
        <w:rPr>
          <w:rFonts w:ascii="HelveticaNeueLT Std" w:hAnsi="HelveticaNeueLT Std" w:cs="Arial"/>
          <w:sz w:val="24"/>
          <w:szCs w:val="24"/>
        </w:rPr>
      </w:pPr>
    </w:p>
    <w:p w14:paraId="3B3DB477" w14:textId="77777777" w:rsidR="00726916" w:rsidRPr="001B3158" w:rsidRDefault="00726916" w:rsidP="00726916">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49410309" w14:textId="77777777" w:rsidR="00D91700" w:rsidRPr="001B3158" w:rsidRDefault="00D91700" w:rsidP="00D91700">
      <w:pPr>
        <w:ind w:left="1701" w:right="57"/>
        <w:jc w:val="both"/>
        <w:rPr>
          <w:rFonts w:ascii="HelveticaNeueLT Std" w:hAnsi="HelveticaNeueLT Std" w:cs="Arial"/>
          <w:b/>
          <w:sz w:val="24"/>
          <w:szCs w:val="24"/>
        </w:rPr>
      </w:pPr>
    </w:p>
    <w:p w14:paraId="5E1E46E3" w14:textId="77777777" w:rsidR="008B16A6" w:rsidRPr="001B3158" w:rsidRDefault="008B16A6" w:rsidP="008B16A6">
      <w:pPr>
        <w:ind w:left="1701" w:right="57"/>
        <w:jc w:val="both"/>
        <w:rPr>
          <w:rFonts w:ascii="HelveticaNeueLT Std" w:hAnsi="HelveticaNeueLT Std" w:cs="Arial"/>
          <w:b/>
          <w:sz w:val="24"/>
          <w:szCs w:val="24"/>
        </w:rPr>
      </w:pPr>
      <w:r w:rsidRPr="001B3158">
        <w:rPr>
          <w:rFonts w:ascii="HelveticaNeueLT Std" w:hAnsi="HelveticaNeueLT Std" w:cs="Arial"/>
          <w:b/>
          <w:sz w:val="24"/>
          <w:szCs w:val="24"/>
        </w:rPr>
        <w:t>Documento 1</w:t>
      </w:r>
      <w:r>
        <w:rPr>
          <w:rFonts w:ascii="HelveticaNeueLT Std" w:hAnsi="HelveticaNeueLT Std" w:cs="Arial"/>
          <w:b/>
          <w:sz w:val="24"/>
          <w:szCs w:val="24"/>
        </w:rPr>
        <w:t>4</w:t>
      </w:r>
      <w:r w:rsidRPr="001B3158">
        <w:rPr>
          <w:rFonts w:ascii="HelveticaNeueLT Std" w:hAnsi="HelveticaNeueLT Std" w:cs="Arial"/>
          <w:b/>
          <w:sz w:val="24"/>
          <w:szCs w:val="24"/>
        </w:rPr>
        <w:t xml:space="preserve">    Relación de Maquinaria y Equipo de Construcción.</w:t>
      </w:r>
    </w:p>
    <w:p w14:paraId="4A924B68" w14:textId="77777777" w:rsidR="008B16A6" w:rsidRPr="001B3158" w:rsidRDefault="008B16A6" w:rsidP="008B16A6">
      <w:pPr>
        <w:ind w:left="1701" w:right="57"/>
        <w:jc w:val="both"/>
        <w:rPr>
          <w:rFonts w:ascii="HelveticaNeueLT Std" w:hAnsi="HelveticaNeueLT Std" w:cs="Arial"/>
          <w:b/>
          <w:sz w:val="24"/>
          <w:szCs w:val="24"/>
        </w:rPr>
      </w:pPr>
    </w:p>
    <w:p w14:paraId="69639F8F" w14:textId="77777777" w:rsidR="008B16A6" w:rsidRPr="001B3158"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Deberá acreditar la propiedad mediante las copias de facturas correspondientes o en su caso carta de intención de arrendamiento que comprenda el período de construcción.</w:t>
      </w:r>
    </w:p>
    <w:p w14:paraId="2DED156E" w14:textId="77777777" w:rsidR="008B16A6" w:rsidRPr="001B3158" w:rsidRDefault="008B16A6" w:rsidP="008B16A6">
      <w:pPr>
        <w:ind w:left="1701" w:right="57"/>
        <w:jc w:val="both"/>
        <w:rPr>
          <w:rFonts w:ascii="HelveticaNeueLT Std" w:hAnsi="HelveticaNeueLT Std" w:cs="Arial"/>
          <w:sz w:val="24"/>
          <w:szCs w:val="24"/>
        </w:rPr>
      </w:pPr>
    </w:p>
    <w:p w14:paraId="7B5BE6B0" w14:textId="77777777" w:rsidR="008B16A6" w:rsidRPr="001B3158"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Para el otorgamiento de puntos, se deberán presentar las fichas técnicas del fabricante de los equipos de cada modelo, mismas que deberán cumplir con los requisitos anteriores y normas anteriores.</w:t>
      </w:r>
    </w:p>
    <w:p w14:paraId="0FADE3F4" w14:textId="77777777" w:rsidR="008B16A6" w:rsidRPr="001B3158" w:rsidRDefault="008B16A6" w:rsidP="008B16A6">
      <w:pPr>
        <w:ind w:left="1701" w:right="57"/>
        <w:jc w:val="both"/>
        <w:rPr>
          <w:rFonts w:ascii="HelveticaNeueLT Std" w:hAnsi="HelveticaNeueLT Std" w:cs="Arial"/>
          <w:sz w:val="24"/>
          <w:szCs w:val="24"/>
        </w:rPr>
      </w:pPr>
    </w:p>
    <w:p w14:paraId="1D0EBE6A" w14:textId="77777777" w:rsidR="008B16A6" w:rsidRPr="001B3158"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Se evaluará la coherencia entre los siguientes anexos: Anexo F (Programa de obra) y Anexo G (Datos del Equipo Básico).</w:t>
      </w:r>
    </w:p>
    <w:p w14:paraId="59ABB9E1" w14:textId="77777777" w:rsidR="008B16A6" w:rsidRPr="001B3158" w:rsidRDefault="008B16A6" w:rsidP="008B16A6">
      <w:pPr>
        <w:ind w:left="1701" w:right="57"/>
        <w:jc w:val="both"/>
        <w:rPr>
          <w:rFonts w:ascii="HelveticaNeueLT Std" w:hAnsi="HelveticaNeueLT Std" w:cs="Arial"/>
          <w:sz w:val="24"/>
          <w:szCs w:val="24"/>
        </w:rPr>
      </w:pPr>
    </w:p>
    <w:p w14:paraId="2C06D09F" w14:textId="77777777" w:rsidR="008B16A6" w:rsidRPr="001B3158"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De no comprobar las características de cada uno de los equipos y/o por falta de coherencia entre  los siguientes anexos: Anexo F (Programa de obra) y Anexo G (Datos del Equipo Básico) será motivo de desechamiento. </w:t>
      </w:r>
    </w:p>
    <w:p w14:paraId="1C7E1C1C" w14:textId="77777777" w:rsidR="008B16A6" w:rsidRPr="001B3158"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2D09286D" w14:textId="77777777" w:rsidR="008B16A6" w:rsidRPr="001B3158"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acreditar que cuenta mínimo con el siguiente equipo y/o maquinaria:  </w:t>
      </w:r>
    </w:p>
    <w:p w14:paraId="5360B7A9" w14:textId="77777777" w:rsidR="008B16A6" w:rsidRPr="001B3158" w:rsidRDefault="008B16A6" w:rsidP="008B16A6">
      <w:pPr>
        <w:ind w:left="1701" w:right="57"/>
        <w:jc w:val="both"/>
        <w:rPr>
          <w:rFonts w:ascii="HelveticaNeueLT Std" w:hAnsi="HelveticaNeueLT Std" w:cs="Arial"/>
          <w:sz w:val="24"/>
          <w:szCs w:val="24"/>
        </w:rPr>
      </w:pPr>
    </w:p>
    <w:p w14:paraId="4072B4F9" w14:textId="77777777" w:rsidR="00472D91" w:rsidRPr="004F6351" w:rsidRDefault="00472D91" w:rsidP="00472D91">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1</w:t>
      </w:r>
      <w:r w:rsidRPr="004F6351">
        <w:rPr>
          <w:rFonts w:ascii="HelveticaNeueLT Std" w:hAnsi="HelveticaNeueLT Std" w:cs="Arial"/>
          <w:sz w:val="24"/>
          <w:szCs w:val="24"/>
        </w:rPr>
        <w:t>. Petrolizadora (01 Unidad, propios o rentados).</w:t>
      </w:r>
    </w:p>
    <w:p w14:paraId="0B95817D" w14:textId="77777777" w:rsidR="00472D91" w:rsidRPr="004F6351" w:rsidRDefault="00472D91" w:rsidP="00472D91">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2</w:t>
      </w:r>
      <w:r w:rsidRPr="004F6351">
        <w:rPr>
          <w:rFonts w:ascii="HelveticaNeueLT Std" w:hAnsi="HelveticaNeueLT Std" w:cs="Arial"/>
          <w:sz w:val="24"/>
          <w:szCs w:val="24"/>
        </w:rPr>
        <w:t>.- Plantas dosificadoras de producción de mezcla concreto hidráulico 01 (una unidad propia o rentada)</w:t>
      </w:r>
    </w:p>
    <w:p w14:paraId="01954166" w14:textId="77777777" w:rsidR="00472D91" w:rsidRPr="004F6351" w:rsidRDefault="00472D91" w:rsidP="00472D91">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3</w:t>
      </w:r>
      <w:r w:rsidRPr="004F6351">
        <w:rPr>
          <w:rFonts w:ascii="HelveticaNeueLT Std" w:hAnsi="HelveticaNeueLT Std" w:cs="Arial"/>
          <w:sz w:val="24"/>
          <w:szCs w:val="24"/>
        </w:rPr>
        <w:t>. Equipos para pruebas hidrostáticas (01 Unidad, propios o rentados)</w:t>
      </w:r>
    </w:p>
    <w:p w14:paraId="55FAA73E"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4. Cargadores frontales (02 unidades propios o rentados).</w:t>
      </w:r>
    </w:p>
    <w:p w14:paraId="0BEED06B"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 xml:space="preserve">5. Vibro </w:t>
      </w:r>
      <w:r>
        <w:rPr>
          <w:rFonts w:ascii="Arial" w:hAnsi="Arial" w:cs="Arial"/>
          <w:sz w:val="24"/>
          <w:szCs w:val="24"/>
        </w:rPr>
        <w:t>c</w:t>
      </w:r>
      <w:r w:rsidRPr="004504CA">
        <w:rPr>
          <w:rFonts w:ascii="Arial" w:hAnsi="Arial" w:cs="Arial"/>
          <w:sz w:val="24"/>
          <w:szCs w:val="24"/>
        </w:rPr>
        <w:t>ompactadores. (01 unidades, propias o rentadas).</w:t>
      </w:r>
    </w:p>
    <w:p w14:paraId="63BE3E1C"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 xml:space="preserve">6. </w:t>
      </w:r>
      <w:r>
        <w:rPr>
          <w:rFonts w:ascii="Arial" w:hAnsi="Arial" w:cs="Arial"/>
          <w:sz w:val="24"/>
          <w:szCs w:val="24"/>
        </w:rPr>
        <w:t>C</w:t>
      </w:r>
      <w:r w:rsidRPr="004504CA">
        <w:rPr>
          <w:rFonts w:ascii="Arial" w:hAnsi="Arial" w:cs="Arial"/>
          <w:sz w:val="24"/>
          <w:szCs w:val="24"/>
        </w:rPr>
        <w:t>amiones de volteo de 10 o 12 m</w:t>
      </w:r>
      <w:r w:rsidRPr="004504CA">
        <w:rPr>
          <w:rFonts w:ascii="Arial" w:hAnsi="Arial" w:cs="Arial"/>
          <w:sz w:val="24"/>
          <w:szCs w:val="24"/>
          <w:vertAlign w:val="superscript"/>
        </w:rPr>
        <w:t>3</w:t>
      </w:r>
      <w:r w:rsidRPr="004504CA">
        <w:rPr>
          <w:rFonts w:ascii="Arial" w:hAnsi="Arial" w:cs="Arial"/>
          <w:sz w:val="24"/>
          <w:szCs w:val="24"/>
        </w:rPr>
        <w:t xml:space="preserve"> (6 Unidades, propios o rentados).</w:t>
      </w:r>
    </w:p>
    <w:p w14:paraId="14619C94"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 xml:space="preserve">7.- </w:t>
      </w:r>
      <w:r>
        <w:rPr>
          <w:rFonts w:ascii="Arial" w:hAnsi="Arial" w:cs="Arial"/>
          <w:sz w:val="24"/>
          <w:szCs w:val="24"/>
        </w:rPr>
        <w:t>C</w:t>
      </w:r>
      <w:r w:rsidRPr="004504CA">
        <w:rPr>
          <w:rFonts w:ascii="Arial" w:hAnsi="Arial" w:cs="Arial"/>
          <w:sz w:val="24"/>
          <w:szCs w:val="24"/>
        </w:rPr>
        <w:t>amiones cisterna de 10,000 Lts (2 unidades, propios o rentados).</w:t>
      </w:r>
    </w:p>
    <w:p w14:paraId="7FC09C86"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 xml:space="preserve">8.- </w:t>
      </w:r>
      <w:r>
        <w:rPr>
          <w:rFonts w:ascii="Arial" w:hAnsi="Arial" w:cs="Arial"/>
          <w:sz w:val="24"/>
          <w:szCs w:val="24"/>
        </w:rPr>
        <w:t>M</w:t>
      </w:r>
      <w:r w:rsidRPr="004504CA">
        <w:rPr>
          <w:rFonts w:ascii="Arial" w:hAnsi="Arial" w:cs="Arial"/>
          <w:sz w:val="24"/>
          <w:szCs w:val="24"/>
        </w:rPr>
        <w:t>oto-conformadora (1 Unidades, propios o rentados).</w:t>
      </w:r>
    </w:p>
    <w:p w14:paraId="1B41BAD1"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9.</w:t>
      </w:r>
      <w:r w:rsidRPr="00F11836">
        <w:rPr>
          <w:rFonts w:ascii="Arial" w:hAnsi="Arial" w:cs="Arial"/>
          <w:b/>
          <w:sz w:val="24"/>
          <w:szCs w:val="24"/>
        </w:rPr>
        <w:t xml:space="preserve"> </w:t>
      </w:r>
      <w:r w:rsidRPr="004504CA">
        <w:rPr>
          <w:rFonts w:ascii="Arial" w:hAnsi="Arial" w:cs="Arial"/>
          <w:sz w:val="24"/>
          <w:szCs w:val="24"/>
        </w:rPr>
        <w:t>Máquina pinta rayas. (1 Unidad, propio o rentado).</w:t>
      </w:r>
    </w:p>
    <w:p w14:paraId="43A89A66"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10. Retroexcavadoras. (1 Unidades, propios o rentados).</w:t>
      </w:r>
    </w:p>
    <w:p w14:paraId="363816EB" w14:textId="77777777" w:rsidR="008B16A6" w:rsidRPr="00435D26" w:rsidRDefault="008B16A6" w:rsidP="008B16A6">
      <w:pPr>
        <w:ind w:left="1701" w:right="57"/>
        <w:jc w:val="both"/>
        <w:rPr>
          <w:rFonts w:ascii="HelveticaNeueLT Std" w:hAnsi="HelveticaNeueLT Std" w:cs="Arial"/>
          <w:b/>
          <w:sz w:val="24"/>
          <w:szCs w:val="24"/>
        </w:rPr>
      </w:pPr>
      <w:r w:rsidRPr="00435D26">
        <w:rPr>
          <w:rFonts w:ascii="HelveticaNeueLT Std" w:hAnsi="HelveticaNeueLT Std" w:cs="Arial"/>
          <w:b/>
          <w:sz w:val="24"/>
          <w:szCs w:val="24"/>
        </w:rPr>
        <w:lastRenderedPageBreak/>
        <w:t>Nota: Deberá acreditar la propiedad mediante las copias de facturas correspondientes o en su caso carta de intención de arrendamiento que comprenda el período de construcción.</w:t>
      </w:r>
    </w:p>
    <w:p w14:paraId="20D40360" w14:textId="77777777" w:rsidR="008B16A6" w:rsidRDefault="008B16A6" w:rsidP="008B16A6">
      <w:pPr>
        <w:ind w:left="1701" w:right="57"/>
        <w:jc w:val="both"/>
        <w:rPr>
          <w:rFonts w:ascii="HelveticaNeueLT Std" w:hAnsi="HelveticaNeueLT Std" w:cs="Arial"/>
          <w:sz w:val="24"/>
          <w:szCs w:val="24"/>
        </w:rPr>
      </w:pPr>
    </w:p>
    <w:p w14:paraId="009230BA" w14:textId="77777777" w:rsidR="008B16A6" w:rsidRDefault="008B16A6" w:rsidP="008B16A6">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0364018D" w14:textId="77777777" w:rsidR="00216422" w:rsidRPr="001B3158" w:rsidRDefault="00216422" w:rsidP="00216422">
      <w:pPr>
        <w:jc w:val="both"/>
        <w:rPr>
          <w:rFonts w:ascii="HelveticaNeueLT Std" w:hAnsi="HelveticaNeueLT Std" w:cs="Arial"/>
          <w:shd w:val="clear" w:color="auto" w:fill="FFFFFF"/>
        </w:rPr>
      </w:pPr>
    </w:p>
    <w:p w14:paraId="2E9C379F" w14:textId="77777777" w:rsidR="00D91700" w:rsidRPr="001B3158" w:rsidRDefault="00D91700" w:rsidP="00D91700">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5</w:t>
      </w:r>
      <w:r w:rsidRPr="001B3158">
        <w:rPr>
          <w:rFonts w:ascii="HelveticaNeueLT Std" w:hAnsi="HelveticaNeueLT Std" w:cs="Arial"/>
          <w:b/>
          <w:sz w:val="24"/>
          <w:szCs w:val="24"/>
        </w:rPr>
        <w:t xml:space="preserve">   Análisis de costos indirectos, la utilidad  y análisis del factor de salario real y relación de salarios, análisis de costos de materiales de construcción puestos en la obra, análisis de costos horarios de maquinaria y análisis de precios unitarios  en pesos  ($).</w:t>
      </w:r>
    </w:p>
    <w:p w14:paraId="3A0E92FB" w14:textId="77777777" w:rsidR="00D91700" w:rsidRPr="001B3158" w:rsidRDefault="00D91700" w:rsidP="00D91700">
      <w:pPr>
        <w:ind w:left="1701"/>
        <w:jc w:val="both"/>
        <w:rPr>
          <w:rFonts w:ascii="HelveticaNeueLT Std" w:hAnsi="HelveticaNeueLT Std" w:cs="Arial"/>
          <w:b/>
          <w:sz w:val="24"/>
          <w:szCs w:val="24"/>
        </w:rPr>
      </w:pPr>
    </w:p>
    <w:p w14:paraId="5C2974EC" w14:textId="77777777" w:rsidR="00D91700" w:rsidRPr="001B3158" w:rsidRDefault="00D91700" w:rsidP="00D91700">
      <w:pPr>
        <w:ind w:left="1701"/>
        <w:jc w:val="both"/>
        <w:rPr>
          <w:rFonts w:ascii="HelveticaNeueLT Std" w:hAnsi="HelveticaNeueLT Std" w:cs="Arial"/>
          <w:b/>
          <w:sz w:val="24"/>
          <w:szCs w:val="24"/>
        </w:rPr>
      </w:pPr>
      <w:r w:rsidRPr="001B3158">
        <w:rPr>
          <w:rFonts w:ascii="HelveticaNeueLT Std" w:hAnsi="HelveticaNeueLT Std" w:cs="Arial"/>
          <w:b/>
          <w:sz w:val="24"/>
          <w:szCs w:val="24"/>
        </w:rPr>
        <w:t>El proponente deberá de presentar los siguientes análisis en original.</w:t>
      </w:r>
    </w:p>
    <w:p w14:paraId="3D7759B3" w14:textId="77777777" w:rsidR="00D91700" w:rsidRPr="001B3158" w:rsidRDefault="00D91700" w:rsidP="00D91700">
      <w:pPr>
        <w:ind w:left="2268" w:hanging="2268"/>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26B90B4F"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Análisis del costo indirecto y la utilidad, en porciento del costo directo. </w:t>
      </w:r>
    </w:p>
    <w:p w14:paraId="23F3A307" w14:textId="77777777" w:rsidR="00D91700" w:rsidRPr="001B3158" w:rsidRDefault="00D91700" w:rsidP="00D91700">
      <w:pPr>
        <w:ind w:left="2061"/>
        <w:jc w:val="both"/>
        <w:rPr>
          <w:rFonts w:ascii="HelveticaNeueLT Std" w:hAnsi="HelveticaNeueLT Std" w:cs="Arial"/>
          <w:sz w:val="24"/>
          <w:szCs w:val="24"/>
        </w:rPr>
      </w:pPr>
    </w:p>
    <w:p w14:paraId="54C20867"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Análisis del  factor de salario real y relación de salarios para las diversas especialidades de la mano de obra que intervendrá en la ejecución de la obra.</w:t>
      </w:r>
    </w:p>
    <w:p w14:paraId="32C92E7C" w14:textId="77777777" w:rsidR="00D91700" w:rsidRPr="001B3158" w:rsidRDefault="00D91700" w:rsidP="00D91700">
      <w:pPr>
        <w:rPr>
          <w:rFonts w:ascii="HelveticaNeueLT Std" w:hAnsi="HelveticaNeueLT Std" w:cs="Arial"/>
          <w:sz w:val="24"/>
          <w:szCs w:val="24"/>
        </w:rPr>
      </w:pPr>
    </w:p>
    <w:p w14:paraId="6B09276E"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Análisis debidamente desglosado, de los cargos fijos, consumo y costos de operación que integran el costo horario de todo el equipo que se empleará en la ejecución de la obra y relación de dichos equipos con sus costos horarios.</w:t>
      </w:r>
    </w:p>
    <w:p w14:paraId="593AA5BD" w14:textId="77777777" w:rsidR="00D91700" w:rsidRPr="001B3158" w:rsidRDefault="00D91700" w:rsidP="00D91700">
      <w:pPr>
        <w:ind w:left="708"/>
        <w:rPr>
          <w:rFonts w:ascii="HelveticaNeueLT Std" w:hAnsi="HelveticaNeueLT Std" w:cs="Arial"/>
          <w:sz w:val="24"/>
          <w:szCs w:val="24"/>
        </w:rPr>
      </w:pPr>
    </w:p>
    <w:p w14:paraId="39F52A63" w14:textId="77777777" w:rsidR="00D91700" w:rsidRPr="001B3158" w:rsidRDefault="00D91700" w:rsidP="00D91700">
      <w:pPr>
        <w:ind w:left="708"/>
        <w:rPr>
          <w:rFonts w:ascii="HelveticaNeueLT Std" w:hAnsi="HelveticaNeueLT Std" w:cs="Arial"/>
          <w:sz w:val="24"/>
          <w:szCs w:val="24"/>
        </w:rPr>
      </w:pPr>
    </w:p>
    <w:p w14:paraId="0D67F2EE"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Relación de todos los materiales que se requerirán para la ejecución de la obra, con sus precios puestos en el lugar de la misma sin incluir  el I.V.A. expresados en pesos ($) dentro de los análisis de precios unitarios. </w:t>
      </w:r>
    </w:p>
    <w:p w14:paraId="67DF5B91" w14:textId="77777777" w:rsidR="00D91700" w:rsidRPr="001B3158" w:rsidRDefault="00D91700" w:rsidP="00D91700">
      <w:pPr>
        <w:ind w:left="708"/>
        <w:rPr>
          <w:rFonts w:ascii="HelveticaNeueLT Std" w:hAnsi="HelveticaNeueLT Std" w:cs="Arial"/>
          <w:sz w:val="24"/>
          <w:szCs w:val="24"/>
        </w:rPr>
      </w:pPr>
    </w:p>
    <w:p w14:paraId="7EC8B1F9"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Análisis detallados de todos los precios unitarios correspondientes al catálogo de conceptos (documento 15) estructurados de tal manera que puedan identificarse los valores correspondientes a la participación, que en el costo de cada concepto tienen: la mano de obra, los materiales que intervienen directamente o en su forma industrializada y el equipo, maquinaria y herramienta utilizados en su ejecución. </w:t>
      </w:r>
    </w:p>
    <w:p w14:paraId="746097AA" w14:textId="77777777" w:rsidR="00D91700" w:rsidRPr="001B3158" w:rsidRDefault="00D91700" w:rsidP="00D91700">
      <w:pPr>
        <w:jc w:val="both"/>
        <w:rPr>
          <w:rFonts w:ascii="HelveticaNeueLT Std" w:hAnsi="HelveticaNeueLT Std" w:cs="Arial"/>
          <w:sz w:val="24"/>
          <w:szCs w:val="24"/>
        </w:rPr>
      </w:pPr>
    </w:p>
    <w:p w14:paraId="38A7387D"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022EE443"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A continuación deberá mostrarse claramente la suma de los elementos anteriores y como renglón especifico, el importe de la partida de indirectos, que integrada al valor anterior, dará el importe del costo directo más indirectos.</w:t>
      </w:r>
    </w:p>
    <w:p w14:paraId="5BF79171" w14:textId="77777777" w:rsidR="00D91700" w:rsidRPr="001B3158" w:rsidRDefault="00D91700" w:rsidP="00D91700">
      <w:pPr>
        <w:ind w:left="1701"/>
        <w:jc w:val="both"/>
        <w:rPr>
          <w:rFonts w:ascii="HelveticaNeueLT Std" w:hAnsi="HelveticaNeueLT Std" w:cs="Arial"/>
          <w:sz w:val="24"/>
          <w:szCs w:val="24"/>
        </w:rPr>
      </w:pPr>
    </w:p>
    <w:p w14:paraId="4393713F"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lastRenderedPageBreak/>
        <w:t>Al  valor anterior se adicionará  al cargo por utilidad como un porcentaje sobre la suma de los cargos directos más indirectos de dicho concepto, lo que dará el importe total del precio unitario analizado.</w:t>
      </w:r>
    </w:p>
    <w:p w14:paraId="0A6C5C86" w14:textId="77777777" w:rsidR="00D91700" w:rsidRPr="001B3158" w:rsidRDefault="00D91700" w:rsidP="00D91700">
      <w:pPr>
        <w:ind w:left="1701"/>
        <w:jc w:val="both"/>
        <w:rPr>
          <w:rFonts w:ascii="HelveticaNeueLT Std" w:hAnsi="HelveticaNeueLT Std" w:cs="Arial"/>
          <w:sz w:val="24"/>
          <w:szCs w:val="24"/>
        </w:rPr>
      </w:pPr>
    </w:p>
    <w:p w14:paraId="7A2643F6"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290A38EB" w14:textId="77777777" w:rsidR="00D91700"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El cálculo de los precios unitarios deberán hacerse a partir de los costos básicos vigentes en el lugar de ejecución de la obra, en la fecha de celebración del concurso.  Aclarando que los valores que importen por separados o juntos los análisis mencionados deberán expresarse en pesos ($).</w:t>
      </w:r>
    </w:p>
    <w:p w14:paraId="08364F4A" w14:textId="77777777" w:rsidR="00012C22" w:rsidRDefault="00012C22" w:rsidP="00D91700">
      <w:pPr>
        <w:ind w:left="1701"/>
        <w:jc w:val="both"/>
        <w:rPr>
          <w:rFonts w:ascii="HelveticaNeueLT Std" w:hAnsi="HelveticaNeueLT Std" w:cs="Arial"/>
          <w:sz w:val="24"/>
          <w:szCs w:val="24"/>
        </w:rPr>
      </w:pPr>
    </w:p>
    <w:p w14:paraId="268C7B0A" w14:textId="77777777" w:rsidR="00012C22" w:rsidRPr="001B3158" w:rsidRDefault="00012C22" w:rsidP="00D91700">
      <w:pPr>
        <w:ind w:left="1701"/>
        <w:jc w:val="both"/>
        <w:rPr>
          <w:rFonts w:ascii="HelveticaNeueLT Std" w:hAnsi="HelveticaNeueLT Std" w:cs="Arial"/>
          <w:sz w:val="24"/>
          <w:szCs w:val="24"/>
        </w:rPr>
      </w:pPr>
      <w:r>
        <w:rPr>
          <w:rFonts w:ascii="HelveticaNeueLT Std" w:hAnsi="HelveticaNeueLT Std" w:cs="Arial"/>
          <w:sz w:val="24"/>
          <w:szCs w:val="24"/>
        </w:rPr>
        <w:t>Para facilitar el cumplmiento del requisito anterior, en este cuaderno se proporicona</w:t>
      </w:r>
      <w:r w:rsidR="00B927D6">
        <w:rPr>
          <w:rFonts w:ascii="HelveticaNeueLT Std" w:hAnsi="HelveticaNeueLT Std" w:cs="Arial"/>
          <w:sz w:val="24"/>
          <w:szCs w:val="24"/>
        </w:rPr>
        <w:t xml:space="preserve"> </w:t>
      </w:r>
      <w:r>
        <w:rPr>
          <w:rFonts w:ascii="HelveticaNeueLT Std" w:hAnsi="HelveticaNeueLT Std" w:cs="Arial"/>
          <w:sz w:val="24"/>
          <w:szCs w:val="24"/>
        </w:rPr>
        <w:t>mo</w:t>
      </w:r>
      <w:r w:rsidR="00B927D6">
        <w:rPr>
          <w:rFonts w:ascii="HelveticaNeueLT Std" w:hAnsi="HelveticaNeueLT Std" w:cs="Arial"/>
          <w:sz w:val="24"/>
          <w:szCs w:val="24"/>
        </w:rPr>
        <w:t>d</w:t>
      </w:r>
      <w:r>
        <w:rPr>
          <w:rFonts w:ascii="HelveticaNeueLT Std" w:hAnsi="HelveticaNeueLT Std" w:cs="Arial"/>
          <w:sz w:val="24"/>
          <w:szCs w:val="24"/>
        </w:rPr>
        <w:t>elo de formato para presentación de los análisis de los cálculos.</w:t>
      </w:r>
    </w:p>
    <w:p w14:paraId="7658E81A" w14:textId="77777777" w:rsidR="00D91700" w:rsidRPr="001B3158" w:rsidRDefault="00D91700" w:rsidP="00D91700">
      <w:pPr>
        <w:jc w:val="both"/>
        <w:rPr>
          <w:rFonts w:ascii="HelveticaNeueLT Std" w:hAnsi="HelveticaNeueLT Std" w:cs="Arial"/>
          <w:sz w:val="24"/>
          <w:szCs w:val="24"/>
        </w:rPr>
      </w:pPr>
    </w:p>
    <w:p w14:paraId="4BCD137F"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1571D844" w14:textId="77777777" w:rsidR="00D91700" w:rsidRPr="001B3158" w:rsidRDefault="00D91700" w:rsidP="00D91700">
      <w:pPr>
        <w:jc w:val="both"/>
        <w:rPr>
          <w:rFonts w:ascii="HelveticaNeueLT Std" w:hAnsi="HelveticaNeueLT Std" w:cs="Arial"/>
          <w:sz w:val="24"/>
          <w:szCs w:val="24"/>
        </w:rPr>
      </w:pPr>
    </w:p>
    <w:p w14:paraId="4B82561C"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6</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Descripción de la planeación integral del licitante para realizar los trabajos</w:t>
      </w:r>
    </w:p>
    <w:p w14:paraId="622E4CDB"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ab/>
      </w:r>
      <w:r w:rsidRPr="001B3158">
        <w:rPr>
          <w:rFonts w:ascii="HelveticaNeueLT Std" w:hAnsi="HelveticaNeueLT Std" w:cs="Arial"/>
          <w:b/>
          <w:sz w:val="24"/>
          <w:szCs w:val="24"/>
        </w:rPr>
        <w:tab/>
      </w:r>
    </w:p>
    <w:p w14:paraId="254761D9"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eastAsia="Times New Roman" w:hAnsi="HelveticaNeueLT Std" w:cs="Arial"/>
          <w:kern w:val="1"/>
          <w:sz w:val="24"/>
          <w:szCs w:val="24"/>
          <w:lang w:val="es-ES" w:eastAsia="hi-IN" w:bidi="hi-IN"/>
        </w:rPr>
        <w:t>Los licitantes deben presentar un documento que contenga la descripción de su planeación integral para realizar los trabajos, incluyendo el procedimiento constructivo de ejecución de los trabajos (</w:t>
      </w:r>
      <w:r w:rsidRPr="001B3158">
        <w:rPr>
          <w:rFonts w:ascii="HelveticaNeueLT Std" w:hAnsi="HelveticaNeueLT Std" w:cs="Arial"/>
          <w:sz w:val="24"/>
          <w:szCs w:val="24"/>
        </w:rPr>
        <w:t>de acuerdo con el programa de ejecución de su propuesta)</w:t>
      </w:r>
      <w:r w:rsidRPr="001B3158">
        <w:rPr>
          <w:rFonts w:ascii="HelveticaNeueLT Std" w:eastAsia="Times New Roman" w:hAnsi="HelveticaNeueLT Std" w:cs="Arial"/>
          <w:kern w:val="1"/>
          <w:sz w:val="24"/>
          <w:szCs w:val="24"/>
          <w:lang w:val="es-ES" w:eastAsia="hi-IN" w:bidi="hi-IN"/>
        </w:rPr>
        <w:t>, considerando, en su caso, las restricciones técnicas que procedan conforme a la obra motivo  del concurso.</w:t>
      </w:r>
    </w:p>
    <w:p w14:paraId="3E819813" w14:textId="77777777" w:rsidR="00D91700" w:rsidRPr="001B3158" w:rsidRDefault="00D91700" w:rsidP="00D91700">
      <w:pPr>
        <w:suppressAutoHyphens/>
        <w:spacing w:after="101" w:line="216" w:lineRule="exact"/>
        <w:ind w:firstLine="1701"/>
        <w:jc w:val="both"/>
        <w:rPr>
          <w:rFonts w:ascii="HelveticaNeueLT Std" w:eastAsia="Times New Roman" w:hAnsi="HelveticaNeueLT Std" w:cs="Arial"/>
          <w:kern w:val="1"/>
          <w:sz w:val="24"/>
          <w:szCs w:val="24"/>
          <w:lang w:eastAsia="hi-IN" w:bidi="hi-IN"/>
        </w:rPr>
      </w:pPr>
    </w:p>
    <w:p w14:paraId="0CB3ED5E" w14:textId="77777777" w:rsidR="00D91700" w:rsidRPr="004314C2" w:rsidRDefault="00D91700" w:rsidP="00D91700">
      <w:pPr>
        <w:ind w:left="1701"/>
        <w:jc w:val="both"/>
        <w:rPr>
          <w:rFonts w:ascii="HelveticaNeueLT Std" w:eastAsia="Times New Roman" w:hAnsi="HelveticaNeueLT Std" w:cs="Arial"/>
          <w:b/>
          <w:kern w:val="1"/>
          <w:sz w:val="24"/>
          <w:szCs w:val="24"/>
          <w:lang w:val="es-ES" w:eastAsia="hi-IN" w:bidi="hi-IN"/>
        </w:rPr>
      </w:pPr>
      <w:r w:rsidRPr="004314C2">
        <w:rPr>
          <w:rFonts w:ascii="HelveticaNeueLT Std" w:eastAsia="Times New Roman" w:hAnsi="HelveticaNeueLT Std" w:cs="Arial"/>
          <w:b/>
          <w:kern w:val="1"/>
          <w:sz w:val="24"/>
          <w:szCs w:val="24"/>
          <w:highlight w:val="yellow"/>
          <w:lang w:val="es-ES" w:eastAsia="hi-IN" w:bidi="hi-IN"/>
        </w:rPr>
        <w:t xml:space="preserve">El licitante deberá considerar </w:t>
      </w:r>
      <w:r w:rsidR="002B6816" w:rsidRPr="004314C2">
        <w:rPr>
          <w:rFonts w:ascii="HelveticaNeueLT Std" w:eastAsia="Times New Roman" w:hAnsi="HelveticaNeueLT Std" w:cs="Arial"/>
          <w:b/>
          <w:kern w:val="1"/>
          <w:sz w:val="24"/>
          <w:szCs w:val="24"/>
          <w:highlight w:val="yellow"/>
          <w:lang w:val="es-ES" w:eastAsia="hi-IN" w:bidi="hi-IN"/>
        </w:rPr>
        <w:t>los costos de las tarifas vigentes para la</w:t>
      </w:r>
      <w:r w:rsidRPr="004314C2">
        <w:rPr>
          <w:rFonts w:ascii="HelveticaNeueLT Std" w:eastAsia="Times New Roman" w:hAnsi="HelveticaNeueLT Std" w:cs="Arial"/>
          <w:b/>
          <w:kern w:val="1"/>
          <w:sz w:val="24"/>
          <w:szCs w:val="24"/>
          <w:highlight w:val="yellow"/>
          <w:lang w:val="es-ES" w:eastAsia="hi-IN" w:bidi="hi-IN"/>
        </w:rPr>
        <w:t xml:space="preserve"> zona </w:t>
      </w:r>
      <w:r w:rsidR="002B6816" w:rsidRPr="004314C2">
        <w:rPr>
          <w:rFonts w:ascii="HelveticaNeueLT Std" w:eastAsia="Times New Roman" w:hAnsi="HelveticaNeueLT Std" w:cs="Arial"/>
          <w:b/>
          <w:kern w:val="1"/>
          <w:sz w:val="24"/>
          <w:szCs w:val="24"/>
          <w:highlight w:val="yellow"/>
          <w:lang w:val="es-ES" w:eastAsia="hi-IN" w:bidi="hi-IN"/>
        </w:rPr>
        <w:t xml:space="preserve">ya que </w:t>
      </w:r>
      <w:r w:rsidRPr="004314C2">
        <w:rPr>
          <w:rFonts w:ascii="HelveticaNeueLT Std" w:eastAsia="Times New Roman" w:hAnsi="HelveticaNeueLT Std" w:cs="Arial"/>
          <w:b/>
          <w:kern w:val="1"/>
          <w:sz w:val="24"/>
          <w:szCs w:val="24"/>
          <w:highlight w:val="yellow"/>
          <w:lang w:val="es-ES" w:eastAsia="hi-IN" w:bidi="hi-IN"/>
        </w:rPr>
        <w:t>existen uniones de transportistas</w:t>
      </w:r>
      <w:r w:rsidR="002B6816" w:rsidRPr="004314C2">
        <w:rPr>
          <w:rFonts w:ascii="HelveticaNeueLT Std" w:eastAsia="Times New Roman" w:hAnsi="HelveticaNeueLT Std" w:cs="Arial"/>
          <w:b/>
          <w:kern w:val="1"/>
          <w:sz w:val="24"/>
          <w:szCs w:val="24"/>
          <w:highlight w:val="yellow"/>
          <w:lang w:val="es-ES" w:eastAsia="hi-IN" w:bidi="hi-IN"/>
        </w:rPr>
        <w:t xml:space="preserve">, </w:t>
      </w:r>
      <w:r w:rsidRPr="004314C2">
        <w:rPr>
          <w:rFonts w:ascii="HelveticaNeueLT Std" w:eastAsia="Times New Roman" w:hAnsi="HelveticaNeueLT Std" w:cs="Arial"/>
          <w:b/>
          <w:kern w:val="1"/>
          <w:sz w:val="24"/>
          <w:szCs w:val="24"/>
          <w:highlight w:val="yellow"/>
          <w:lang w:val="es-ES" w:eastAsia="hi-IN" w:bidi="hi-IN"/>
        </w:rPr>
        <w:t>para efectos del acarreo de los materiales pétreos y materiales para relleno, con la finalidad de minimizar el riesgo de retraso en la ejecución de los trabajos.</w:t>
      </w:r>
    </w:p>
    <w:p w14:paraId="6DA5E82B"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10C89C3B"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analizar todos los aspectos relacionados con la obra; así como su programación para la ejecución de la misma.</w:t>
      </w:r>
    </w:p>
    <w:p w14:paraId="7B1E3868"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5166D7BB"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considerar los turnos necesarios para la ejecución de los trabajos.</w:t>
      </w:r>
    </w:p>
    <w:p w14:paraId="716EF4C7"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48B159F3"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La planeación integral que proponga el licitante deberá estar fundamentada en los siguientes programas: programa de ejecución de los trabajos, de suministro de materiales, de utilización de mano de obra y de utilización de maquinaria/equipo de construcción.</w:t>
      </w:r>
    </w:p>
    <w:p w14:paraId="56D4893B"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32A180FD"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indicar las medidas de seguridad e higiene que impl</w:t>
      </w:r>
      <w:r w:rsidR="006F2154">
        <w:rPr>
          <w:rFonts w:ascii="HelveticaNeueLT Std" w:eastAsia="Times New Roman" w:hAnsi="HelveticaNeueLT Std" w:cs="Arial"/>
          <w:kern w:val="1"/>
          <w:sz w:val="24"/>
          <w:szCs w:val="24"/>
          <w:lang w:val="es-ES" w:eastAsia="hi-IN" w:bidi="hi-IN"/>
        </w:rPr>
        <w:t>ement</w:t>
      </w:r>
      <w:r w:rsidRPr="001B3158">
        <w:rPr>
          <w:rFonts w:ascii="HelveticaNeueLT Std" w:eastAsia="Times New Roman" w:hAnsi="HelveticaNeueLT Std" w:cs="Arial"/>
          <w:kern w:val="1"/>
          <w:sz w:val="24"/>
          <w:szCs w:val="24"/>
          <w:lang w:val="es-ES" w:eastAsia="hi-IN" w:bidi="hi-IN"/>
        </w:rPr>
        <w:t>ará, así como del equipo del que dispondrá para este fin.</w:t>
      </w:r>
    </w:p>
    <w:p w14:paraId="78DE3A9B"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007B3E34"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130E07F7" w14:textId="77777777" w:rsidR="00D91700" w:rsidRPr="001B3158" w:rsidRDefault="00D91700" w:rsidP="00D91700">
      <w:pPr>
        <w:ind w:left="1843" w:hanging="1843"/>
        <w:jc w:val="both"/>
        <w:rPr>
          <w:rFonts w:ascii="HelveticaNeueLT Std" w:eastAsia="Times New Roman" w:hAnsi="HelveticaNeueLT Std" w:cs="Arial"/>
          <w:kern w:val="1"/>
          <w:sz w:val="24"/>
          <w:szCs w:val="24"/>
          <w:lang w:val="es-ES" w:eastAsia="hi-IN" w:bidi="hi-IN"/>
        </w:rPr>
      </w:pPr>
    </w:p>
    <w:p w14:paraId="1C54559E"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7</w:t>
      </w:r>
      <w:r w:rsidRPr="001B3158">
        <w:rPr>
          <w:rFonts w:ascii="HelveticaNeueLT Std" w:hAnsi="HelveticaNeueLT Std" w:cs="Arial"/>
          <w:b/>
          <w:sz w:val="24"/>
          <w:szCs w:val="24"/>
        </w:rPr>
        <w:t xml:space="preserve">  Catálogo de conceptos y cantidades de obra.</w:t>
      </w:r>
    </w:p>
    <w:p w14:paraId="6A6546EE" w14:textId="77777777" w:rsidR="00D91700" w:rsidRPr="001B3158" w:rsidRDefault="00D91700" w:rsidP="00D91700">
      <w:pPr>
        <w:ind w:left="1843"/>
        <w:jc w:val="both"/>
        <w:rPr>
          <w:rFonts w:ascii="HelveticaNeueLT Std" w:hAnsi="HelveticaNeueLT Std" w:cs="Arial"/>
          <w:sz w:val="24"/>
          <w:szCs w:val="24"/>
        </w:rPr>
      </w:pPr>
    </w:p>
    <w:p w14:paraId="4A5F0751"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 xml:space="preserve">Deberá ser presentado en las formas proporcionadas  por la </w:t>
      </w:r>
      <w:r w:rsidR="00174937">
        <w:rPr>
          <w:rFonts w:ascii="HelveticaNeueLT Std" w:hAnsi="HelveticaNeueLT Std" w:cs="Arial"/>
          <w:sz w:val="24"/>
          <w:szCs w:val="24"/>
        </w:rPr>
        <w:t>SEPUI</w:t>
      </w:r>
      <w:r w:rsidR="00DB0C6A">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en las que el proponente expresará con números y letra en moneda nacional y en pesos, los precios unitarios de cada uno de los conceptos de trabajo, y solo con número los importes multiplicando los precios unitarios  por las cantidades de obra impresas en el catálogo, así mismo, efectuará la suma correspondiente para obtener el importe total de la proposición. </w:t>
      </w:r>
    </w:p>
    <w:p w14:paraId="3AA89155" w14:textId="77777777" w:rsidR="00D91700" w:rsidRPr="001B3158" w:rsidRDefault="00D91700" w:rsidP="00D91700">
      <w:pPr>
        <w:ind w:left="1701" w:hanging="142"/>
        <w:jc w:val="both"/>
        <w:rPr>
          <w:rFonts w:ascii="HelveticaNeueLT Std" w:hAnsi="HelveticaNeueLT Std" w:cs="Arial"/>
          <w:sz w:val="24"/>
          <w:szCs w:val="24"/>
        </w:rPr>
      </w:pPr>
    </w:p>
    <w:p w14:paraId="6FDC3AB9" w14:textId="77777777" w:rsidR="00D91700" w:rsidRPr="001B3158" w:rsidRDefault="00D91700" w:rsidP="00D91700">
      <w:pPr>
        <w:ind w:left="1701" w:hanging="142"/>
        <w:jc w:val="both"/>
        <w:rPr>
          <w:rFonts w:ascii="HelveticaNeueLT Std" w:hAnsi="HelveticaNeueLT Std" w:cs="Arial"/>
          <w:sz w:val="24"/>
          <w:szCs w:val="24"/>
        </w:rPr>
      </w:pPr>
      <w:r w:rsidRPr="001B3158">
        <w:rPr>
          <w:rFonts w:ascii="HelveticaNeueLT Std" w:hAnsi="HelveticaNeueLT Std" w:cs="Arial"/>
          <w:sz w:val="24"/>
          <w:szCs w:val="24"/>
        </w:rPr>
        <w:t xml:space="preserve">  Las anteriores anotaciones no deberán contener correcciones o enmendaduras y deberán expresarse en pesos.</w:t>
      </w:r>
    </w:p>
    <w:p w14:paraId="6EC5CB08" w14:textId="77777777" w:rsidR="00D91700" w:rsidRPr="001B3158" w:rsidRDefault="00D91700" w:rsidP="00D91700">
      <w:pPr>
        <w:ind w:left="1843" w:hanging="1843"/>
        <w:jc w:val="both"/>
        <w:rPr>
          <w:rFonts w:ascii="HelveticaNeueLT Std" w:hAnsi="HelveticaNeueLT Std" w:cs="Arial"/>
          <w:sz w:val="24"/>
          <w:szCs w:val="24"/>
        </w:rPr>
      </w:pPr>
    </w:p>
    <w:p w14:paraId="350AED9D"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ab/>
        <w:t xml:space="preserve">Se podrá presentar en el formato presentado por la </w:t>
      </w:r>
      <w:r w:rsidR="00174937">
        <w:rPr>
          <w:rFonts w:ascii="HelveticaNeueLT Std" w:hAnsi="HelveticaNeueLT Std" w:cs="Arial"/>
          <w:sz w:val="24"/>
          <w:szCs w:val="24"/>
        </w:rPr>
        <w:t>SEPUIM</w:t>
      </w:r>
      <w:r w:rsidR="0090484D">
        <w:rPr>
          <w:rFonts w:ascii="HelveticaNeueLT Std" w:hAnsi="HelveticaNeueLT Std" w:cs="Arial"/>
          <w:sz w:val="24"/>
          <w:szCs w:val="24"/>
        </w:rPr>
        <w:t>M</w:t>
      </w:r>
      <w:r w:rsidRPr="001B3158">
        <w:rPr>
          <w:rFonts w:ascii="HelveticaNeueLT Std" w:hAnsi="HelveticaNeueLT Std" w:cs="Arial"/>
          <w:sz w:val="24"/>
          <w:szCs w:val="24"/>
        </w:rPr>
        <w:t xml:space="preserve"> o en formato realizado por el licitante, conteniendo toda la información requerida por la convocante.</w:t>
      </w:r>
    </w:p>
    <w:p w14:paraId="7F4A75AD" w14:textId="77777777" w:rsidR="00D91700" w:rsidRPr="001B3158" w:rsidRDefault="00D91700" w:rsidP="00D91700">
      <w:pPr>
        <w:ind w:left="1701" w:hanging="1701"/>
        <w:jc w:val="both"/>
        <w:rPr>
          <w:rFonts w:ascii="HelveticaNeueLT Std" w:hAnsi="HelveticaNeueLT Std" w:cs="Arial"/>
          <w:sz w:val="24"/>
          <w:szCs w:val="24"/>
        </w:rPr>
      </w:pPr>
    </w:p>
    <w:p w14:paraId="66915F49" w14:textId="77777777" w:rsidR="00D91700" w:rsidRPr="00AA6281" w:rsidRDefault="00D91700" w:rsidP="00D91700">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72017405" w14:textId="77777777" w:rsidR="00D91700" w:rsidRPr="00AA6281" w:rsidRDefault="00D91700" w:rsidP="00D91700">
      <w:pPr>
        <w:ind w:left="1701" w:hanging="1701"/>
        <w:jc w:val="both"/>
        <w:rPr>
          <w:rFonts w:ascii="HelveticaNeueLT Std" w:hAnsi="HelveticaNeueLT Std" w:cs="Arial"/>
          <w:sz w:val="24"/>
          <w:szCs w:val="24"/>
          <w:highlight w:val="yellow"/>
        </w:rPr>
      </w:pPr>
    </w:p>
    <w:p w14:paraId="3CCCD15D" w14:textId="77777777" w:rsidR="006D6129" w:rsidRPr="00AA6281" w:rsidRDefault="006D6129" w:rsidP="00D91700">
      <w:pPr>
        <w:ind w:left="1701" w:hanging="1701"/>
        <w:jc w:val="both"/>
        <w:rPr>
          <w:rFonts w:ascii="HelveticaNeueLT Std" w:hAnsi="HelveticaNeueLT Std" w:cs="Arial"/>
          <w:sz w:val="24"/>
          <w:szCs w:val="24"/>
          <w:highlight w:val="yellow"/>
        </w:rPr>
      </w:pPr>
    </w:p>
    <w:p w14:paraId="1888A5D8" w14:textId="77777777" w:rsidR="00D91700" w:rsidRPr="00AA6281" w:rsidRDefault="00D91700" w:rsidP="00D91700">
      <w:pPr>
        <w:ind w:left="1843" w:hanging="1843"/>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Documento 1</w:t>
      </w:r>
      <w:r w:rsidR="00256CEA">
        <w:rPr>
          <w:rFonts w:ascii="HelveticaNeueLT Std" w:hAnsi="HelveticaNeueLT Std" w:cs="Arial"/>
          <w:b/>
          <w:sz w:val="24"/>
          <w:szCs w:val="24"/>
          <w:highlight w:val="yellow"/>
        </w:rPr>
        <w:t>8</w:t>
      </w:r>
      <w:r w:rsidRPr="00AA6281">
        <w:rPr>
          <w:rFonts w:ascii="HelveticaNeueLT Std" w:hAnsi="HelveticaNeueLT Std" w:cs="Arial"/>
          <w:b/>
          <w:sz w:val="24"/>
          <w:szCs w:val="24"/>
          <w:highlight w:val="yellow"/>
        </w:rPr>
        <w:t xml:space="preserve">  Listado electrónico de archivos digitales.</w:t>
      </w:r>
    </w:p>
    <w:p w14:paraId="4D4F06C4" w14:textId="77777777" w:rsidR="00D91700" w:rsidRPr="00AA6281" w:rsidRDefault="00D91700" w:rsidP="00D91700">
      <w:pPr>
        <w:jc w:val="both"/>
        <w:rPr>
          <w:rFonts w:ascii="HelveticaNeueLT Std" w:hAnsi="HelveticaNeueLT Std" w:cs="Arial"/>
          <w:b/>
          <w:sz w:val="24"/>
          <w:szCs w:val="24"/>
          <w:highlight w:val="yellow"/>
        </w:rPr>
      </w:pPr>
    </w:p>
    <w:p w14:paraId="6BC368FD" w14:textId="77777777"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429F9F4E" w14:textId="77777777" w:rsidR="00D91700" w:rsidRPr="001B3158" w:rsidRDefault="00D91700" w:rsidP="00D91700">
      <w:pPr>
        <w:ind w:left="1701" w:hanging="1701"/>
        <w:jc w:val="both"/>
        <w:rPr>
          <w:rFonts w:ascii="HelveticaNeueLT Std" w:hAnsi="HelveticaNeueLT Std" w:cs="Arial"/>
          <w:sz w:val="24"/>
          <w:szCs w:val="24"/>
        </w:rPr>
      </w:pPr>
    </w:p>
    <w:p w14:paraId="00AF54AC" w14:textId="77777777" w:rsidR="002C2D0D" w:rsidRDefault="002C2D0D" w:rsidP="00837F81">
      <w:pPr>
        <w:ind w:left="1843" w:hanging="1843"/>
        <w:jc w:val="both"/>
        <w:rPr>
          <w:rFonts w:ascii="HelveticaNeueLT Std" w:hAnsi="HelveticaNeueLT Std" w:cs="Arial"/>
          <w:b/>
          <w:sz w:val="24"/>
          <w:szCs w:val="24"/>
          <w:highlight w:val="cyan"/>
        </w:rPr>
      </w:pPr>
    </w:p>
    <w:p w14:paraId="614FFC16" w14:textId="77777777" w:rsidR="00837F81" w:rsidRPr="00837F81" w:rsidRDefault="00837F81" w:rsidP="00837F81">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Documento 1</w:t>
      </w:r>
      <w:r w:rsidR="00256CEA">
        <w:rPr>
          <w:rFonts w:ascii="HelveticaNeueLT Std" w:hAnsi="HelveticaNeueLT Std" w:cs="Arial"/>
          <w:b/>
          <w:sz w:val="24"/>
          <w:szCs w:val="24"/>
          <w:highlight w:val="cyan"/>
        </w:rPr>
        <w:t>9</w:t>
      </w:r>
      <w:r w:rsidRPr="00837F81">
        <w:rPr>
          <w:rFonts w:ascii="HelveticaNeueLT Std" w:hAnsi="HelveticaNeueLT Std" w:cs="Arial"/>
          <w:b/>
          <w:sz w:val="24"/>
          <w:szCs w:val="24"/>
          <w:highlight w:val="cyan"/>
        </w:rPr>
        <w:t xml:space="preserve"> </w:t>
      </w:r>
      <w:r>
        <w:rPr>
          <w:rFonts w:ascii="HelveticaNeueLT Std" w:hAnsi="HelveticaNeueLT Std" w:cs="Arial"/>
          <w:b/>
          <w:sz w:val="24"/>
          <w:szCs w:val="24"/>
          <w:highlight w:val="cyan"/>
        </w:rPr>
        <w:t>C</w:t>
      </w:r>
      <w:r w:rsidRPr="00837F81">
        <w:rPr>
          <w:rFonts w:ascii="HelveticaNeueLT Std" w:hAnsi="HelveticaNeueLT Std" w:cs="Arial"/>
          <w:b/>
          <w:sz w:val="24"/>
          <w:szCs w:val="24"/>
          <w:highlight w:val="cyan"/>
        </w:rPr>
        <w:t>onstancia de encontrarse al corriente con sus obligaciones contractuales en obras con la Administración Pública Estatal</w:t>
      </w:r>
      <w:r>
        <w:rPr>
          <w:rFonts w:ascii="HelveticaNeueLT Std" w:hAnsi="HelveticaNeueLT Std" w:cs="Arial"/>
          <w:b/>
          <w:sz w:val="24"/>
          <w:szCs w:val="24"/>
          <w:highlight w:val="cyan"/>
        </w:rPr>
        <w:t>:</w:t>
      </w:r>
    </w:p>
    <w:p w14:paraId="5486BB46" w14:textId="77777777" w:rsidR="00837F81" w:rsidRPr="00837F81" w:rsidRDefault="00837F81" w:rsidP="00837F81">
      <w:pPr>
        <w:autoSpaceDE w:val="0"/>
        <w:autoSpaceDN w:val="0"/>
        <w:adjustRightInd w:val="0"/>
        <w:jc w:val="both"/>
        <w:rPr>
          <w:rFonts w:eastAsia="Times New Roman" w:cs="Arial"/>
          <w:b/>
          <w:sz w:val="24"/>
          <w:szCs w:val="24"/>
          <w:lang w:val="es-ES" w:eastAsia="es-MX"/>
        </w:rPr>
      </w:pPr>
    </w:p>
    <w:p w14:paraId="4FCB4538" w14:textId="77777777" w:rsidR="00837F81" w:rsidRPr="00837F81" w:rsidRDefault="00837F81" w:rsidP="00837F81">
      <w:pPr>
        <w:autoSpaceDE w:val="0"/>
        <w:autoSpaceDN w:val="0"/>
        <w:adjustRightInd w:val="0"/>
        <w:jc w:val="both"/>
        <w:rPr>
          <w:rFonts w:ascii="Arial" w:eastAsia="Times New Roman" w:hAnsi="Arial" w:cs="Arial"/>
          <w:sz w:val="24"/>
          <w:szCs w:val="24"/>
          <w:highlight w:val="cyan"/>
          <w:lang w:val="es-ES" w:eastAsia="es-MX"/>
        </w:rPr>
      </w:pPr>
      <w:r w:rsidRPr="00837F81">
        <w:rPr>
          <w:rFonts w:ascii="Arial" w:eastAsia="Times New Roman" w:hAnsi="Arial" w:cs="Arial"/>
          <w:sz w:val="24"/>
          <w:szCs w:val="24"/>
          <w:highlight w:val="cyan"/>
          <w:lang w:val="es-ES" w:eastAsia="es-MX"/>
        </w:rPr>
        <w:t xml:space="preserve">El licitante deberá presentar constancia de las siguientes Direcciones de la </w:t>
      </w:r>
      <w:r w:rsidR="00174937">
        <w:rPr>
          <w:rFonts w:ascii="Arial" w:eastAsia="Times New Roman" w:hAnsi="Arial" w:cs="Arial"/>
          <w:sz w:val="24"/>
          <w:szCs w:val="24"/>
          <w:highlight w:val="cyan"/>
          <w:lang w:val="es-ES" w:eastAsia="es-MX"/>
        </w:rPr>
        <w:t>SEPUI</w:t>
      </w:r>
      <w:r w:rsidR="007C22F2">
        <w:rPr>
          <w:rFonts w:ascii="Arial" w:eastAsia="Times New Roman" w:hAnsi="Arial" w:cs="Arial"/>
          <w:sz w:val="24"/>
          <w:szCs w:val="24"/>
          <w:highlight w:val="cyan"/>
          <w:lang w:val="es-ES" w:eastAsia="es-MX"/>
        </w:rPr>
        <w:t>M</w:t>
      </w:r>
      <w:r w:rsidR="00174937">
        <w:rPr>
          <w:rFonts w:ascii="Arial" w:eastAsia="Times New Roman" w:hAnsi="Arial" w:cs="Arial"/>
          <w:sz w:val="24"/>
          <w:szCs w:val="24"/>
          <w:highlight w:val="cyan"/>
          <w:lang w:val="es-ES" w:eastAsia="es-MX"/>
        </w:rPr>
        <w:t>M</w:t>
      </w:r>
      <w:r w:rsidRPr="00837F81">
        <w:rPr>
          <w:rFonts w:ascii="Arial" w:eastAsia="Times New Roman" w:hAnsi="Arial" w:cs="Arial"/>
          <w:sz w:val="24"/>
          <w:szCs w:val="24"/>
          <w:highlight w:val="cyan"/>
          <w:lang w:val="es-ES" w:eastAsia="es-MX"/>
        </w:rPr>
        <w:t>:</w:t>
      </w:r>
    </w:p>
    <w:p w14:paraId="442B588D" w14:textId="77777777" w:rsidR="00837F81" w:rsidRPr="0088286B" w:rsidRDefault="00837F81" w:rsidP="007F65CA">
      <w:pPr>
        <w:pStyle w:val="Prrafodelista"/>
        <w:numPr>
          <w:ilvl w:val="0"/>
          <w:numId w:val="44"/>
        </w:numPr>
        <w:autoSpaceDE w:val="0"/>
        <w:autoSpaceDN w:val="0"/>
        <w:adjustRightInd w:val="0"/>
        <w:jc w:val="both"/>
        <w:rPr>
          <w:rFonts w:ascii="Arial" w:eastAsia="Times New Roman" w:hAnsi="Arial" w:cs="Arial"/>
          <w:b/>
          <w:sz w:val="24"/>
          <w:szCs w:val="24"/>
          <w:highlight w:val="cyan"/>
          <w:lang w:val="es-ES" w:eastAsia="es-MX"/>
        </w:rPr>
      </w:pPr>
      <w:r w:rsidRPr="006D6129">
        <w:rPr>
          <w:rFonts w:ascii="Arial" w:eastAsia="Times New Roman" w:hAnsi="Arial" w:cs="Arial"/>
          <w:sz w:val="24"/>
          <w:szCs w:val="24"/>
          <w:highlight w:val="cyan"/>
          <w:lang w:val="es-ES" w:eastAsia="es-MX"/>
        </w:rPr>
        <w:t xml:space="preserve"> </w:t>
      </w:r>
      <w:r w:rsidR="007F65CA" w:rsidRPr="0088286B">
        <w:rPr>
          <w:rFonts w:ascii="Arial" w:eastAsia="Times New Roman" w:hAnsi="Arial" w:cs="Arial"/>
          <w:b/>
          <w:sz w:val="24"/>
          <w:szCs w:val="24"/>
          <w:highlight w:val="cyan"/>
          <w:lang w:val="es-ES" w:eastAsia="es-MX"/>
        </w:rPr>
        <w:t>Dirección de Obras Públicas y</w:t>
      </w:r>
    </w:p>
    <w:p w14:paraId="4DF0DF94" w14:textId="77777777" w:rsidR="00837F81" w:rsidRPr="002449B0" w:rsidRDefault="00090020" w:rsidP="002449B0">
      <w:pPr>
        <w:pStyle w:val="Prrafodelista"/>
        <w:numPr>
          <w:ilvl w:val="0"/>
          <w:numId w:val="44"/>
        </w:numPr>
        <w:autoSpaceDE w:val="0"/>
        <w:autoSpaceDN w:val="0"/>
        <w:adjustRightInd w:val="0"/>
        <w:jc w:val="both"/>
        <w:rPr>
          <w:rFonts w:ascii="Arial" w:eastAsia="Times New Roman" w:hAnsi="Arial" w:cs="Arial"/>
          <w:sz w:val="24"/>
          <w:szCs w:val="24"/>
          <w:lang w:val="es-ES" w:eastAsia="es-MX"/>
        </w:rPr>
      </w:pPr>
      <w:r w:rsidRPr="002449B0">
        <w:rPr>
          <w:rFonts w:ascii="HelveticaNeueLT Std" w:hAnsi="HelveticaNeueLT Std" w:cs="Arial"/>
          <w:sz w:val="24"/>
          <w:szCs w:val="24"/>
          <w:highlight w:val="cyan"/>
        </w:rPr>
        <w:t>Dirección de Infraestructura Vial y Movilidad Urbana</w:t>
      </w:r>
      <w:r w:rsidR="007F65CA" w:rsidRPr="002449B0">
        <w:rPr>
          <w:rFonts w:ascii="Arial" w:eastAsia="Times New Roman" w:hAnsi="Arial" w:cs="Arial"/>
          <w:sz w:val="24"/>
          <w:szCs w:val="24"/>
          <w:highlight w:val="cyan"/>
          <w:lang w:val="es-ES" w:eastAsia="es-MX"/>
        </w:rPr>
        <w:t>.</w:t>
      </w:r>
    </w:p>
    <w:p w14:paraId="2CBE201C" w14:textId="77777777" w:rsidR="002449B0" w:rsidRPr="002449B0" w:rsidRDefault="002449B0" w:rsidP="008E4E08">
      <w:pPr>
        <w:pStyle w:val="Prrafodelista"/>
        <w:autoSpaceDE w:val="0"/>
        <w:autoSpaceDN w:val="0"/>
        <w:adjustRightInd w:val="0"/>
        <w:jc w:val="both"/>
        <w:rPr>
          <w:rFonts w:ascii="Arial" w:eastAsia="Times New Roman" w:hAnsi="Arial" w:cs="Arial"/>
          <w:sz w:val="24"/>
          <w:szCs w:val="24"/>
          <w:lang w:val="es-ES" w:eastAsia="es-MX"/>
        </w:rPr>
      </w:pPr>
    </w:p>
    <w:p w14:paraId="14E2A8DE" w14:textId="3E84B332" w:rsidR="00837F81" w:rsidRDefault="003E7FD3" w:rsidP="00837F81">
      <w:pPr>
        <w:jc w:val="both"/>
        <w:rPr>
          <w:rFonts w:ascii="HelveticaNeueLT Std" w:hAnsi="HelveticaNeueLT Std" w:cs="Arial"/>
          <w:sz w:val="24"/>
          <w:szCs w:val="24"/>
          <w:highlight w:val="green"/>
        </w:rPr>
      </w:pPr>
      <w:r w:rsidRPr="007F65CA">
        <w:rPr>
          <w:rFonts w:ascii="Arial" w:eastAsia="Times New Roman" w:hAnsi="Arial" w:cs="Arial"/>
          <w:sz w:val="24"/>
          <w:szCs w:val="24"/>
          <w:highlight w:val="cyan"/>
          <w:lang w:val="es-ES" w:eastAsia="es-MX"/>
        </w:rPr>
        <w:t xml:space="preserve">con fecha actualizada del </w:t>
      </w:r>
      <w:r w:rsidRPr="00922515">
        <w:rPr>
          <w:rFonts w:ascii="HelveticaNeueLT Std" w:hAnsi="HelveticaNeueLT Std" w:cs="Arial"/>
          <w:sz w:val="24"/>
          <w:szCs w:val="24"/>
          <w:highlight w:val="green"/>
        </w:rPr>
        <w:t xml:space="preserve">mes de </w:t>
      </w:r>
      <w:bookmarkStart w:id="2" w:name="_Hlk194479600"/>
      <w:r w:rsidR="00D32105">
        <w:rPr>
          <w:rFonts w:ascii="HelveticaNeueLT Std" w:hAnsi="HelveticaNeueLT Std" w:cs="Arial"/>
          <w:sz w:val="24"/>
          <w:szCs w:val="24"/>
          <w:highlight w:val="green"/>
        </w:rPr>
        <w:t>Abril</w:t>
      </w:r>
      <w:r w:rsidR="00BB3485">
        <w:rPr>
          <w:rFonts w:ascii="HelveticaNeueLT Std" w:hAnsi="HelveticaNeueLT Std" w:cs="Arial"/>
          <w:sz w:val="24"/>
          <w:szCs w:val="24"/>
          <w:highlight w:val="green"/>
        </w:rPr>
        <w:t xml:space="preserve"> </w:t>
      </w:r>
      <w:r w:rsidRPr="00922515">
        <w:rPr>
          <w:rFonts w:ascii="HelveticaNeueLT Std" w:hAnsi="HelveticaNeueLT Std" w:cs="Arial"/>
          <w:sz w:val="24"/>
          <w:szCs w:val="24"/>
          <w:highlight w:val="green"/>
        </w:rPr>
        <w:t>del 20</w:t>
      </w:r>
      <w:r w:rsidR="008C6DCB">
        <w:rPr>
          <w:rFonts w:ascii="HelveticaNeueLT Std" w:hAnsi="HelveticaNeueLT Std" w:cs="Arial"/>
          <w:sz w:val="24"/>
          <w:szCs w:val="24"/>
          <w:highlight w:val="green"/>
        </w:rPr>
        <w:t>2</w:t>
      </w:r>
      <w:r w:rsidR="00D32105">
        <w:rPr>
          <w:rFonts w:ascii="HelveticaNeueLT Std" w:hAnsi="HelveticaNeueLT Std" w:cs="Arial"/>
          <w:sz w:val="24"/>
          <w:szCs w:val="24"/>
          <w:highlight w:val="green"/>
        </w:rPr>
        <w:t>5</w:t>
      </w:r>
      <w:bookmarkEnd w:id="2"/>
      <w:r w:rsidR="008C6DCB">
        <w:rPr>
          <w:rFonts w:ascii="HelveticaNeueLT Std" w:hAnsi="HelveticaNeueLT Std" w:cs="Arial"/>
          <w:sz w:val="24"/>
          <w:szCs w:val="24"/>
          <w:highlight w:val="green"/>
        </w:rPr>
        <w:t>.</w:t>
      </w:r>
    </w:p>
    <w:p w14:paraId="56750631" w14:textId="77777777" w:rsidR="0030017F" w:rsidRDefault="0030017F" w:rsidP="00837F81">
      <w:pPr>
        <w:jc w:val="both"/>
        <w:rPr>
          <w:rFonts w:ascii="HelveticaNeueLT Std" w:hAnsi="HelveticaNeueLT Std" w:cs="Arial"/>
          <w:b/>
          <w:sz w:val="24"/>
          <w:szCs w:val="24"/>
          <w:highlight w:val="cyan"/>
        </w:rPr>
      </w:pPr>
    </w:p>
    <w:p w14:paraId="627B72D2" w14:textId="77777777"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lastRenderedPageBreak/>
        <w:t>Nota. El documento solicitado se deberá entregar dentro del sobre impreso y digitalizado en formato .pdf. El documento tanto impreso, como digitalizado deberá contener la firma de quien suscribe la propuesta.</w:t>
      </w:r>
    </w:p>
    <w:p w14:paraId="34F0C725" w14:textId="77777777" w:rsidR="00837F81" w:rsidRPr="00837F81" w:rsidRDefault="00837F81" w:rsidP="00837F81">
      <w:pPr>
        <w:ind w:left="1701" w:hanging="1701"/>
        <w:jc w:val="both"/>
        <w:rPr>
          <w:rFonts w:ascii="HelveticaNeueLT Std" w:hAnsi="HelveticaNeueLT Std" w:cs="Arial"/>
          <w:sz w:val="24"/>
          <w:szCs w:val="24"/>
          <w:highlight w:val="cyan"/>
        </w:rPr>
      </w:pPr>
      <w:r w:rsidRPr="00837F81">
        <w:rPr>
          <w:rFonts w:ascii="HelveticaNeueLT Std" w:hAnsi="HelveticaNeueLT Std" w:cs="Arial"/>
          <w:sz w:val="24"/>
          <w:szCs w:val="24"/>
          <w:highlight w:val="cyan"/>
        </w:rPr>
        <w:t>.</w:t>
      </w:r>
    </w:p>
    <w:p w14:paraId="14149CA7" w14:textId="77777777" w:rsidR="00837F81" w:rsidRPr="00837F81" w:rsidRDefault="00837F81" w:rsidP="00D91700">
      <w:pPr>
        <w:jc w:val="both"/>
        <w:rPr>
          <w:rFonts w:ascii="HelveticaNeueLT Std" w:hAnsi="HelveticaNeueLT Std" w:cs="Arial"/>
          <w:b/>
          <w:sz w:val="24"/>
          <w:szCs w:val="24"/>
          <w:highlight w:val="cyan"/>
        </w:rPr>
      </w:pPr>
    </w:p>
    <w:p w14:paraId="75CA6DB5" w14:textId="77777777" w:rsidR="00837F81" w:rsidRPr="00837F81" w:rsidRDefault="00837F81" w:rsidP="00D91700">
      <w:pPr>
        <w:jc w:val="both"/>
        <w:rPr>
          <w:rFonts w:ascii="HelveticaNeueLT Std" w:hAnsi="HelveticaNeueLT Std" w:cs="Arial"/>
          <w:b/>
          <w:sz w:val="24"/>
          <w:szCs w:val="24"/>
          <w:highlight w:val="cyan"/>
        </w:rPr>
      </w:pPr>
    </w:p>
    <w:p w14:paraId="71DFBE0C" w14:textId="77777777" w:rsidR="007F65CA" w:rsidRPr="007F65CA" w:rsidRDefault="00837F81" w:rsidP="007F65CA">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sidR="00256CEA">
        <w:rPr>
          <w:rFonts w:ascii="HelveticaNeueLT Std" w:hAnsi="HelveticaNeueLT Std" w:cs="Arial"/>
          <w:b/>
          <w:sz w:val="24"/>
          <w:szCs w:val="24"/>
          <w:highlight w:val="cyan"/>
        </w:rPr>
        <w:t>20</w:t>
      </w:r>
      <w:r w:rsidRPr="00837F81">
        <w:rPr>
          <w:rFonts w:ascii="HelveticaNeueLT Std" w:hAnsi="HelveticaNeueLT Std" w:cs="Arial"/>
          <w:b/>
          <w:sz w:val="24"/>
          <w:szCs w:val="24"/>
          <w:highlight w:val="cyan"/>
        </w:rPr>
        <w:t xml:space="preserve"> </w:t>
      </w:r>
      <w:r w:rsidR="007F65CA">
        <w:rPr>
          <w:rFonts w:ascii="HelveticaNeueLT Std" w:hAnsi="HelveticaNeueLT Std" w:cs="Arial"/>
          <w:b/>
          <w:sz w:val="24"/>
          <w:szCs w:val="24"/>
          <w:highlight w:val="cyan"/>
        </w:rPr>
        <w:t>D</w:t>
      </w:r>
      <w:r w:rsidR="007F65CA" w:rsidRPr="007F65CA">
        <w:rPr>
          <w:rFonts w:ascii="HelveticaNeueLT Std" w:hAnsi="HelveticaNeueLT Std" w:cs="Arial"/>
          <w:b/>
          <w:sz w:val="24"/>
          <w:szCs w:val="24"/>
          <w:highlight w:val="cyan"/>
        </w:rPr>
        <w:t xml:space="preserve">ocumento de opinión positiva en el cumplimiento de sus obligaciones en materia de seguridad social </w:t>
      </w:r>
    </w:p>
    <w:p w14:paraId="2F8AD7F5" w14:textId="77777777" w:rsidR="007F65CA" w:rsidRPr="007F65CA" w:rsidRDefault="007F65CA" w:rsidP="007F65CA">
      <w:pPr>
        <w:autoSpaceDE w:val="0"/>
        <w:autoSpaceDN w:val="0"/>
        <w:adjustRightInd w:val="0"/>
        <w:jc w:val="both"/>
        <w:rPr>
          <w:rFonts w:eastAsia="Times New Roman" w:cs="Arial"/>
          <w:b/>
          <w:sz w:val="40"/>
          <w:szCs w:val="24"/>
          <w:lang w:val="es-ES" w:eastAsia="es-MX"/>
        </w:rPr>
      </w:pPr>
    </w:p>
    <w:p w14:paraId="7C8BA6BF" w14:textId="18F0D5B8" w:rsidR="007F65CA" w:rsidRPr="007F65CA" w:rsidRDefault="007F65CA" w:rsidP="008219C5">
      <w:pPr>
        <w:autoSpaceDE w:val="0"/>
        <w:autoSpaceDN w:val="0"/>
        <w:adjustRightInd w:val="0"/>
        <w:jc w:val="both"/>
        <w:rPr>
          <w:rFonts w:ascii="HelveticaNeueLT Std" w:hAnsi="HelveticaNeueLT Std" w:cs="Arial"/>
          <w:b/>
          <w:sz w:val="24"/>
          <w:szCs w:val="24"/>
          <w:highlight w:val="cyan"/>
          <w:lang w:val="es-ES"/>
        </w:rPr>
      </w:pPr>
      <w:r w:rsidRPr="007F65CA">
        <w:rPr>
          <w:rFonts w:ascii="Arial" w:eastAsia="Times New Roman" w:hAnsi="Arial" w:cs="Arial"/>
          <w:sz w:val="24"/>
          <w:szCs w:val="24"/>
          <w:highlight w:val="cyan"/>
          <w:lang w:val="es-ES" w:eastAsia="es-MX"/>
        </w:rPr>
        <w:t xml:space="preserve">El licitante debe presentar el documento de opinión positiva en el cumplimiento de sus obligaciones en materia de seguridad social, expedido por el portal del IMSS (Instituto Mexicano del Seguro Social), con fecha actualizada del </w:t>
      </w:r>
      <w:r w:rsidR="008219C5" w:rsidRPr="00922515">
        <w:rPr>
          <w:rFonts w:ascii="HelveticaNeueLT Std" w:hAnsi="HelveticaNeueLT Std" w:cs="Arial"/>
          <w:sz w:val="24"/>
          <w:szCs w:val="24"/>
          <w:highlight w:val="green"/>
        </w:rPr>
        <w:t xml:space="preserve">mes de </w:t>
      </w:r>
      <w:r w:rsidR="00D32105">
        <w:rPr>
          <w:rFonts w:ascii="HelveticaNeueLT Std" w:hAnsi="HelveticaNeueLT Std" w:cs="Arial"/>
          <w:sz w:val="24"/>
          <w:szCs w:val="24"/>
          <w:highlight w:val="green"/>
        </w:rPr>
        <w:t xml:space="preserve">Abril </w:t>
      </w:r>
      <w:r w:rsidR="00D32105" w:rsidRPr="00922515">
        <w:rPr>
          <w:rFonts w:ascii="HelveticaNeueLT Std" w:hAnsi="HelveticaNeueLT Std" w:cs="Arial"/>
          <w:sz w:val="24"/>
          <w:szCs w:val="24"/>
          <w:highlight w:val="green"/>
        </w:rPr>
        <w:t>del 20</w:t>
      </w:r>
      <w:r w:rsidR="00D32105">
        <w:rPr>
          <w:rFonts w:ascii="HelveticaNeueLT Std" w:hAnsi="HelveticaNeueLT Std" w:cs="Arial"/>
          <w:sz w:val="24"/>
          <w:szCs w:val="24"/>
          <w:highlight w:val="green"/>
        </w:rPr>
        <w:t>25</w:t>
      </w:r>
      <w:r w:rsidR="008D2086">
        <w:rPr>
          <w:rFonts w:ascii="HelveticaNeueLT Std" w:hAnsi="HelveticaNeueLT Std" w:cs="Arial"/>
          <w:sz w:val="24"/>
          <w:szCs w:val="24"/>
          <w:highlight w:val="green"/>
        </w:rPr>
        <w:t>.</w:t>
      </w:r>
    </w:p>
    <w:p w14:paraId="1488D7F0" w14:textId="77777777" w:rsidR="007F65CA" w:rsidRPr="00837F81" w:rsidRDefault="007F65CA" w:rsidP="007F65CA">
      <w:pPr>
        <w:ind w:left="1843" w:hanging="1843"/>
        <w:jc w:val="both"/>
        <w:rPr>
          <w:rFonts w:ascii="HelveticaNeueLT Std" w:hAnsi="HelveticaNeueLT Std" w:cs="Arial"/>
          <w:b/>
          <w:sz w:val="24"/>
          <w:szCs w:val="24"/>
          <w:highlight w:val="cyan"/>
        </w:rPr>
      </w:pPr>
    </w:p>
    <w:p w14:paraId="60D0D10D" w14:textId="77777777"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45F0C8C6" w14:textId="77777777" w:rsidR="00837F81" w:rsidRPr="00837F81" w:rsidRDefault="00837F81" w:rsidP="00D91700">
      <w:pPr>
        <w:jc w:val="both"/>
        <w:rPr>
          <w:rFonts w:ascii="HelveticaNeueLT Std" w:hAnsi="HelveticaNeueLT Std" w:cs="Arial"/>
          <w:b/>
          <w:sz w:val="24"/>
          <w:szCs w:val="24"/>
          <w:highlight w:val="cyan"/>
        </w:rPr>
      </w:pPr>
    </w:p>
    <w:p w14:paraId="415320BB" w14:textId="77777777" w:rsidR="00837F81" w:rsidRPr="00837F81" w:rsidRDefault="00837F81" w:rsidP="00D91700">
      <w:pPr>
        <w:jc w:val="both"/>
        <w:rPr>
          <w:rFonts w:ascii="HelveticaNeueLT Std" w:hAnsi="HelveticaNeueLT Std" w:cs="Arial"/>
          <w:b/>
          <w:sz w:val="24"/>
          <w:szCs w:val="24"/>
          <w:highlight w:val="cyan"/>
        </w:rPr>
      </w:pPr>
    </w:p>
    <w:p w14:paraId="2D1B86BE" w14:textId="77777777" w:rsidR="007F65CA" w:rsidRPr="007F65CA" w:rsidRDefault="00837F81" w:rsidP="007F65CA">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sidR="009417B7">
        <w:rPr>
          <w:rFonts w:ascii="HelveticaNeueLT Std" w:hAnsi="HelveticaNeueLT Std" w:cs="Arial"/>
          <w:b/>
          <w:sz w:val="24"/>
          <w:szCs w:val="24"/>
          <w:highlight w:val="cyan"/>
        </w:rPr>
        <w:t>2</w:t>
      </w:r>
      <w:r w:rsidR="00256CEA">
        <w:rPr>
          <w:rFonts w:ascii="HelveticaNeueLT Std" w:hAnsi="HelveticaNeueLT Std" w:cs="Arial"/>
          <w:b/>
          <w:sz w:val="24"/>
          <w:szCs w:val="24"/>
          <w:highlight w:val="cyan"/>
        </w:rPr>
        <w:t>1</w:t>
      </w:r>
      <w:r w:rsidRPr="00837F81">
        <w:rPr>
          <w:rFonts w:ascii="HelveticaNeueLT Std" w:hAnsi="HelveticaNeueLT Std" w:cs="Arial"/>
          <w:b/>
          <w:sz w:val="24"/>
          <w:szCs w:val="24"/>
          <w:highlight w:val="cyan"/>
        </w:rPr>
        <w:t xml:space="preserve"> </w:t>
      </w:r>
      <w:r w:rsidR="007F65CA">
        <w:rPr>
          <w:rFonts w:ascii="HelveticaNeueLT Std" w:hAnsi="HelveticaNeueLT Std" w:cs="Arial"/>
          <w:b/>
          <w:sz w:val="24"/>
          <w:szCs w:val="24"/>
          <w:highlight w:val="cyan"/>
        </w:rPr>
        <w:t>D</w:t>
      </w:r>
      <w:r w:rsidR="007F65CA" w:rsidRPr="007F65CA">
        <w:rPr>
          <w:rFonts w:ascii="HelveticaNeueLT Std" w:hAnsi="HelveticaNeueLT Std" w:cs="Arial"/>
          <w:b/>
          <w:sz w:val="24"/>
          <w:szCs w:val="24"/>
          <w:highlight w:val="cyan"/>
        </w:rPr>
        <w:t>ocumento de opinión positiva en el cumplimiento de s</w:t>
      </w:r>
      <w:r w:rsidR="007F65CA">
        <w:rPr>
          <w:rFonts w:ascii="HelveticaNeueLT Std" w:hAnsi="HelveticaNeueLT Std" w:cs="Arial"/>
          <w:b/>
          <w:sz w:val="24"/>
          <w:szCs w:val="24"/>
          <w:highlight w:val="cyan"/>
        </w:rPr>
        <w:t xml:space="preserve">us obligaciones en materia del </w:t>
      </w:r>
      <w:r w:rsidR="003B2559">
        <w:rPr>
          <w:rFonts w:ascii="HelveticaNeueLT Std" w:hAnsi="HelveticaNeueLT Std" w:cs="Arial"/>
          <w:b/>
          <w:sz w:val="24"/>
          <w:szCs w:val="24"/>
          <w:highlight w:val="cyan"/>
        </w:rPr>
        <w:t>Impuesto Sobre Nomina</w:t>
      </w:r>
      <w:r w:rsidR="007F65CA">
        <w:rPr>
          <w:rFonts w:ascii="HelveticaNeueLT Std" w:hAnsi="HelveticaNeueLT Std" w:cs="Arial"/>
          <w:b/>
          <w:sz w:val="24"/>
          <w:szCs w:val="24"/>
          <w:highlight w:val="cyan"/>
        </w:rPr>
        <w:t>.</w:t>
      </w:r>
      <w:r w:rsidR="007F65CA" w:rsidRPr="007F65CA">
        <w:rPr>
          <w:rFonts w:ascii="HelveticaNeueLT Std" w:hAnsi="HelveticaNeueLT Std" w:cs="Arial"/>
          <w:b/>
          <w:sz w:val="24"/>
          <w:szCs w:val="24"/>
          <w:highlight w:val="cyan"/>
        </w:rPr>
        <w:t xml:space="preserve"> </w:t>
      </w:r>
    </w:p>
    <w:p w14:paraId="140CF494" w14:textId="77777777" w:rsidR="007F65CA" w:rsidRPr="009417B7" w:rsidRDefault="007F65CA" w:rsidP="007F65CA">
      <w:pPr>
        <w:autoSpaceDE w:val="0"/>
        <w:autoSpaceDN w:val="0"/>
        <w:adjustRightInd w:val="0"/>
        <w:jc w:val="both"/>
        <w:rPr>
          <w:rFonts w:eastAsia="Times New Roman" w:cs="Arial"/>
          <w:b/>
          <w:sz w:val="40"/>
          <w:szCs w:val="24"/>
          <w:lang w:eastAsia="es-MX"/>
        </w:rPr>
      </w:pPr>
    </w:p>
    <w:p w14:paraId="500F852A" w14:textId="4098BDA9" w:rsidR="00837F81" w:rsidRDefault="007F65CA" w:rsidP="008219C5">
      <w:pPr>
        <w:autoSpaceDE w:val="0"/>
        <w:autoSpaceDN w:val="0"/>
        <w:adjustRightInd w:val="0"/>
        <w:jc w:val="both"/>
        <w:rPr>
          <w:rFonts w:ascii="HelveticaNeueLT Std" w:hAnsi="HelveticaNeueLT Std" w:cs="Arial"/>
          <w:sz w:val="24"/>
          <w:szCs w:val="24"/>
          <w:highlight w:val="green"/>
        </w:rPr>
      </w:pPr>
      <w:r w:rsidRPr="007F65CA">
        <w:rPr>
          <w:rFonts w:ascii="Arial" w:eastAsia="Times New Roman" w:hAnsi="Arial" w:cs="Arial"/>
          <w:sz w:val="24"/>
          <w:szCs w:val="24"/>
          <w:highlight w:val="cyan"/>
          <w:lang w:val="es-ES" w:eastAsia="es-MX"/>
        </w:rPr>
        <w:t xml:space="preserve">El licitante debe presentar el documento de opinión positiva en el cumplimiento de sus obligaciones en materia del impuesto sobre nomina, expedido por Secretaria Finanzas y Administración (Gobierno del Estado de Baja California Sur), con fecha actualizada </w:t>
      </w:r>
      <w:r w:rsidR="008D2086" w:rsidRPr="00922515">
        <w:rPr>
          <w:rFonts w:ascii="HelveticaNeueLT Std" w:hAnsi="HelveticaNeueLT Std" w:cs="Arial"/>
          <w:sz w:val="24"/>
          <w:szCs w:val="24"/>
          <w:highlight w:val="green"/>
        </w:rPr>
        <w:t xml:space="preserve">mes de </w:t>
      </w:r>
      <w:r w:rsidR="00D32105" w:rsidRPr="00D32105">
        <w:rPr>
          <w:rFonts w:ascii="HelveticaNeueLT Std" w:hAnsi="HelveticaNeueLT Std" w:cs="Arial"/>
          <w:sz w:val="24"/>
          <w:szCs w:val="24"/>
          <w:highlight w:val="green"/>
        </w:rPr>
        <w:t>Abril del 2025</w:t>
      </w:r>
    </w:p>
    <w:p w14:paraId="7E748D52" w14:textId="77777777" w:rsidR="008219C5" w:rsidRPr="00837F81" w:rsidRDefault="008219C5" w:rsidP="008219C5">
      <w:pPr>
        <w:autoSpaceDE w:val="0"/>
        <w:autoSpaceDN w:val="0"/>
        <w:adjustRightInd w:val="0"/>
        <w:jc w:val="both"/>
        <w:rPr>
          <w:rFonts w:ascii="HelveticaNeueLT Std" w:hAnsi="HelveticaNeueLT Std" w:cs="Arial"/>
          <w:b/>
          <w:sz w:val="24"/>
          <w:szCs w:val="24"/>
          <w:highlight w:val="cyan"/>
        </w:rPr>
      </w:pPr>
    </w:p>
    <w:p w14:paraId="585E86A9" w14:textId="77777777"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3D60F59C" w14:textId="77777777" w:rsidR="00837F81" w:rsidRDefault="00837F81" w:rsidP="00D91700">
      <w:pPr>
        <w:jc w:val="both"/>
        <w:rPr>
          <w:rFonts w:ascii="HelveticaNeueLT Std" w:hAnsi="HelveticaNeueLT Std" w:cs="Arial"/>
          <w:b/>
          <w:sz w:val="24"/>
          <w:szCs w:val="24"/>
        </w:rPr>
      </w:pPr>
    </w:p>
    <w:p w14:paraId="4BBB30F2" w14:textId="77777777" w:rsidR="00922515" w:rsidRPr="007F65CA" w:rsidRDefault="00922515" w:rsidP="00922515">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Pr>
          <w:rFonts w:ascii="HelveticaNeueLT Std" w:hAnsi="HelveticaNeueLT Std" w:cs="Arial"/>
          <w:b/>
          <w:sz w:val="24"/>
          <w:szCs w:val="24"/>
          <w:highlight w:val="cyan"/>
        </w:rPr>
        <w:t>2</w:t>
      </w:r>
      <w:r w:rsidR="00256CEA">
        <w:rPr>
          <w:rFonts w:ascii="HelveticaNeueLT Std" w:hAnsi="HelveticaNeueLT Std" w:cs="Arial"/>
          <w:b/>
          <w:sz w:val="24"/>
          <w:szCs w:val="24"/>
          <w:highlight w:val="cyan"/>
        </w:rPr>
        <w:t>2</w:t>
      </w:r>
      <w:r w:rsidRPr="00837F81">
        <w:rPr>
          <w:rFonts w:ascii="HelveticaNeueLT Std" w:hAnsi="HelveticaNeueLT Std" w:cs="Arial"/>
          <w:b/>
          <w:sz w:val="24"/>
          <w:szCs w:val="24"/>
          <w:highlight w:val="cyan"/>
        </w:rPr>
        <w:t xml:space="preserve"> </w:t>
      </w:r>
      <w:r>
        <w:rPr>
          <w:rFonts w:ascii="HelveticaNeueLT Std" w:hAnsi="HelveticaNeueLT Std" w:cs="Arial"/>
          <w:b/>
          <w:sz w:val="24"/>
          <w:szCs w:val="24"/>
          <w:highlight w:val="cyan"/>
        </w:rPr>
        <w:t>D</w:t>
      </w:r>
      <w:r w:rsidRPr="007F65CA">
        <w:rPr>
          <w:rFonts w:ascii="HelveticaNeueLT Std" w:hAnsi="HelveticaNeueLT Std" w:cs="Arial"/>
          <w:b/>
          <w:sz w:val="24"/>
          <w:szCs w:val="24"/>
          <w:highlight w:val="cyan"/>
        </w:rPr>
        <w:t>ocumento de opinión positiva en el cumplimiento de s</w:t>
      </w:r>
      <w:r>
        <w:rPr>
          <w:rFonts w:ascii="HelveticaNeueLT Std" w:hAnsi="HelveticaNeueLT Std" w:cs="Arial"/>
          <w:b/>
          <w:sz w:val="24"/>
          <w:szCs w:val="24"/>
          <w:highlight w:val="cyan"/>
        </w:rPr>
        <w:t>us obligaciones fiscales federales.</w:t>
      </w:r>
      <w:r w:rsidRPr="007F65CA">
        <w:rPr>
          <w:rFonts w:ascii="HelveticaNeueLT Std" w:hAnsi="HelveticaNeueLT Std" w:cs="Arial"/>
          <w:b/>
          <w:sz w:val="24"/>
          <w:szCs w:val="24"/>
          <w:highlight w:val="cyan"/>
        </w:rPr>
        <w:t xml:space="preserve"> </w:t>
      </w:r>
    </w:p>
    <w:p w14:paraId="6751947F" w14:textId="77777777" w:rsidR="00922515" w:rsidRPr="007F65CA" w:rsidRDefault="00922515" w:rsidP="00922515">
      <w:pPr>
        <w:autoSpaceDE w:val="0"/>
        <w:autoSpaceDN w:val="0"/>
        <w:adjustRightInd w:val="0"/>
        <w:jc w:val="both"/>
        <w:rPr>
          <w:rFonts w:eastAsia="Times New Roman" w:cs="Arial"/>
          <w:b/>
          <w:sz w:val="40"/>
          <w:szCs w:val="24"/>
          <w:lang w:val="es-ES" w:eastAsia="es-MX"/>
        </w:rPr>
      </w:pPr>
    </w:p>
    <w:p w14:paraId="3FBAAB25" w14:textId="1C830C1C" w:rsidR="00922515" w:rsidRDefault="00922515" w:rsidP="00922515">
      <w:pPr>
        <w:autoSpaceDE w:val="0"/>
        <w:autoSpaceDN w:val="0"/>
        <w:adjustRightInd w:val="0"/>
        <w:jc w:val="both"/>
        <w:rPr>
          <w:rFonts w:ascii="HelveticaNeueLT Std" w:hAnsi="HelveticaNeueLT Std" w:cs="Arial"/>
          <w:b/>
          <w:sz w:val="24"/>
          <w:szCs w:val="24"/>
        </w:rPr>
      </w:pPr>
      <w:r w:rsidRPr="00922515">
        <w:rPr>
          <w:rFonts w:ascii="HelveticaNeueLT Std" w:hAnsi="HelveticaNeueLT Std" w:cs="Arial"/>
          <w:sz w:val="24"/>
          <w:szCs w:val="24"/>
        </w:rPr>
        <w:t xml:space="preserve">El licitante debe presentar presentar un documento vigente expedido por el Servicio de Administración Tributaria (SAT), en el que se emita la opinión del cumplimiento de obligaciones fiscales en </w:t>
      </w:r>
      <w:r w:rsidRPr="00922515">
        <w:rPr>
          <w:rFonts w:ascii="HelveticaNeueLT Std" w:hAnsi="HelveticaNeueLT Std" w:cs="Arial"/>
          <w:b/>
          <w:sz w:val="24"/>
          <w:szCs w:val="24"/>
        </w:rPr>
        <w:t>sentido positivo</w:t>
      </w:r>
      <w:r w:rsidRPr="00922515">
        <w:rPr>
          <w:rFonts w:ascii="HelveticaNeueLT Std" w:hAnsi="HelveticaNeueLT Std" w:cs="Arial"/>
          <w:sz w:val="24"/>
          <w:szCs w:val="24"/>
        </w:rPr>
        <w:t xml:space="preserve"> con fecha emitida del </w:t>
      </w:r>
      <w:r w:rsidR="008D2086" w:rsidRPr="00D32105">
        <w:rPr>
          <w:rFonts w:ascii="HelveticaNeueLT Std" w:hAnsi="HelveticaNeueLT Std" w:cs="Arial"/>
          <w:sz w:val="24"/>
          <w:szCs w:val="24"/>
          <w:highlight w:val="green"/>
        </w:rPr>
        <w:t xml:space="preserve">mes de </w:t>
      </w:r>
      <w:r w:rsidR="00D32105" w:rsidRPr="00D32105">
        <w:rPr>
          <w:rFonts w:ascii="HelveticaNeueLT Std" w:hAnsi="HelveticaNeueLT Std" w:cs="Arial"/>
          <w:sz w:val="24"/>
          <w:szCs w:val="24"/>
          <w:highlight w:val="green"/>
        </w:rPr>
        <w:t>Abril del 2025</w:t>
      </w:r>
      <w:r w:rsidR="008C6DCB">
        <w:rPr>
          <w:rFonts w:ascii="HelveticaNeueLT Std" w:hAnsi="HelveticaNeueLT Std" w:cs="Arial"/>
          <w:sz w:val="24"/>
          <w:szCs w:val="24"/>
        </w:rPr>
        <w:t>,</w:t>
      </w:r>
      <w:r w:rsidRPr="00922515">
        <w:rPr>
          <w:rFonts w:ascii="HelveticaNeueLT Std" w:hAnsi="HelveticaNeueLT Std" w:cs="Arial"/>
          <w:sz w:val="24"/>
          <w:szCs w:val="24"/>
        </w:rPr>
        <w:t xml:space="preserve"> a efecto de dar cumplimiento a lo dispuesto en el artículo 32-D del Código Fiscal de la Federación</w:t>
      </w:r>
      <w:r w:rsidR="00BB3485">
        <w:rPr>
          <w:rFonts w:ascii="HelveticaNeueLT Std" w:hAnsi="HelveticaNeueLT Std" w:cs="Arial"/>
          <w:b/>
          <w:sz w:val="24"/>
          <w:szCs w:val="24"/>
        </w:rPr>
        <w:t xml:space="preserve"> </w:t>
      </w:r>
      <w:r w:rsidR="00BB3485" w:rsidRPr="00BB3485">
        <w:rPr>
          <w:rFonts w:ascii="HelveticaNeueLT Std" w:hAnsi="HelveticaNeueLT Std" w:cs="Arial"/>
          <w:sz w:val="24"/>
          <w:szCs w:val="24"/>
        </w:rPr>
        <w:t>y constancia de situación fiscal actualizada.</w:t>
      </w:r>
    </w:p>
    <w:p w14:paraId="77449091" w14:textId="77777777" w:rsidR="00BB3485" w:rsidRPr="00922515" w:rsidRDefault="00BB3485" w:rsidP="00922515">
      <w:pPr>
        <w:autoSpaceDE w:val="0"/>
        <w:autoSpaceDN w:val="0"/>
        <w:adjustRightInd w:val="0"/>
        <w:jc w:val="both"/>
        <w:rPr>
          <w:rFonts w:ascii="HelveticaNeueLT Std" w:hAnsi="HelveticaNeueLT Std" w:cs="Arial"/>
          <w:b/>
          <w:sz w:val="24"/>
          <w:szCs w:val="24"/>
          <w:highlight w:val="cyan"/>
          <w:lang w:val="es-ES"/>
        </w:rPr>
      </w:pPr>
    </w:p>
    <w:p w14:paraId="1C6AFA9F" w14:textId="77777777" w:rsidR="0030017F"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4F1D67A0" w14:textId="77777777" w:rsidR="0030017F" w:rsidRDefault="0030017F" w:rsidP="0030017F">
      <w:pPr>
        <w:jc w:val="both"/>
        <w:rPr>
          <w:rFonts w:ascii="HelveticaNeueLT Std" w:hAnsi="HelveticaNeueLT Std" w:cs="Arial"/>
          <w:b/>
          <w:sz w:val="24"/>
          <w:szCs w:val="24"/>
          <w:highlight w:val="yellow"/>
        </w:rPr>
      </w:pPr>
    </w:p>
    <w:p w14:paraId="361D3201" w14:textId="77777777" w:rsidR="00B2011D" w:rsidRPr="00242277" w:rsidRDefault="002123BB" w:rsidP="00B2011D">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lastRenderedPageBreak/>
        <w:t xml:space="preserve">Documento </w:t>
      </w:r>
      <w:r>
        <w:rPr>
          <w:rFonts w:ascii="HelveticaNeueLT Std" w:hAnsi="HelveticaNeueLT Std" w:cs="Arial"/>
          <w:b/>
          <w:sz w:val="24"/>
          <w:szCs w:val="24"/>
          <w:highlight w:val="cyan"/>
        </w:rPr>
        <w:t>23</w:t>
      </w:r>
      <w:r w:rsidRPr="00837F81">
        <w:rPr>
          <w:rFonts w:ascii="HelveticaNeueLT Std" w:hAnsi="HelveticaNeueLT Std" w:cs="Arial"/>
          <w:b/>
          <w:sz w:val="24"/>
          <w:szCs w:val="24"/>
          <w:highlight w:val="cyan"/>
        </w:rPr>
        <w:t xml:space="preserve"> </w:t>
      </w:r>
      <w:r w:rsidR="00B2011D">
        <w:rPr>
          <w:rFonts w:ascii="HelveticaNeueLT Std" w:hAnsi="HelveticaNeueLT Std" w:cs="Arial" w:hint="eastAsia"/>
          <w:b/>
          <w:sz w:val="24"/>
          <w:szCs w:val="24"/>
          <w:highlight w:val="cyan"/>
        </w:rPr>
        <w:t>CONSTANCIA DE NO INHABILITACIÓN DE PROVEEDORES Y CONTRATISTAS</w:t>
      </w:r>
      <w:r w:rsidR="00B2011D" w:rsidRPr="00242277">
        <w:rPr>
          <w:rFonts w:ascii="HelveticaNeueLT Std" w:hAnsi="HelveticaNeueLT Std" w:cs="Arial"/>
          <w:b/>
          <w:sz w:val="24"/>
          <w:szCs w:val="24"/>
          <w:highlight w:val="cyan"/>
        </w:rPr>
        <w:t xml:space="preserve">. </w:t>
      </w:r>
    </w:p>
    <w:p w14:paraId="191411C7" w14:textId="77777777" w:rsidR="00B2011D" w:rsidRPr="00242277" w:rsidRDefault="00B2011D" w:rsidP="00B2011D">
      <w:pPr>
        <w:autoSpaceDE w:val="0"/>
        <w:autoSpaceDN w:val="0"/>
        <w:adjustRightInd w:val="0"/>
        <w:jc w:val="both"/>
        <w:rPr>
          <w:rFonts w:eastAsia="Times New Roman" w:cs="Arial"/>
          <w:b/>
          <w:sz w:val="40"/>
          <w:szCs w:val="24"/>
          <w:lang w:val="es-ES" w:eastAsia="es-MX"/>
        </w:rPr>
      </w:pPr>
    </w:p>
    <w:p w14:paraId="31FAC8B9" w14:textId="77777777" w:rsidR="00B2011D" w:rsidRDefault="00B2011D" w:rsidP="00B2011D">
      <w:pPr>
        <w:autoSpaceDE w:val="0"/>
        <w:autoSpaceDN w:val="0"/>
        <w:adjustRightInd w:val="0"/>
        <w:jc w:val="both"/>
        <w:rPr>
          <w:rFonts w:ascii="HelveticaNeueLT Std" w:hAnsi="HelveticaNeueLT Std" w:cs="Arial"/>
          <w:sz w:val="24"/>
          <w:szCs w:val="24"/>
        </w:rPr>
      </w:pPr>
      <w:r w:rsidRPr="00242277">
        <w:rPr>
          <w:rFonts w:ascii="HelveticaNeueLT Std" w:hAnsi="HelveticaNeueLT Std" w:cs="Arial"/>
          <w:sz w:val="24"/>
          <w:szCs w:val="24"/>
        </w:rPr>
        <w:t xml:space="preserve">El licitante debe presentar documento </w:t>
      </w:r>
      <w:r>
        <w:rPr>
          <w:rFonts w:ascii="HelveticaNeueLT Std" w:hAnsi="HelveticaNeueLT Std" w:cs="Arial"/>
          <w:sz w:val="24"/>
          <w:szCs w:val="24"/>
        </w:rPr>
        <w:t xml:space="preserve">original </w:t>
      </w:r>
      <w:r w:rsidR="00BA5D10">
        <w:rPr>
          <w:rFonts w:ascii="HelveticaNeueLT Std" w:hAnsi="HelveticaNeueLT Std" w:cs="Arial"/>
          <w:sz w:val="24"/>
          <w:szCs w:val="24"/>
        </w:rPr>
        <w:t>o copia</w:t>
      </w:r>
      <w:r w:rsidR="00033C83">
        <w:rPr>
          <w:rFonts w:ascii="HelveticaNeueLT Std" w:hAnsi="HelveticaNeueLT Std" w:cs="Arial"/>
          <w:sz w:val="24"/>
          <w:szCs w:val="24"/>
        </w:rPr>
        <w:t xml:space="preserve"> </w:t>
      </w:r>
      <w:r>
        <w:rPr>
          <w:rFonts w:ascii="HelveticaNeueLT Std" w:hAnsi="HelveticaNeueLT Std" w:cs="Arial"/>
          <w:sz w:val="24"/>
          <w:szCs w:val="24"/>
        </w:rPr>
        <w:t xml:space="preserve">de la constancia </w:t>
      </w:r>
      <w:r w:rsidRPr="00242277">
        <w:rPr>
          <w:rFonts w:ascii="HelveticaNeueLT Std" w:hAnsi="HelveticaNeueLT Std" w:cs="Arial"/>
          <w:sz w:val="24"/>
          <w:szCs w:val="24"/>
        </w:rPr>
        <w:t>vigente e</w:t>
      </w:r>
      <w:r>
        <w:rPr>
          <w:rFonts w:ascii="HelveticaNeueLT Std" w:hAnsi="HelveticaNeueLT Std" w:cs="Arial"/>
          <w:sz w:val="24"/>
          <w:szCs w:val="24"/>
        </w:rPr>
        <w:t>mitida por la Contraloría General de Gobierno de Baja California Sur.</w:t>
      </w:r>
    </w:p>
    <w:p w14:paraId="7CF33B58" w14:textId="77777777" w:rsidR="00B2011D" w:rsidRDefault="00B2011D" w:rsidP="00B2011D">
      <w:pPr>
        <w:autoSpaceDE w:val="0"/>
        <w:autoSpaceDN w:val="0"/>
        <w:adjustRightInd w:val="0"/>
        <w:jc w:val="both"/>
        <w:rPr>
          <w:rFonts w:ascii="HelveticaNeueLT Std" w:hAnsi="HelveticaNeueLT Std" w:cs="Arial"/>
          <w:sz w:val="24"/>
          <w:szCs w:val="24"/>
        </w:rPr>
      </w:pPr>
    </w:p>
    <w:p w14:paraId="1A388C84" w14:textId="77777777" w:rsidR="00B2011D" w:rsidRDefault="00B2011D" w:rsidP="00B2011D">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Dicha constancia debe ser solicitada en la</w:t>
      </w:r>
      <w:r w:rsidR="00BA5D10">
        <w:rPr>
          <w:rFonts w:ascii="HelveticaNeueLT Std" w:hAnsi="HelveticaNeueLT Std" w:cs="Arial"/>
          <w:sz w:val="24"/>
          <w:szCs w:val="24"/>
        </w:rPr>
        <w:t xml:space="preserve"> página electrónica </w:t>
      </w:r>
      <w:r>
        <w:rPr>
          <w:rFonts w:ascii="HelveticaNeueLT Std" w:hAnsi="HelveticaNeueLT Std" w:cs="Arial"/>
          <w:sz w:val="24"/>
          <w:szCs w:val="24"/>
        </w:rPr>
        <w:t>de la Contraloría General de Gobierno de Baja California Sur.</w:t>
      </w:r>
    </w:p>
    <w:p w14:paraId="06736D03" w14:textId="77777777" w:rsidR="00B2011D" w:rsidRDefault="00B2011D" w:rsidP="00B2011D">
      <w:pPr>
        <w:autoSpaceDE w:val="0"/>
        <w:autoSpaceDN w:val="0"/>
        <w:adjustRightInd w:val="0"/>
        <w:jc w:val="both"/>
        <w:rPr>
          <w:rFonts w:ascii="HelveticaNeueLT Std" w:hAnsi="HelveticaNeueLT Std" w:cs="Arial"/>
          <w:sz w:val="24"/>
          <w:szCs w:val="24"/>
        </w:rPr>
      </w:pPr>
    </w:p>
    <w:p w14:paraId="1529C364" w14:textId="77777777" w:rsidR="00B2011D" w:rsidRDefault="00B2011D" w:rsidP="00B2011D">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 xml:space="preserve">En caso de requerir mas </w:t>
      </w:r>
      <w:r>
        <w:rPr>
          <w:rFonts w:ascii="HelveticaNeueLT Std" w:hAnsi="HelveticaNeueLT Std" w:cs="Arial" w:hint="eastAsia"/>
          <w:sz w:val="24"/>
          <w:szCs w:val="24"/>
        </w:rPr>
        <w:t>información</w:t>
      </w:r>
      <w:r>
        <w:rPr>
          <w:rFonts w:ascii="HelveticaNeueLT Std" w:hAnsi="HelveticaNeueLT Std" w:cs="Arial"/>
          <w:sz w:val="24"/>
          <w:szCs w:val="24"/>
        </w:rPr>
        <w:t xml:space="preserve"> </w:t>
      </w:r>
      <w:r>
        <w:rPr>
          <w:rFonts w:ascii="HelveticaNeueLT Std" w:hAnsi="HelveticaNeueLT Std" w:cs="Arial" w:hint="eastAsia"/>
          <w:sz w:val="24"/>
          <w:szCs w:val="24"/>
        </w:rPr>
        <w:t>podrá</w:t>
      </w:r>
      <w:r>
        <w:rPr>
          <w:rFonts w:ascii="HelveticaNeueLT Std" w:hAnsi="HelveticaNeueLT Std" w:cs="Arial"/>
          <w:sz w:val="24"/>
          <w:szCs w:val="24"/>
        </w:rPr>
        <w:t xml:space="preserve"> solicitarla al </w:t>
      </w:r>
      <w:r>
        <w:rPr>
          <w:rFonts w:ascii="HelveticaNeueLT Std" w:hAnsi="HelveticaNeueLT Std" w:cs="Arial" w:hint="eastAsia"/>
          <w:sz w:val="24"/>
          <w:szCs w:val="24"/>
        </w:rPr>
        <w:t>teléfono</w:t>
      </w:r>
      <w:r>
        <w:rPr>
          <w:rFonts w:ascii="HelveticaNeueLT Std" w:hAnsi="HelveticaNeueLT Std" w:cs="Arial"/>
          <w:sz w:val="24"/>
          <w:szCs w:val="24"/>
        </w:rPr>
        <w:t xml:space="preserve"> 612 12 3 94 00 extensiones: 02212 y 02213 de lunes a viernes en horario de </w:t>
      </w:r>
      <w:r>
        <w:rPr>
          <w:rFonts w:ascii="HelveticaNeueLT Std" w:hAnsi="HelveticaNeueLT Std" w:cs="Arial" w:hint="eastAsia"/>
          <w:sz w:val="24"/>
          <w:szCs w:val="24"/>
        </w:rPr>
        <w:t>atención</w:t>
      </w:r>
      <w:r>
        <w:rPr>
          <w:rFonts w:ascii="HelveticaNeueLT Std" w:hAnsi="HelveticaNeueLT Std" w:cs="Arial"/>
          <w:sz w:val="24"/>
          <w:szCs w:val="24"/>
        </w:rPr>
        <w:t xml:space="preserve"> de 9:00 a 1</w:t>
      </w:r>
      <w:r w:rsidR="00BA5D10">
        <w:rPr>
          <w:rFonts w:ascii="HelveticaNeueLT Std" w:hAnsi="HelveticaNeueLT Std" w:cs="Arial"/>
          <w:sz w:val="24"/>
          <w:szCs w:val="24"/>
        </w:rPr>
        <w:t>4</w:t>
      </w:r>
      <w:r>
        <w:rPr>
          <w:rFonts w:ascii="HelveticaNeueLT Std" w:hAnsi="HelveticaNeueLT Std" w:cs="Arial"/>
          <w:sz w:val="24"/>
          <w:szCs w:val="24"/>
        </w:rPr>
        <w:t>:00 horas.</w:t>
      </w:r>
    </w:p>
    <w:p w14:paraId="7E3988C0" w14:textId="77777777" w:rsidR="002123BB" w:rsidRPr="00B2011D" w:rsidRDefault="002123BB" w:rsidP="00B2011D">
      <w:pPr>
        <w:ind w:left="1843" w:hanging="1843"/>
        <w:jc w:val="both"/>
        <w:rPr>
          <w:rFonts w:ascii="HelveticaNeueLT Std" w:hAnsi="HelveticaNeueLT Std" w:cs="Arial"/>
          <w:b/>
          <w:sz w:val="24"/>
          <w:szCs w:val="24"/>
          <w:highlight w:val="cyan"/>
        </w:rPr>
      </w:pPr>
    </w:p>
    <w:p w14:paraId="00401B26" w14:textId="77777777" w:rsidR="002123BB" w:rsidRDefault="002123BB" w:rsidP="002123BB">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365E3BC6" w14:textId="77777777" w:rsidR="002123BB" w:rsidRDefault="002123BB" w:rsidP="0030017F">
      <w:pPr>
        <w:jc w:val="both"/>
        <w:rPr>
          <w:rFonts w:ascii="HelveticaNeueLT Std" w:hAnsi="HelveticaNeueLT Std" w:cs="Arial"/>
          <w:b/>
          <w:sz w:val="24"/>
          <w:szCs w:val="24"/>
          <w:highlight w:val="yellow"/>
        </w:rPr>
      </w:pPr>
    </w:p>
    <w:p w14:paraId="5827F2E5" w14:textId="77777777" w:rsidR="00B2011D" w:rsidRPr="00242277" w:rsidRDefault="002123BB" w:rsidP="00B2011D">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Pr>
          <w:rFonts w:ascii="HelveticaNeueLT Std" w:hAnsi="HelveticaNeueLT Std" w:cs="Arial"/>
          <w:b/>
          <w:sz w:val="24"/>
          <w:szCs w:val="24"/>
          <w:highlight w:val="cyan"/>
        </w:rPr>
        <w:t>24</w:t>
      </w:r>
      <w:r w:rsidR="00B2011D">
        <w:rPr>
          <w:rFonts w:ascii="HelveticaNeueLT Std" w:hAnsi="HelveticaNeueLT Std" w:cs="Arial"/>
          <w:b/>
          <w:sz w:val="24"/>
          <w:szCs w:val="24"/>
          <w:highlight w:val="cyan"/>
        </w:rPr>
        <w:t xml:space="preserve"> </w:t>
      </w:r>
      <w:r w:rsidR="00B2011D">
        <w:rPr>
          <w:rFonts w:ascii="HelveticaNeueLT Std" w:hAnsi="HelveticaNeueLT Std" w:cs="Arial" w:hint="eastAsia"/>
          <w:b/>
          <w:sz w:val="24"/>
          <w:szCs w:val="24"/>
          <w:highlight w:val="cyan"/>
        </w:rPr>
        <w:t>CONSTANCIA DE NO EXISTENCIA DE SANCIÓN  DE PROVEEDORES Y CONTRATISTAS</w:t>
      </w:r>
      <w:r w:rsidR="00B2011D" w:rsidRPr="00242277">
        <w:rPr>
          <w:rFonts w:ascii="HelveticaNeueLT Std" w:hAnsi="HelveticaNeueLT Std" w:cs="Arial" w:hint="eastAsia"/>
          <w:b/>
          <w:sz w:val="24"/>
          <w:szCs w:val="24"/>
          <w:highlight w:val="cyan"/>
        </w:rPr>
        <w:t xml:space="preserve">. </w:t>
      </w:r>
    </w:p>
    <w:p w14:paraId="0F9E2CDC" w14:textId="77777777" w:rsidR="00B2011D" w:rsidRPr="00242277" w:rsidRDefault="00B2011D" w:rsidP="00B2011D">
      <w:pPr>
        <w:autoSpaceDE w:val="0"/>
        <w:autoSpaceDN w:val="0"/>
        <w:adjustRightInd w:val="0"/>
        <w:jc w:val="both"/>
        <w:rPr>
          <w:rFonts w:eastAsia="Times New Roman" w:cs="Arial"/>
          <w:b/>
          <w:sz w:val="40"/>
          <w:szCs w:val="24"/>
          <w:lang w:val="es-ES" w:eastAsia="es-MX"/>
        </w:rPr>
      </w:pPr>
    </w:p>
    <w:p w14:paraId="422BBC74" w14:textId="77777777" w:rsidR="00BA5D10" w:rsidRDefault="00BA5D10" w:rsidP="00BA5D10">
      <w:pPr>
        <w:autoSpaceDE w:val="0"/>
        <w:autoSpaceDN w:val="0"/>
        <w:adjustRightInd w:val="0"/>
        <w:jc w:val="both"/>
        <w:rPr>
          <w:rFonts w:ascii="HelveticaNeueLT Std" w:hAnsi="HelveticaNeueLT Std" w:cs="Arial"/>
          <w:sz w:val="24"/>
          <w:szCs w:val="24"/>
        </w:rPr>
      </w:pPr>
      <w:r w:rsidRPr="00242277">
        <w:rPr>
          <w:rFonts w:ascii="HelveticaNeueLT Std" w:hAnsi="HelveticaNeueLT Std" w:cs="Arial"/>
          <w:sz w:val="24"/>
          <w:szCs w:val="24"/>
        </w:rPr>
        <w:t xml:space="preserve">El licitante debe presentar documento </w:t>
      </w:r>
      <w:r>
        <w:rPr>
          <w:rFonts w:ascii="HelveticaNeueLT Std" w:hAnsi="HelveticaNeueLT Std" w:cs="Arial"/>
          <w:sz w:val="24"/>
          <w:szCs w:val="24"/>
        </w:rPr>
        <w:t xml:space="preserve">original o copia de la constancia </w:t>
      </w:r>
      <w:r w:rsidRPr="00242277">
        <w:rPr>
          <w:rFonts w:ascii="HelveticaNeueLT Std" w:hAnsi="HelveticaNeueLT Std" w:cs="Arial"/>
          <w:sz w:val="24"/>
          <w:szCs w:val="24"/>
        </w:rPr>
        <w:t>vigente e</w:t>
      </w:r>
      <w:r>
        <w:rPr>
          <w:rFonts w:ascii="HelveticaNeueLT Std" w:hAnsi="HelveticaNeueLT Std" w:cs="Arial"/>
          <w:sz w:val="24"/>
          <w:szCs w:val="24"/>
        </w:rPr>
        <w:t>mitida por la Contraloría General de Gobierno de Baja California Sur.</w:t>
      </w:r>
    </w:p>
    <w:p w14:paraId="22E98163" w14:textId="77777777" w:rsidR="00BA5D10" w:rsidRDefault="00BA5D10" w:rsidP="00BA5D10">
      <w:pPr>
        <w:autoSpaceDE w:val="0"/>
        <w:autoSpaceDN w:val="0"/>
        <w:adjustRightInd w:val="0"/>
        <w:jc w:val="both"/>
        <w:rPr>
          <w:rFonts w:ascii="HelveticaNeueLT Std" w:hAnsi="HelveticaNeueLT Std" w:cs="Arial"/>
          <w:sz w:val="24"/>
          <w:szCs w:val="24"/>
        </w:rPr>
      </w:pPr>
    </w:p>
    <w:p w14:paraId="7315853C" w14:textId="77777777" w:rsidR="00BA5D10" w:rsidRDefault="00BA5D10" w:rsidP="00BA5D10">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Dicha constancia debe ser solicitada en la página electrónica de la Contraloría General de Gobierno de Baja California Sur.</w:t>
      </w:r>
    </w:p>
    <w:p w14:paraId="1BA53992" w14:textId="77777777" w:rsidR="00B2011D" w:rsidRDefault="00B2011D" w:rsidP="00B2011D">
      <w:pPr>
        <w:autoSpaceDE w:val="0"/>
        <w:autoSpaceDN w:val="0"/>
        <w:adjustRightInd w:val="0"/>
        <w:jc w:val="both"/>
        <w:rPr>
          <w:rFonts w:ascii="HelveticaNeueLT Std" w:hAnsi="HelveticaNeueLT Std" w:cs="Arial"/>
          <w:sz w:val="24"/>
          <w:szCs w:val="24"/>
        </w:rPr>
      </w:pPr>
    </w:p>
    <w:p w14:paraId="2C9E69BC" w14:textId="77777777" w:rsidR="00B2011D" w:rsidRDefault="00B2011D" w:rsidP="00B2011D">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 xml:space="preserve">En caso de requerir mas </w:t>
      </w:r>
      <w:r>
        <w:rPr>
          <w:rFonts w:ascii="HelveticaNeueLT Std" w:hAnsi="HelveticaNeueLT Std" w:cs="Arial" w:hint="eastAsia"/>
          <w:sz w:val="24"/>
          <w:szCs w:val="24"/>
        </w:rPr>
        <w:t>información</w:t>
      </w:r>
      <w:r>
        <w:rPr>
          <w:rFonts w:ascii="HelveticaNeueLT Std" w:hAnsi="HelveticaNeueLT Std" w:cs="Arial"/>
          <w:sz w:val="24"/>
          <w:szCs w:val="24"/>
        </w:rPr>
        <w:t xml:space="preserve"> </w:t>
      </w:r>
      <w:r>
        <w:rPr>
          <w:rFonts w:ascii="HelveticaNeueLT Std" w:hAnsi="HelveticaNeueLT Std" w:cs="Arial" w:hint="eastAsia"/>
          <w:sz w:val="24"/>
          <w:szCs w:val="24"/>
        </w:rPr>
        <w:t>podrá</w:t>
      </w:r>
      <w:r>
        <w:rPr>
          <w:rFonts w:ascii="HelveticaNeueLT Std" w:hAnsi="HelveticaNeueLT Std" w:cs="Arial"/>
          <w:sz w:val="24"/>
          <w:szCs w:val="24"/>
        </w:rPr>
        <w:t xml:space="preserve"> solicitarla al </w:t>
      </w:r>
      <w:r>
        <w:rPr>
          <w:rFonts w:ascii="HelveticaNeueLT Std" w:hAnsi="HelveticaNeueLT Std" w:cs="Arial" w:hint="eastAsia"/>
          <w:sz w:val="24"/>
          <w:szCs w:val="24"/>
        </w:rPr>
        <w:t>teléfono</w:t>
      </w:r>
      <w:r>
        <w:rPr>
          <w:rFonts w:ascii="HelveticaNeueLT Std" w:hAnsi="HelveticaNeueLT Std" w:cs="Arial"/>
          <w:sz w:val="24"/>
          <w:szCs w:val="24"/>
        </w:rPr>
        <w:t xml:space="preserve"> 612 12 3 94 00 extensiones: 02212 y 02213 de lunes a viernes en horario de </w:t>
      </w:r>
      <w:r>
        <w:rPr>
          <w:rFonts w:ascii="HelveticaNeueLT Std" w:hAnsi="HelveticaNeueLT Std" w:cs="Arial" w:hint="eastAsia"/>
          <w:sz w:val="24"/>
          <w:szCs w:val="24"/>
        </w:rPr>
        <w:t>atención</w:t>
      </w:r>
      <w:r>
        <w:rPr>
          <w:rFonts w:ascii="HelveticaNeueLT Std" w:hAnsi="HelveticaNeueLT Std" w:cs="Arial"/>
          <w:sz w:val="24"/>
          <w:szCs w:val="24"/>
        </w:rPr>
        <w:t xml:space="preserve"> de 9:00 a 15:00 horas.</w:t>
      </w:r>
    </w:p>
    <w:p w14:paraId="544B2704" w14:textId="77777777" w:rsidR="002123BB" w:rsidRPr="00B2011D" w:rsidRDefault="002123BB" w:rsidP="00B2011D">
      <w:pPr>
        <w:ind w:left="1843" w:hanging="1843"/>
        <w:jc w:val="both"/>
        <w:rPr>
          <w:rFonts w:ascii="HelveticaNeueLT Std" w:hAnsi="HelveticaNeueLT Std" w:cs="Arial"/>
          <w:b/>
          <w:sz w:val="24"/>
          <w:szCs w:val="24"/>
          <w:highlight w:val="cyan"/>
        </w:rPr>
      </w:pPr>
    </w:p>
    <w:p w14:paraId="6224967F" w14:textId="77777777" w:rsidR="002123BB" w:rsidRDefault="002123BB" w:rsidP="002123BB">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30AE825E" w14:textId="77777777" w:rsidR="002123BB" w:rsidRPr="00AA6281" w:rsidRDefault="002123BB" w:rsidP="0030017F">
      <w:pPr>
        <w:jc w:val="both"/>
        <w:rPr>
          <w:rFonts w:ascii="HelveticaNeueLT Std" w:hAnsi="HelveticaNeueLT Std" w:cs="Arial"/>
          <w:b/>
          <w:sz w:val="24"/>
          <w:szCs w:val="24"/>
          <w:highlight w:val="yellow"/>
        </w:rPr>
      </w:pPr>
    </w:p>
    <w:p w14:paraId="31CC3022"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Octava:</w:t>
      </w:r>
    </w:p>
    <w:p w14:paraId="015F55F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Revisión de las proposiciones.</w:t>
      </w:r>
    </w:p>
    <w:p w14:paraId="4172388E" w14:textId="77777777" w:rsidR="00D91700" w:rsidRPr="001B3158" w:rsidRDefault="00D91700" w:rsidP="00D91700">
      <w:pPr>
        <w:jc w:val="both"/>
        <w:rPr>
          <w:rFonts w:ascii="HelveticaNeueLT Std" w:hAnsi="HelveticaNeueLT Std" w:cs="Arial"/>
          <w:sz w:val="24"/>
          <w:szCs w:val="24"/>
        </w:rPr>
      </w:pPr>
    </w:p>
    <w:p w14:paraId="55F0662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En caso de discrepancia en los precios unitarios anotados con número y los anotados con letra, serán estos últimos los que se tomará en cuenta. En caso de existir errores en las operaciones aritméticas, se reconocerán como correctos los productos de las cantidades impresas en el catálogo multiplicadas por el precio unitario correspondiente  asentado con letra.</w:t>
      </w:r>
    </w:p>
    <w:p w14:paraId="028C68F9" w14:textId="77777777" w:rsidR="00D91700" w:rsidRPr="001B3158" w:rsidRDefault="00D91700" w:rsidP="00D91700">
      <w:pPr>
        <w:jc w:val="both"/>
        <w:rPr>
          <w:rFonts w:ascii="HelveticaNeueLT Std" w:hAnsi="HelveticaNeueLT Std" w:cs="Arial"/>
          <w:sz w:val="24"/>
          <w:szCs w:val="24"/>
        </w:rPr>
      </w:pPr>
    </w:p>
    <w:p w14:paraId="5FA3DAC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lastRenderedPageBreak/>
        <w:t>Respecto al importe de la proposición, se tomaran en cuenta las operaciones aritméticas con las correcciones realizadas.</w:t>
      </w:r>
    </w:p>
    <w:p w14:paraId="2C0C87E5" w14:textId="77777777" w:rsidR="00D91700" w:rsidRPr="001B3158" w:rsidRDefault="00D91700" w:rsidP="00D91700">
      <w:pPr>
        <w:jc w:val="both"/>
        <w:rPr>
          <w:rFonts w:ascii="HelveticaNeueLT Std" w:hAnsi="HelveticaNeueLT Std" w:cs="Arial"/>
          <w:sz w:val="24"/>
          <w:szCs w:val="24"/>
        </w:rPr>
      </w:pPr>
    </w:p>
    <w:p w14:paraId="77C61BE1"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Novena:</w:t>
      </w:r>
    </w:p>
    <w:p w14:paraId="06286FB7"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Los montos de precios unitarios propuestos serán fijos y no estarán sujetos a revisión durante o después de la realización de los trabajos, excepto en los casos mencionados en el artículo 57 de la Ley de Obras Públicas y Servicios Relacionados con las Mismas del Estado y Municipios de Baja California Sur,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solamente reconocerá incrementos porcentuales de materiales o de mano de obra que hayan sido demostrados debidamente por la empresa. </w:t>
      </w:r>
    </w:p>
    <w:p w14:paraId="58528563" w14:textId="77777777" w:rsidR="00922515" w:rsidRPr="001B3158" w:rsidRDefault="00922515" w:rsidP="00D91700">
      <w:pPr>
        <w:jc w:val="both"/>
        <w:rPr>
          <w:rFonts w:ascii="HelveticaNeueLT Std" w:hAnsi="HelveticaNeueLT Std" w:cs="Arial"/>
          <w:sz w:val="24"/>
          <w:szCs w:val="24"/>
        </w:rPr>
      </w:pPr>
    </w:p>
    <w:p w14:paraId="70D412DC"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Décima:</w:t>
      </w:r>
    </w:p>
    <w:p w14:paraId="12E47158"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Para la revisión de los precios unitarios de acuerdo a la cláusula novena se considerará lo siguiente:           </w:t>
      </w:r>
    </w:p>
    <w:p w14:paraId="60DCF457" w14:textId="77777777" w:rsidR="002C2D0D" w:rsidRPr="001B3158" w:rsidRDefault="002C2D0D" w:rsidP="00D91700">
      <w:pPr>
        <w:jc w:val="both"/>
        <w:rPr>
          <w:rFonts w:ascii="HelveticaNeueLT Std" w:hAnsi="HelveticaNeueLT Std" w:cs="Arial"/>
          <w:sz w:val="24"/>
          <w:szCs w:val="24"/>
        </w:rPr>
      </w:pPr>
    </w:p>
    <w:p w14:paraId="1796905D" w14:textId="77777777" w:rsidR="00D91700" w:rsidRPr="001B3158" w:rsidRDefault="00D91700" w:rsidP="00D91700">
      <w:pPr>
        <w:jc w:val="both"/>
        <w:rPr>
          <w:rFonts w:ascii="HelveticaNeueLT Std" w:hAnsi="HelveticaNeueLT Std" w:cs="Arial"/>
          <w:b/>
          <w:sz w:val="24"/>
          <w:szCs w:val="24"/>
          <w:lang w:val="pt-BR"/>
        </w:rPr>
      </w:pPr>
      <w:r w:rsidRPr="001B3158">
        <w:rPr>
          <w:rFonts w:ascii="HelveticaNeueLT Std" w:hAnsi="HelveticaNeueLT Std" w:cs="Arial"/>
          <w:b/>
          <w:sz w:val="24"/>
          <w:szCs w:val="24"/>
          <w:lang w:val="pt-BR"/>
        </w:rPr>
        <w:t>B  a  s  e  s        l  e  g  a  l  e  s . -</w:t>
      </w:r>
    </w:p>
    <w:p w14:paraId="062D02B3" w14:textId="77777777" w:rsidR="00D91700" w:rsidRPr="001B3158" w:rsidRDefault="00D91700" w:rsidP="00D91700">
      <w:pPr>
        <w:jc w:val="both"/>
        <w:rPr>
          <w:rFonts w:ascii="HelveticaNeueLT Std" w:hAnsi="HelveticaNeueLT Std" w:cs="Arial"/>
          <w:b/>
          <w:sz w:val="24"/>
          <w:szCs w:val="24"/>
          <w:lang w:val="pt-BR"/>
        </w:rPr>
      </w:pPr>
    </w:p>
    <w:p w14:paraId="07CD4860"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A).- Ley de Obras Públicas y Servicios Relacionados con las Mismas del Estado y Municipios de Baja California Sur:</w:t>
      </w:r>
    </w:p>
    <w:p w14:paraId="695E38F4" w14:textId="77777777" w:rsidR="00D91700" w:rsidRPr="001B3158" w:rsidRDefault="00D91700" w:rsidP="00D91700">
      <w:pPr>
        <w:jc w:val="both"/>
        <w:rPr>
          <w:rFonts w:ascii="HelveticaNeueLT Std" w:hAnsi="HelveticaNeueLT Std" w:cs="Arial"/>
          <w:sz w:val="24"/>
          <w:szCs w:val="24"/>
        </w:rPr>
      </w:pPr>
    </w:p>
    <w:p w14:paraId="5EBBDDA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Articulo 57 </w:t>
      </w:r>
      <w:r w:rsidRPr="001B3158">
        <w:rPr>
          <w:rFonts w:ascii="HelveticaNeueLT Std" w:hAnsi="HelveticaNeueLT Std" w:cs="Arial"/>
          <w:sz w:val="24"/>
          <w:szCs w:val="24"/>
        </w:rPr>
        <w:t>"Cuando a partir de la presentación de propuestas ocurran circunstancias de orden económico no previstas en el contrato que determinen un aumento o reducción de los costos de los trabajos aún no ejecutados conforme al programa pactado, dichos costos, cuando procedan, deberán ser ajustados atendiendo al procedimiento de ajuste de costos acordado por las partes en el contrato, de acuerdo con lo establecido por el Artículo 58 de la Ley. El aumento o reducción correspondiente deberá constar por escrito.</w:t>
      </w:r>
    </w:p>
    <w:p w14:paraId="68342B68" w14:textId="77777777" w:rsidR="00D91700" w:rsidRPr="001B3158" w:rsidRDefault="00D91700" w:rsidP="00D91700">
      <w:pPr>
        <w:jc w:val="both"/>
        <w:rPr>
          <w:rFonts w:ascii="HelveticaNeueLT Std" w:hAnsi="HelveticaNeueLT Std" w:cs="Arial"/>
          <w:sz w:val="24"/>
          <w:szCs w:val="24"/>
        </w:rPr>
      </w:pPr>
    </w:p>
    <w:p w14:paraId="347234C3"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Artículo 58.-</w:t>
      </w:r>
      <w:r w:rsidRPr="001B3158">
        <w:rPr>
          <w:rFonts w:ascii="HelveticaNeueLT Std" w:hAnsi="HelveticaNeueLT Std" w:cs="Arial"/>
          <w:sz w:val="24"/>
          <w:szCs w:val="24"/>
        </w:rPr>
        <w:t xml:space="preserve"> El ajuste de costos podrá llevarse a cabo mediante el siguiente procedimiento</w:t>
      </w:r>
      <w:r w:rsidR="00380708" w:rsidRPr="001B3158">
        <w:rPr>
          <w:rFonts w:ascii="HelveticaNeueLT Std" w:hAnsi="HelveticaNeueLT Std" w:cs="Arial"/>
          <w:sz w:val="24"/>
          <w:szCs w:val="24"/>
        </w:rPr>
        <w:t>:</w:t>
      </w:r>
    </w:p>
    <w:p w14:paraId="1C5ED99C" w14:textId="77777777" w:rsidR="00D91700" w:rsidRPr="001B3158" w:rsidRDefault="00D91700" w:rsidP="00D91700">
      <w:pPr>
        <w:jc w:val="both"/>
        <w:rPr>
          <w:rFonts w:ascii="HelveticaNeueLT Std" w:hAnsi="HelveticaNeueLT Std" w:cs="Arial"/>
          <w:sz w:val="24"/>
          <w:szCs w:val="24"/>
        </w:rPr>
      </w:pPr>
    </w:p>
    <w:p w14:paraId="7DCEF50F"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 xml:space="preserve">I. </w:t>
      </w:r>
      <w:r w:rsidRPr="001B3158">
        <w:rPr>
          <w:rFonts w:ascii="HelveticaNeueLT Std" w:hAnsi="HelveticaNeueLT Std" w:cs="Arial"/>
          <w:sz w:val="24"/>
          <w:szCs w:val="24"/>
        </w:rPr>
        <w:tab/>
        <w:t>La revisión de integración de costos de cada uno de los precios del contrato para obtener el ajuste;</w:t>
      </w:r>
    </w:p>
    <w:p w14:paraId="079C33EB" w14:textId="77777777" w:rsidR="00D91700" w:rsidRPr="001B3158" w:rsidRDefault="00D91700" w:rsidP="00D91700">
      <w:pPr>
        <w:ind w:left="567" w:hanging="567"/>
        <w:jc w:val="both"/>
        <w:rPr>
          <w:rFonts w:ascii="HelveticaNeueLT Std" w:hAnsi="HelveticaNeueLT Std" w:cs="Arial"/>
          <w:sz w:val="24"/>
          <w:szCs w:val="24"/>
        </w:rPr>
      </w:pPr>
    </w:p>
    <w:p w14:paraId="0E806E67"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b/>
          <w:sz w:val="24"/>
          <w:szCs w:val="24"/>
        </w:rPr>
        <w:t>Artículo 59.-</w:t>
      </w:r>
      <w:r w:rsidRPr="001B3158">
        <w:rPr>
          <w:rFonts w:ascii="HelveticaNeueLT Std" w:hAnsi="HelveticaNeueLT Std" w:cs="Arial"/>
          <w:sz w:val="24"/>
          <w:szCs w:val="24"/>
        </w:rPr>
        <w:t xml:space="preserve"> El ajuste de costos deberá pactarse en el contrato y se sujetará a lo siguiente:</w:t>
      </w:r>
    </w:p>
    <w:p w14:paraId="70182973" w14:textId="77777777" w:rsidR="00D91700" w:rsidRPr="001B3158" w:rsidRDefault="00D91700" w:rsidP="00D91700">
      <w:pPr>
        <w:ind w:left="567" w:hanging="567"/>
        <w:jc w:val="both"/>
        <w:rPr>
          <w:rFonts w:ascii="HelveticaNeueLT Std" w:hAnsi="HelveticaNeueLT Std" w:cs="Arial"/>
          <w:sz w:val="24"/>
          <w:szCs w:val="24"/>
        </w:rPr>
      </w:pPr>
    </w:p>
    <w:p w14:paraId="69FB1E48" w14:textId="77777777" w:rsidR="00D91700" w:rsidRPr="001B3158" w:rsidRDefault="00D91700" w:rsidP="00D91700">
      <w:pPr>
        <w:numPr>
          <w:ilvl w:val="0"/>
          <w:numId w:val="27"/>
        </w:numPr>
        <w:ind w:left="567" w:hanging="567"/>
        <w:jc w:val="both"/>
        <w:rPr>
          <w:rFonts w:ascii="HelveticaNeueLT Std" w:hAnsi="HelveticaNeueLT Std" w:cs="Arial"/>
          <w:sz w:val="24"/>
          <w:szCs w:val="24"/>
        </w:rPr>
      </w:pPr>
      <w:r w:rsidRPr="001B3158">
        <w:rPr>
          <w:rFonts w:ascii="HelveticaNeueLT Std" w:hAnsi="HelveticaNeueLT Std" w:cs="Arial"/>
          <w:sz w:val="24"/>
          <w:szCs w:val="24"/>
        </w:rPr>
        <w:t>Mediante escrito, el contratista solicitará a la Dependencia o Entidad el   ajuste de costos y ésta deberá notificar al contratista la aceptación o denegación de su solicitud;</w:t>
      </w:r>
    </w:p>
    <w:p w14:paraId="61C59396" w14:textId="77777777" w:rsidR="00D91700" w:rsidRPr="001B3158" w:rsidRDefault="00D91700" w:rsidP="00D91700">
      <w:pPr>
        <w:ind w:left="1080"/>
        <w:jc w:val="both"/>
        <w:rPr>
          <w:rFonts w:ascii="HelveticaNeueLT Std" w:hAnsi="HelveticaNeueLT Std" w:cs="Arial"/>
          <w:sz w:val="16"/>
          <w:szCs w:val="16"/>
        </w:rPr>
      </w:pPr>
    </w:p>
    <w:p w14:paraId="73BBBCC1"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II.</w:t>
      </w:r>
      <w:r w:rsidRPr="001B3158">
        <w:rPr>
          <w:rFonts w:ascii="HelveticaNeueLT Std" w:hAnsi="HelveticaNeueLT Std" w:cs="Arial"/>
          <w:sz w:val="24"/>
          <w:szCs w:val="24"/>
        </w:rPr>
        <w:tab/>
        <w:t>Los ajustes se calcularán a partir de la fecha en que se haya producido el incremento o decremento de la integración de los costos respecto de los trabajos pendientes de ejecutar, conforme al programa de ejecución pactado en el contrato o, en caso de existir atraso no imputable al contratista, con respecto al programa que se hubiere convenido.</w:t>
      </w:r>
    </w:p>
    <w:p w14:paraId="04451B19" w14:textId="77777777" w:rsidR="00D91700" w:rsidRPr="001B3158" w:rsidRDefault="00D91700" w:rsidP="00D91700">
      <w:pPr>
        <w:ind w:left="567" w:hanging="567"/>
        <w:jc w:val="both"/>
        <w:rPr>
          <w:rFonts w:ascii="HelveticaNeueLT Std" w:hAnsi="HelveticaNeueLT Std" w:cs="Arial"/>
          <w:sz w:val="16"/>
          <w:szCs w:val="16"/>
        </w:rPr>
      </w:pPr>
    </w:p>
    <w:p w14:paraId="6A2D3F9B" w14:textId="77777777" w:rsidR="00D91700" w:rsidRPr="001B3158" w:rsidRDefault="00D91700" w:rsidP="00D91700">
      <w:pPr>
        <w:ind w:left="567"/>
        <w:jc w:val="both"/>
        <w:rPr>
          <w:rFonts w:ascii="HelveticaNeueLT Std" w:hAnsi="HelveticaNeueLT Std" w:cs="Arial"/>
          <w:sz w:val="24"/>
          <w:szCs w:val="24"/>
        </w:rPr>
      </w:pPr>
      <w:r w:rsidRPr="001B3158">
        <w:rPr>
          <w:rFonts w:ascii="HelveticaNeueLT Std" w:hAnsi="HelveticaNeueLT Std" w:cs="Arial"/>
          <w:sz w:val="24"/>
          <w:szCs w:val="24"/>
        </w:rPr>
        <w:lastRenderedPageBreak/>
        <w:t>Cuando el atraso sea por causa imputable al contratista, procederá el ajuste de costos exclusivamente para los trabajos pendientes de ejecutar conforme al programa que se hubiere convenido.</w:t>
      </w:r>
    </w:p>
    <w:p w14:paraId="64EE1FFB" w14:textId="77777777" w:rsidR="00D91700" w:rsidRPr="001B3158" w:rsidRDefault="00D91700" w:rsidP="00D91700">
      <w:pPr>
        <w:ind w:left="567"/>
        <w:jc w:val="both"/>
        <w:rPr>
          <w:rFonts w:ascii="HelveticaNeueLT Std" w:hAnsi="HelveticaNeueLT Std" w:cs="Arial"/>
          <w:sz w:val="16"/>
          <w:szCs w:val="16"/>
        </w:rPr>
      </w:pPr>
    </w:p>
    <w:p w14:paraId="1E4DD7FF" w14:textId="77777777" w:rsidR="00D91700" w:rsidRPr="001B3158" w:rsidRDefault="00D91700" w:rsidP="00D91700">
      <w:pPr>
        <w:ind w:left="567"/>
        <w:jc w:val="both"/>
        <w:rPr>
          <w:rFonts w:ascii="HelveticaNeueLT Std" w:hAnsi="HelveticaNeueLT Std" w:cs="Arial"/>
          <w:sz w:val="24"/>
          <w:szCs w:val="24"/>
        </w:rPr>
      </w:pPr>
      <w:r w:rsidRPr="001B3158">
        <w:rPr>
          <w:rFonts w:ascii="HelveticaNeueLT Std" w:hAnsi="HelveticaNeueLT Std" w:cs="Arial"/>
          <w:sz w:val="24"/>
          <w:szCs w:val="24"/>
        </w:rPr>
        <w:t>Para efectos de la revisión y ajuste de los costos la fecha de origen de los precios será la del acto de presentación y apertura de proposiciones;</w:t>
      </w:r>
    </w:p>
    <w:p w14:paraId="2B64161F" w14:textId="77777777" w:rsidR="00D91700" w:rsidRPr="001B3158" w:rsidRDefault="00D91700" w:rsidP="00D91700">
      <w:pPr>
        <w:ind w:left="567" w:hanging="567"/>
        <w:jc w:val="both"/>
        <w:rPr>
          <w:rFonts w:ascii="HelveticaNeueLT Std" w:hAnsi="HelveticaNeueLT Std" w:cs="Arial"/>
          <w:sz w:val="16"/>
          <w:szCs w:val="16"/>
        </w:rPr>
      </w:pPr>
    </w:p>
    <w:p w14:paraId="39B17DDA"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III.</w:t>
      </w:r>
      <w:r w:rsidRPr="001B3158">
        <w:rPr>
          <w:rFonts w:ascii="HelveticaNeueLT Std" w:hAnsi="HelveticaNeueLT Std" w:cs="Arial"/>
          <w:sz w:val="24"/>
          <w:szCs w:val="24"/>
        </w:rPr>
        <w:tab/>
        <w:t>Las Dependencias o Entidades procederán a calcular los incrementos o decrementos de la integración de los costos, conforme a los precios que investiguen;</w:t>
      </w:r>
    </w:p>
    <w:p w14:paraId="6935DED2" w14:textId="77777777" w:rsidR="00D91700" w:rsidRPr="001B3158" w:rsidRDefault="00D91700" w:rsidP="00D91700">
      <w:pPr>
        <w:jc w:val="both"/>
        <w:rPr>
          <w:rFonts w:ascii="HelveticaNeueLT Std" w:hAnsi="HelveticaNeueLT Std" w:cs="Arial"/>
          <w:sz w:val="24"/>
          <w:szCs w:val="24"/>
        </w:rPr>
      </w:pPr>
    </w:p>
    <w:p w14:paraId="52B21B32"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IV.</w:t>
      </w:r>
      <w:r w:rsidRPr="001B3158">
        <w:rPr>
          <w:rFonts w:ascii="HelveticaNeueLT Std" w:hAnsi="HelveticaNeueLT Std" w:cs="Arial"/>
          <w:sz w:val="24"/>
          <w:szCs w:val="24"/>
        </w:rPr>
        <w:tab/>
        <w:t>Los precios originales del contrato permanecerán fijos hasta la terminación de los trabajos contratados. El ajuste se aplicará a los costos directos, conservando constantes los porcentajes de indirectos y utilidad originales durante el ejercicio del contrato; el costo por financiamiento estará sujeto a las variaciones de la tasa de interés que  el contratista haya considerado en su propuesta; y</w:t>
      </w:r>
    </w:p>
    <w:p w14:paraId="15CA1F23" w14:textId="77777777" w:rsidR="00D91700" w:rsidRPr="001B3158" w:rsidRDefault="00D91700" w:rsidP="00D91700">
      <w:pPr>
        <w:jc w:val="both"/>
        <w:rPr>
          <w:rFonts w:ascii="HelveticaNeueLT Std" w:hAnsi="HelveticaNeueLT Std" w:cs="Arial"/>
          <w:sz w:val="16"/>
          <w:szCs w:val="16"/>
        </w:rPr>
      </w:pPr>
    </w:p>
    <w:p w14:paraId="0619509E"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V.</w:t>
      </w:r>
      <w:r w:rsidRPr="001B3158">
        <w:rPr>
          <w:rFonts w:ascii="HelveticaNeueLT Std" w:hAnsi="HelveticaNeueLT Std" w:cs="Arial"/>
          <w:sz w:val="24"/>
          <w:szCs w:val="24"/>
        </w:rPr>
        <w:tab/>
        <w:t>A los demás lineamientos que para tal efecto emita la Contraloría General.</w:t>
      </w:r>
    </w:p>
    <w:p w14:paraId="14367B24" w14:textId="77777777" w:rsidR="00D91700" w:rsidRPr="001B3158" w:rsidRDefault="00D91700" w:rsidP="00D91700">
      <w:pPr>
        <w:jc w:val="both"/>
        <w:rPr>
          <w:rFonts w:ascii="HelveticaNeueLT Std" w:hAnsi="HelveticaNeueLT Std" w:cs="Arial"/>
          <w:sz w:val="24"/>
          <w:szCs w:val="24"/>
        </w:rPr>
      </w:pPr>
    </w:p>
    <w:p w14:paraId="091EE15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Décima primera:</w:t>
      </w:r>
    </w:p>
    <w:p w14:paraId="00B737C6" w14:textId="77777777" w:rsidR="00D91700" w:rsidRPr="001B3158" w:rsidRDefault="00D91700" w:rsidP="00D91700">
      <w:pPr>
        <w:jc w:val="both"/>
        <w:rPr>
          <w:rFonts w:ascii="HelveticaNeueLT Std" w:hAnsi="HelveticaNeueLT Std" w:cs="Arial"/>
          <w:b/>
          <w:sz w:val="24"/>
          <w:szCs w:val="24"/>
        </w:rPr>
      </w:pPr>
    </w:p>
    <w:p w14:paraId="0FE35BC2"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Revisión de precios unitarios a conceptos fuera de catálogos:</w:t>
      </w:r>
    </w:p>
    <w:p w14:paraId="2043D721" w14:textId="77777777" w:rsidR="00D91700" w:rsidRPr="001B3158" w:rsidRDefault="00D91700" w:rsidP="00D91700">
      <w:pPr>
        <w:jc w:val="both"/>
        <w:rPr>
          <w:rFonts w:ascii="HelveticaNeueLT Std" w:hAnsi="HelveticaNeueLT Std" w:cs="Arial"/>
          <w:sz w:val="24"/>
          <w:szCs w:val="24"/>
        </w:rPr>
      </w:pPr>
    </w:p>
    <w:p w14:paraId="65A0CE10" w14:textId="77777777" w:rsidR="00066776" w:rsidRDefault="00D91700" w:rsidP="00066776">
      <w:pPr>
        <w:jc w:val="both"/>
        <w:rPr>
          <w:rFonts w:ascii="HelveticaNeueLT Std" w:eastAsia="Calibri" w:hAnsi="HelveticaNeueLT Std" w:cs="Arial"/>
          <w:sz w:val="24"/>
          <w:szCs w:val="24"/>
          <w:lang w:val="es-MX" w:eastAsia="en-US"/>
        </w:rPr>
      </w:pPr>
      <w:r w:rsidRPr="001B3158">
        <w:rPr>
          <w:rFonts w:ascii="HelveticaNeueLT Std" w:hAnsi="HelveticaNeueLT Std" w:cs="Arial"/>
          <w:sz w:val="24"/>
          <w:szCs w:val="24"/>
        </w:rPr>
        <w:t>La solicitud de revisión a precios unitarios de conceptos fuera de catálogo, se hará por separado, tomando en cuenta que el contratista deberá hacerlo también por escrito y se hará en base a los precios unitarios de</w:t>
      </w:r>
      <w:r w:rsidR="00066776">
        <w:rPr>
          <w:rFonts w:ascii="HelveticaNeueLT Std" w:hAnsi="HelveticaNeueLT Std" w:cs="Arial"/>
          <w:sz w:val="24"/>
          <w:szCs w:val="24"/>
        </w:rPr>
        <w:t xml:space="preserve"> </w:t>
      </w:r>
      <w:r w:rsidRPr="001B3158">
        <w:rPr>
          <w:rFonts w:ascii="HelveticaNeueLT Std" w:hAnsi="HelveticaNeueLT Std" w:cs="Arial"/>
          <w:sz w:val="24"/>
          <w:szCs w:val="24"/>
        </w:rPr>
        <w:t>l</w:t>
      </w:r>
      <w:r w:rsidR="00066776">
        <w:rPr>
          <w:rFonts w:ascii="HelveticaNeueLT Std" w:hAnsi="HelveticaNeueLT Std" w:cs="Arial"/>
          <w:sz w:val="24"/>
          <w:szCs w:val="24"/>
        </w:rPr>
        <w:t xml:space="preserve">a Licitacion Publica, </w:t>
      </w:r>
      <w:r w:rsidR="00066776" w:rsidRPr="00066776">
        <w:rPr>
          <w:rFonts w:ascii="HelveticaNeueLT Std" w:eastAsia="Calibri" w:hAnsi="HelveticaNeueLT Std" w:cs="Arial"/>
          <w:sz w:val="24"/>
          <w:szCs w:val="24"/>
          <w:lang w:val="es-MX" w:eastAsia="en-US"/>
        </w:rPr>
        <w:t xml:space="preserve">durante la ejecución de los trabajos, </w:t>
      </w:r>
      <w:r w:rsidR="00066776" w:rsidRPr="00066776">
        <w:rPr>
          <w:rFonts w:ascii="HelveticaNeueLT Std" w:eastAsia="Calibri" w:hAnsi="HelveticaNeueLT Std" w:cs="Arial"/>
          <w:b/>
          <w:sz w:val="24"/>
          <w:szCs w:val="24"/>
          <w:lang w:val="es-MX" w:eastAsia="en-US"/>
        </w:rPr>
        <w:t>“LA DEPENDENCIA”</w:t>
      </w:r>
      <w:r w:rsidR="00066776" w:rsidRPr="00066776">
        <w:rPr>
          <w:rFonts w:ascii="HelveticaNeueLT Std" w:eastAsia="Calibri" w:hAnsi="HelveticaNeueLT Std" w:cs="Arial"/>
          <w:sz w:val="24"/>
          <w:szCs w:val="24"/>
          <w:lang w:val="es-MX" w:eastAsia="en-US"/>
        </w:rPr>
        <w:t xml:space="preserve">, de la ejecución de cantidades adicionales de trabajos o trabajos por conceptos no previstos en el catálogo de conceptos, o bien </w:t>
      </w:r>
      <w:r w:rsidR="00066776" w:rsidRPr="00066776">
        <w:rPr>
          <w:rFonts w:ascii="HelveticaNeueLT Std" w:eastAsia="Calibri" w:hAnsi="HelveticaNeueLT Std" w:cs="Arial"/>
          <w:b/>
          <w:sz w:val="24"/>
          <w:szCs w:val="24"/>
          <w:lang w:val="es-MX" w:eastAsia="en-US"/>
        </w:rPr>
        <w:t>“EL CONTRATISTA”</w:t>
      </w:r>
      <w:r w:rsidR="00066776" w:rsidRPr="00066776">
        <w:rPr>
          <w:rFonts w:ascii="HelveticaNeueLT Std" w:eastAsia="Calibri" w:hAnsi="HelveticaNeueLT Std" w:cs="Arial"/>
          <w:sz w:val="24"/>
          <w:szCs w:val="24"/>
          <w:lang w:val="es-MX" w:eastAsia="en-US"/>
        </w:rPr>
        <w:t xml:space="preserve"> se percata de la necesidad de ejecutarlos, éste sólo podrá ejecutarlos una vez que cuente con la autorización por escrito o mediante anotación en la bitácora, por parte del residente de obra, salvo en los casos de emergencia en que no sea posible esperar su autorización. </w:t>
      </w:r>
    </w:p>
    <w:p w14:paraId="650E1F6D" w14:textId="77777777" w:rsidR="00066776" w:rsidRPr="00066776" w:rsidRDefault="00066776" w:rsidP="00066776">
      <w:pPr>
        <w:jc w:val="both"/>
        <w:rPr>
          <w:rFonts w:ascii="HelveticaNeueLT Std" w:eastAsia="Calibri" w:hAnsi="HelveticaNeueLT Std" w:cs="Arial"/>
          <w:sz w:val="24"/>
          <w:szCs w:val="24"/>
          <w:lang w:val="es-MX" w:eastAsia="en-US"/>
        </w:rPr>
      </w:pPr>
    </w:p>
    <w:p w14:paraId="69D8986C" w14:textId="77777777" w:rsidR="00066776" w:rsidRPr="00066776" w:rsidRDefault="00066776" w:rsidP="00066776">
      <w:pPr>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sz w:val="24"/>
          <w:szCs w:val="24"/>
          <w:lang w:val="es-MX" w:eastAsia="en-US"/>
        </w:rPr>
        <w:t xml:space="preserve">En caso de que ocurran los supuestos establecidos en esta Cláusula, </w:t>
      </w:r>
      <w:r w:rsidRPr="00066776">
        <w:rPr>
          <w:rFonts w:ascii="HelveticaNeueLT Std" w:eastAsia="Calibri" w:hAnsi="HelveticaNeueLT Std" w:cs="Arial"/>
          <w:b/>
          <w:sz w:val="24"/>
          <w:szCs w:val="24"/>
          <w:lang w:val="es-MX" w:eastAsia="en-US"/>
        </w:rPr>
        <w:t>“EL CONTRATISTA”,</w:t>
      </w:r>
      <w:r w:rsidRPr="00066776">
        <w:rPr>
          <w:rFonts w:ascii="HelveticaNeueLT Std" w:eastAsia="Calibri" w:hAnsi="HelveticaNeueLT Std" w:cs="Arial"/>
          <w:sz w:val="24"/>
          <w:szCs w:val="24"/>
          <w:lang w:val="es-MX" w:eastAsia="en-US"/>
        </w:rPr>
        <w:t xml:space="preserve"> una vez ejecutados los trabajos, podrá elaborar sus estimaciones y presentarlas al residente de obra en la siguiente estimación.  </w:t>
      </w:r>
      <w:r w:rsidRPr="00066776">
        <w:rPr>
          <w:rFonts w:ascii="HelveticaNeueLT Std" w:eastAsia="Calibri" w:hAnsi="HelveticaNeueLT Std" w:cs="Arial"/>
          <w:b/>
          <w:sz w:val="24"/>
          <w:szCs w:val="24"/>
          <w:lang w:val="es-MX" w:eastAsia="en-US"/>
        </w:rPr>
        <w:t>“LA DEPENDENCIA”</w:t>
      </w:r>
      <w:r w:rsidRPr="00066776">
        <w:rPr>
          <w:rFonts w:ascii="HelveticaNeueLT Std" w:eastAsia="Calibri" w:hAnsi="HelveticaNeueLT Std" w:cs="Arial"/>
          <w:sz w:val="24"/>
          <w:szCs w:val="24"/>
          <w:lang w:val="es-MX" w:eastAsia="en-US"/>
        </w:rPr>
        <w:t xml:space="preserve"> podrá autorizar el pago de las estimaciones de los trabajos ejecutados.</w:t>
      </w:r>
    </w:p>
    <w:p w14:paraId="355C62CB" w14:textId="77777777" w:rsidR="00066776" w:rsidRPr="00066776" w:rsidRDefault="00066776" w:rsidP="00066776">
      <w:pPr>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sz w:val="24"/>
          <w:szCs w:val="24"/>
          <w:lang w:val="es-MX" w:eastAsia="en-US"/>
        </w:rPr>
        <w:t>Tratándose de cantidades adicionales, éstas se pagarán a los precios unitarios pactados originalmente en este contrato. Tratándose de los conceptos no previstos en el catálogo de conceptos, sus precios unitarios deberán ser conciliados y autorizados previamente a su pago, conforme a lo previsto en los artículos 66, 67, 68 y demás aplicables del Reglamento de la Ley de Obras Públicas y Servicios Relacionados con las Mismas del Estado y Municipios de Baja California Sur.</w:t>
      </w:r>
    </w:p>
    <w:p w14:paraId="3446CD61" w14:textId="77777777" w:rsidR="00066776" w:rsidRPr="00066776" w:rsidRDefault="00066776" w:rsidP="00066776">
      <w:pPr>
        <w:tabs>
          <w:tab w:val="left" w:pos="709"/>
        </w:tabs>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b/>
          <w:sz w:val="24"/>
          <w:szCs w:val="24"/>
          <w:lang w:val="es-MX" w:eastAsia="en-US"/>
        </w:rPr>
        <w:lastRenderedPageBreak/>
        <w:t>“El CONTRATISTA”</w:t>
      </w:r>
      <w:r w:rsidRPr="00066776">
        <w:rPr>
          <w:rFonts w:ascii="HelveticaNeueLT Std" w:eastAsia="Calibri" w:hAnsi="HelveticaNeueLT Std" w:cs="Arial"/>
          <w:sz w:val="24"/>
          <w:szCs w:val="24"/>
          <w:lang w:val="es-MX" w:eastAsia="en-US"/>
        </w:rPr>
        <w:t xml:space="preserve"> deberá presentar los análisis de precios unitarios de los conceptos no previstos en el catálogo original del contrato, acompañados de la documentación que lo soporte y apoyos necesarios para su revisión, a partir de que se ordene su ejecución.</w:t>
      </w:r>
    </w:p>
    <w:p w14:paraId="1B41CE98" w14:textId="77777777" w:rsidR="00D91700" w:rsidRPr="00066776" w:rsidRDefault="00D91700" w:rsidP="00D91700">
      <w:pPr>
        <w:jc w:val="both"/>
        <w:rPr>
          <w:rFonts w:ascii="HelveticaNeueLT Std" w:hAnsi="HelveticaNeueLT Std" w:cs="Arial"/>
          <w:sz w:val="24"/>
          <w:szCs w:val="24"/>
          <w:lang w:val="es-MX"/>
        </w:rPr>
      </w:pPr>
    </w:p>
    <w:p w14:paraId="469F5437" w14:textId="77777777" w:rsidR="00B97DFB" w:rsidRDefault="00B97DFB" w:rsidP="00B97DFB">
      <w:pPr>
        <w:jc w:val="both"/>
        <w:rPr>
          <w:rFonts w:ascii="HelveticaNeueLT Std" w:hAnsi="HelveticaNeueLT Std" w:cs="Arial"/>
          <w:b/>
          <w:sz w:val="24"/>
          <w:szCs w:val="24"/>
        </w:rPr>
      </w:pPr>
      <w:r w:rsidRPr="001B3158">
        <w:rPr>
          <w:rFonts w:ascii="HelveticaNeueLT Std" w:hAnsi="HelveticaNeueLT Std" w:cs="Arial"/>
          <w:b/>
          <w:sz w:val="24"/>
          <w:szCs w:val="24"/>
        </w:rPr>
        <w:t>Décima segunda:</w:t>
      </w:r>
    </w:p>
    <w:p w14:paraId="696EA841" w14:textId="77777777" w:rsidR="00B97DFB" w:rsidRDefault="00B97DFB" w:rsidP="00B97DFB">
      <w:pPr>
        <w:jc w:val="both"/>
        <w:rPr>
          <w:rFonts w:ascii="HelveticaNeueLT Std" w:hAnsi="HelveticaNeueLT Std" w:cs="Arial"/>
          <w:b/>
          <w:sz w:val="24"/>
          <w:szCs w:val="24"/>
        </w:rPr>
      </w:pPr>
    </w:p>
    <w:p w14:paraId="5539C37E" w14:textId="62C81DCF" w:rsidR="00B97DFB" w:rsidRPr="00761CDE" w:rsidRDefault="00B97DFB" w:rsidP="00B97DFB">
      <w:pPr>
        <w:jc w:val="both"/>
        <w:rPr>
          <w:rFonts w:ascii="HelveticaNeueLT Std" w:eastAsia="Calibri" w:hAnsi="HelveticaNeueLT Std" w:cs="Arial"/>
          <w:sz w:val="24"/>
          <w:szCs w:val="24"/>
          <w:lang w:val="es-MX" w:eastAsia="en-US"/>
        </w:rPr>
      </w:pPr>
      <w:r w:rsidRPr="00761CDE">
        <w:rPr>
          <w:rFonts w:ascii="HelveticaNeueLT Std" w:eastAsia="Calibri" w:hAnsi="HelveticaNeueLT Std" w:cs="Arial"/>
          <w:sz w:val="24"/>
          <w:szCs w:val="24"/>
          <w:lang w:val="es-MX" w:eastAsia="en-US"/>
        </w:rPr>
        <w:t>El proponente deberá considerar en su propuesta valor de la unidad de medida y actualización UMA vigente a la fecha de apertura, fuente de información: Instituto Nacional de Estadistica y Geografía INE</w:t>
      </w:r>
      <w:r w:rsidR="00CE0E6F">
        <w:rPr>
          <w:rFonts w:ascii="HelveticaNeueLT Std" w:eastAsia="Calibri" w:hAnsi="HelveticaNeueLT Std" w:cs="Arial"/>
          <w:sz w:val="24"/>
          <w:szCs w:val="24"/>
          <w:lang w:val="es-MX" w:eastAsia="en-US"/>
        </w:rPr>
        <w:t>GI</w:t>
      </w:r>
      <w:r w:rsidRPr="00761CDE">
        <w:rPr>
          <w:rFonts w:ascii="HelveticaNeueLT Std" w:eastAsia="Calibri" w:hAnsi="HelveticaNeueLT Std" w:cs="Arial"/>
          <w:sz w:val="24"/>
          <w:szCs w:val="24"/>
          <w:lang w:val="es-MX" w:eastAsia="en-US"/>
        </w:rPr>
        <w:t>.</w:t>
      </w:r>
    </w:p>
    <w:p w14:paraId="240D989C" w14:textId="77777777" w:rsidR="00D91700" w:rsidRPr="00B97DFB" w:rsidRDefault="00D91700" w:rsidP="00D91700">
      <w:pPr>
        <w:jc w:val="both"/>
        <w:rPr>
          <w:rFonts w:ascii="HelveticaNeueLT Std" w:hAnsi="HelveticaNeueLT Std" w:cs="Arial"/>
          <w:b/>
          <w:sz w:val="24"/>
          <w:szCs w:val="24"/>
          <w:lang w:val="es-MX"/>
        </w:rPr>
      </w:pPr>
    </w:p>
    <w:p w14:paraId="38A4585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Décima tercera: </w:t>
      </w:r>
    </w:p>
    <w:p w14:paraId="13DEAA66" w14:textId="77777777" w:rsidR="00D91700" w:rsidRPr="001B3158" w:rsidRDefault="00D91700" w:rsidP="00D91700">
      <w:pPr>
        <w:jc w:val="both"/>
        <w:rPr>
          <w:rFonts w:ascii="HelveticaNeueLT Std" w:hAnsi="HelveticaNeueLT Std" w:cs="Arial"/>
          <w:sz w:val="24"/>
          <w:szCs w:val="24"/>
        </w:rPr>
      </w:pPr>
    </w:p>
    <w:p w14:paraId="603BD0E3"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 los actos de apertura de proposiciones y lectura del fallo serán invitados representantes locales de la Secretaría General, Secretaría de Finanzas</w:t>
      </w:r>
      <w:r w:rsidR="00465C76" w:rsidRPr="001B3158">
        <w:rPr>
          <w:rFonts w:ascii="HelveticaNeueLT Std" w:hAnsi="HelveticaNeueLT Std" w:cs="Arial"/>
          <w:sz w:val="24"/>
          <w:szCs w:val="24"/>
        </w:rPr>
        <w:t xml:space="preserve"> y Administración </w:t>
      </w:r>
      <w:r w:rsidRPr="001B3158">
        <w:rPr>
          <w:rFonts w:ascii="HelveticaNeueLT Std" w:hAnsi="HelveticaNeueLT Std" w:cs="Arial"/>
          <w:sz w:val="24"/>
          <w:szCs w:val="24"/>
        </w:rPr>
        <w:t>y Delegación Estatal de la Cámara Mexicana de la Industria de la Construcción  y Contraloría General.</w:t>
      </w:r>
    </w:p>
    <w:p w14:paraId="71C97964" w14:textId="77777777" w:rsidR="00066776" w:rsidRDefault="00066776" w:rsidP="00D91700">
      <w:pPr>
        <w:jc w:val="center"/>
        <w:rPr>
          <w:rFonts w:ascii="HelveticaNeueLT Std" w:hAnsi="HelveticaNeueLT Std" w:cs="Arial"/>
          <w:b/>
          <w:sz w:val="24"/>
          <w:szCs w:val="24"/>
          <w:lang w:val="pt-BR"/>
        </w:rPr>
      </w:pPr>
    </w:p>
    <w:p w14:paraId="5942E4DE" w14:textId="77777777" w:rsidR="00236548" w:rsidRPr="00794A80" w:rsidRDefault="00236548" w:rsidP="00236548">
      <w:pPr>
        <w:tabs>
          <w:tab w:val="left" w:pos="-720"/>
        </w:tabs>
        <w:suppressAutoHyphens/>
        <w:spacing w:after="200" w:line="276" w:lineRule="auto"/>
        <w:ind w:right="51"/>
        <w:jc w:val="both"/>
        <w:rPr>
          <w:rFonts w:ascii="Arial" w:eastAsia="Calibri" w:hAnsi="Arial" w:cs="Arial"/>
          <w:sz w:val="24"/>
          <w:szCs w:val="24"/>
          <w:lang w:eastAsia="en-US"/>
        </w:rPr>
      </w:pPr>
      <w:r w:rsidRPr="00794A80">
        <w:rPr>
          <w:rFonts w:ascii="Arial" w:eastAsia="Calibri" w:hAnsi="Arial" w:cs="Arial"/>
          <w:b/>
          <w:sz w:val="24"/>
          <w:szCs w:val="24"/>
          <w:lang w:eastAsia="en-US"/>
        </w:rPr>
        <w:t>VIII.- ESPECIFICACIÓN GENERAL</w:t>
      </w:r>
    </w:p>
    <w:p w14:paraId="7652F615" w14:textId="77777777" w:rsidR="00236548" w:rsidRPr="00794A80" w:rsidRDefault="00236548" w:rsidP="00236548">
      <w:pPr>
        <w:spacing w:after="200" w:line="240" w:lineRule="atLeast"/>
        <w:ind w:left="1843" w:hanging="1843"/>
        <w:rPr>
          <w:rFonts w:ascii="Arial" w:eastAsia="Calibri" w:hAnsi="Arial" w:cs="Arial"/>
          <w:b/>
          <w:sz w:val="24"/>
          <w:szCs w:val="24"/>
          <w:u w:val="single"/>
          <w:lang w:eastAsia="en-US"/>
        </w:rPr>
      </w:pPr>
      <w:r w:rsidRPr="00794A80">
        <w:rPr>
          <w:rFonts w:ascii="Arial" w:eastAsia="Calibri" w:hAnsi="Arial" w:cs="Arial"/>
          <w:b/>
          <w:sz w:val="24"/>
          <w:szCs w:val="24"/>
          <w:u w:val="single"/>
          <w:lang w:eastAsia="en-US"/>
        </w:rPr>
        <w:t>DISPOSITIVOS O TRABAJOS DE PROTECCIÓN</w:t>
      </w:r>
    </w:p>
    <w:p w14:paraId="67B770DF" w14:textId="77777777" w:rsidR="00236548" w:rsidRPr="00794A80" w:rsidRDefault="00236548" w:rsidP="00236548">
      <w:pPr>
        <w:spacing w:after="200" w:line="240" w:lineRule="atLeast"/>
        <w:ind w:left="1843" w:hanging="1843"/>
        <w:rPr>
          <w:rFonts w:ascii="Arial" w:eastAsia="Calibri" w:hAnsi="Arial" w:cs="Arial"/>
          <w:b/>
          <w:sz w:val="24"/>
          <w:szCs w:val="24"/>
          <w:u w:val="single"/>
          <w:lang w:eastAsia="en-US"/>
        </w:rPr>
      </w:pPr>
    </w:p>
    <w:p w14:paraId="037214ED" w14:textId="77777777" w:rsidR="00236548" w:rsidRPr="00794A80" w:rsidRDefault="00236548" w:rsidP="00236548">
      <w:pPr>
        <w:spacing w:after="120" w:line="240" w:lineRule="exact"/>
        <w:jc w:val="both"/>
        <w:rPr>
          <w:rFonts w:ascii="Arial" w:hAnsi="Arial" w:cs="Arial"/>
          <w:b/>
          <w:bCs/>
          <w:sz w:val="24"/>
          <w:szCs w:val="24"/>
          <w:lang w:val="es-MX"/>
        </w:rPr>
      </w:pPr>
      <w:r w:rsidRPr="00794A80">
        <w:rPr>
          <w:rFonts w:ascii="Arial" w:hAnsi="Arial" w:cs="Arial"/>
          <w:b/>
          <w:bCs/>
          <w:sz w:val="24"/>
          <w:szCs w:val="24"/>
          <w:lang w:val="es-MX"/>
        </w:rPr>
        <w:t>DISPOSITIVOS DE SEGURIDAD Y DE PROTECCION DURANTE LA EJECUCIÓN DE LAS OBRAS</w:t>
      </w:r>
    </w:p>
    <w:p w14:paraId="4A996984" w14:textId="77777777" w:rsidR="00236548" w:rsidRPr="00794A80" w:rsidRDefault="00236548" w:rsidP="00236548">
      <w:pPr>
        <w:spacing w:after="120" w:line="240" w:lineRule="exact"/>
        <w:ind w:left="360"/>
        <w:jc w:val="both"/>
        <w:rPr>
          <w:rFonts w:ascii="Arial" w:hAnsi="Arial" w:cs="Arial"/>
          <w:bCs/>
          <w:sz w:val="24"/>
          <w:szCs w:val="24"/>
          <w:lang w:val="es-MX"/>
        </w:rPr>
      </w:pPr>
    </w:p>
    <w:p w14:paraId="7A71C73D" w14:textId="77777777" w:rsidR="00236548" w:rsidRPr="00794A80" w:rsidRDefault="00236548" w:rsidP="00236548">
      <w:pPr>
        <w:spacing w:after="200" w:line="276" w:lineRule="auto"/>
        <w:jc w:val="both"/>
        <w:rPr>
          <w:rFonts w:ascii="Arial" w:eastAsia="Calibri" w:hAnsi="Arial" w:cs="Arial"/>
          <w:b/>
          <w:sz w:val="24"/>
          <w:szCs w:val="24"/>
          <w:lang w:eastAsia="en-US"/>
        </w:rPr>
      </w:pPr>
      <w:r w:rsidRPr="00794A80">
        <w:rPr>
          <w:rFonts w:ascii="Arial" w:eastAsia="Calibri" w:hAnsi="Arial" w:cs="Arial"/>
          <w:b/>
          <w:sz w:val="24"/>
          <w:szCs w:val="24"/>
          <w:lang w:eastAsia="en-US"/>
        </w:rPr>
        <w:t>DISPOSITIVOS DE PROTECCIÓN DE OBRA</w:t>
      </w:r>
    </w:p>
    <w:p w14:paraId="79F56AA4" w14:textId="77777777" w:rsidR="00236548" w:rsidRPr="00794A80" w:rsidRDefault="00236548" w:rsidP="00236548">
      <w:pPr>
        <w:keepNext/>
        <w:tabs>
          <w:tab w:val="num" w:pos="425"/>
        </w:tabs>
        <w:spacing w:before="160"/>
        <w:ind w:left="425" w:hanging="425"/>
        <w:jc w:val="both"/>
        <w:rPr>
          <w:rFonts w:ascii="Arial" w:hAnsi="Arial" w:cs="Arial"/>
          <w:b/>
          <w:caps/>
          <w:sz w:val="24"/>
          <w:szCs w:val="24"/>
        </w:rPr>
      </w:pPr>
      <w:r w:rsidRPr="00794A80">
        <w:rPr>
          <w:rFonts w:ascii="Arial" w:hAnsi="Arial" w:cs="Arial"/>
          <w:b/>
          <w:caps/>
          <w:sz w:val="24"/>
          <w:szCs w:val="24"/>
        </w:rPr>
        <w:t>DEFINICIÓN</w:t>
      </w:r>
    </w:p>
    <w:p w14:paraId="5708FC9A" w14:textId="77777777" w:rsidR="00236548" w:rsidRPr="00794A80" w:rsidRDefault="00236548" w:rsidP="00236548">
      <w:pPr>
        <w:spacing w:line="240" w:lineRule="exact"/>
        <w:jc w:val="both"/>
        <w:rPr>
          <w:rFonts w:ascii="Arial" w:hAnsi="Arial" w:cs="Arial"/>
          <w:sz w:val="24"/>
          <w:szCs w:val="24"/>
        </w:rPr>
      </w:pPr>
    </w:p>
    <w:p w14:paraId="0ECF96DC" w14:textId="77777777" w:rsidR="00236548" w:rsidRPr="00794A80" w:rsidRDefault="00236548" w:rsidP="00236548">
      <w:pPr>
        <w:spacing w:line="276" w:lineRule="auto"/>
        <w:jc w:val="both"/>
        <w:rPr>
          <w:rFonts w:ascii="Arial" w:hAnsi="Arial" w:cs="Arial"/>
          <w:sz w:val="24"/>
          <w:szCs w:val="24"/>
        </w:rPr>
      </w:pPr>
      <w:r w:rsidRPr="00794A80">
        <w:rPr>
          <w:rFonts w:ascii="Arial" w:hAnsi="Arial" w:cs="Arial"/>
          <w:sz w:val="24"/>
          <w:szCs w:val="24"/>
        </w:rPr>
        <w:t>El señalamiento y dispositivos para protección en obras son aquellas señales y elementos que se colocan de manera provisional, con el fin de garantizar la integridad de las personas y las obras, durante la ejecución de trabajos de modernización o reconstrucción de carreteras en operación.</w:t>
      </w:r>
    </w:p>
    <w:p w14:paraId="4CDB3383" w14:textId="77777777" w:rsidR="00236548" w:rsidRPr="00794A80" w:rsidRDefault="00236548" w:rsidP="00236548">
      <w:pPr>
        <w:spacing w:line="276" w:lineRule="auto"/>
        <w:jc w:val="both"/>
        <w:rPr>
          <w:rFonts w:ascii="Arial" w:hAnsi="Arial" w:cs="Arial"/>
          <w:sz w:val="24"/>
          <w:szCs w:val="24"/>
        </w:rPr>
      </w:pPr>
    </w:p>
    <w:p w14:paraId="10540E45" w14:textId="77777777" w:rsidR="00236548" w:rsidRPr="00794A80" w:rsidRDefault="00236548" w:rsidP="00236548">
      <w:pPr>
        <w:spacing w:line="276" w:lineRule="auto"/>
        <w:jc w:val="both"/>
        <w:rPr>
          <w:rFonts w:ascii="Arial" w:hAnsi="Arial" w:cs="Arial"/>
          <w:sz w:val="24"/>
          <w:szCs w:val="24"/>
        </w:rPr>
      </w:pPr>
      <w:r w:rsidRPr="00794A80">
        <w:rPr>
          <w:rFonts w:ascii="Arial" w:hAnsi="Arial" w:cs="Arial"/>
          <w:sz w:val="24"/>
          <w:szCs w:val="24"/>
        </w:rPr>
        <w:t>Pueden ser barreras, conos, tambos, dispositivos luminosos y señales manuales.</w:t>
      </w:r>
    </w:p>
    <w:p w14:paraId="03B43334" w14:textId="77777777" w:rsidR="00236548" w:rsidRPr="00794A80" w:rsidRDefault="00236548" w:rsidP="00236548">
      <w:pPr>
        <w:spacing w:line="276" w:lineRule="auto"/>
        <w:jc w:val="both"/>
        <w:rPr>
          <w:rFonts w:ascii="Arial" w:hAnsi="Arial" w:cs="Arial"/>
          <w:sz w:val="24"/>
          <w:szCs w:val="24"/>
        </w:rPr>
      </w:pPr>
    </w:p>
    <w:p w14:paraId="331D05F8" w14:textId="77777777" w:rsidR="00236548" w:rsidRPr="00794A80" w:rsidRDefault="00236548" w:rsidP="00236548">
      <w:pPr>
        <w:numPr>
          <w:ilvl w:val="0"/>
          <w:numId w:val="41"/>
        </w:numPr>
        <w:tabs>
          <w:tab w:val="left" w:pos="-720"/>
        </w:tabs>
        <w:spacing w:after="200" w:line="276" w:lineRule="auto"/>
        <w:ind w:right="51"/>
        <w:jc w:val="both"/>
        <w:rPr>
          <w:rFonts w:ascii="Arial" w:eastAsia="Calibri" w:hAnsi="Arial" w:cs="Arial"/>
          <w:spacing w:val="-2"/>
          <w:sz w:val="24"/>
          <w:szCs w:val="24"/>
          <w:lang w:eastAsia="en-US"/>
        </w:rPr>
      </w:pPr>
      <w:r w:rsidRPr="00794A80">
        <w:rPr>
          <w:rFonts w:ascii="Arial" w:eastAsia="Calibri" w:hAnsi="Arial" w:cs="Arial"/>
          <w:sz w:val="24"/>
          <w:szCs w:val="24"/>
          <w:lang w:eastAsia="en-US"/>
        </w:rPr>
        <w:t xml:space="preserve">Durante la ejecución de las obras objeto del concurso, </w:t>
      </w:r>
      <w:r w:rsidRPr="00794A80">
        <w:rPr>
          <w:rFonts w:ascii="Arial" w:eastAsia="Calibri" w:hAnsi="Arial" w:cs="Arial"/>
          <w:b/>
          <w:sz w:val="24"/>
          <w:szCs w:val="24"/>
          <w:lang w:eastAsia="en-US"/>
        </w:rPr>
        <w:t>de acuerdo al procedimiento constructivo planteado en su propuesta,</w:t>
      </w:r>
      <w:r w:rsidRPr="00794A80">
        <w:rPr>
          <w:rFonts w:ascii="Arial" w:eastAsia="Calibri" w:hAnsi="Arial" w:cs="Arial"/>
          <w:b/>
          <w:color w:val="C00000"/>
          <w:sz w:val="24"/>
          <w:szCs w:val="24"/>
          <w:lang w:eastAsia="en-US"/>
        </w:rPr>
        <w:t xml:space="preserve"> </w:t>
      </w:r>
      <w:r w:rsidRPr="00794A80">
        <w:rPr>
          <w:rFonts w:ascii="Arial" w:eastAsia="Calibri" w:hAnsi="Arial" w:cs="Arial"/>
          <w:sz w:val="24"/>
          <w:szCs w:val="24"/>
          <w:lang w:eastAsia="en-US"/>
        </w:rPr>
        <w:t xml:space="preserve">y hasta que le sean recibidas, el contratista estará obligado a sujetarse a las disposiciones de seguridad contenidas en el capítulo sexto del manual de Dispositivos para el Control del Tránsito en Calles y Carreteras </w:t>
      </w:r>
      <w:r w:rsidRPr="00794A80">
        <w:rPr>
          <w:rFonts w:ascii="Arial" w:eastAsia="Calibri" w:hAnsi="Arial" w:cs="Arial"/>
          <w:spacing w:val="-2"/>
          <w:sz w:val="24"/>
          <w:szCs w:val="24"/>
          <w:lang w:eastAsia="en-US"/>
        </w:rPr>
        <w:t>(última edición)</w:t>
      </w:r>
      <w:r w:rsidRPr="00794A80">
        <w:rPr>
          <w:rFonts w:ascii="Arial" w:eastAsia="Calibri" w:hAnsi="Arial" w:cs="Arial"/>
          <w:sz w:val="24"/>
          <w:szCs w:val="24"/>
          <w:lang w:eastAsia="en-US"/>
        </w:rPr>
        <w:t xml:space="preserve">, de la Secretaría de Comunicaciones y Transporte, en la inteligencia de que no se autorizará la iniciación de ninguna clase de trabajo hasta que el contratista haya colocado a satisfacción de la </w:t>
      </w:r>
      <w:r w:rsidRPr="00794A80">
        <w:rPr>
          <w:rFonts w:ascii="Arial" w:eastAsia="Calibri" w:hAnsi="Arial" w:cs="Arial"/>
          <w:sz w:val="24"/>
          <w:szCs w:val="24"/>
          <w:lang w:eastAsia="en-US"/>
        </w:rPr>
        <w:lastRenderedPageBreak/>
        <w:t xml:space="preserve">Dependencia, las señales y dispositivos de protección en la forma y condiciones indicadas en el capítulo mencionado, la elaboración, colocación y mantenimiento de las señales, dispositivos de seguridad y protección de obra que sean necesarios, serán </w:t>
      </w:r>
      <w:r w:rsidRPr="00794A80">
        <w:rPr>
          <w:rFonts w:ascii="Arial" w:eastAsia="Calibri" w:hAnsi="Arial" w:cs="Arial"/>
          <w:b/>
          <w:sz w:val="24"/>
          <w:szCs w:val="24"/>
          <w:u w:val="single"/>
          <w:lang w:eastAsia="en-US"/>
        </w:rPr>
        <w:t>a cargo del contratista y por tanto su costo deberá considerarlo dentro de los indirectos de la obra</w:t>
      </w:r>
      <w:r w:rsidRPr="00794A80">
        <w:rPr>
          <w:rFonts w:ascii="Arial" w:eastAsia="Calibri" w:hAnsi="Arial" w:cs="Arial"/>
          <w:sz w:val="24"/>
          <w:szCs w:val="24"/>
          <w:lang w:eastAsia="en-US"/>
        </w:rPr>
        <w:t>, adicionalmente a lo anterior, se deberá considerar que todo el señalamiento de protección de obras será de calidad grado diamante, tendrá instalación eléctrica, para operarlo en los turnos vespertinos y nocturnos, incluyendo bandereros para apoyo en la señalización</w:t>
      </w:r>
      <w:r w:rsidRPr="00794A80">
        <w:rPr>
          <w:rFonts w:ascii="Arial" w:eastAsia="Calibri" w:hAnsi="Arial" w:cs="Arial"/>
          <w:spacing w:val="-2"/>
          <w:sz w:val="24"/>
          <w:szCs w:val="24"/>
          <w:lang w:eastAsia="en-US"/>
        </w:rPr>
        <w:t xml:space="preserve">, </w:t>
      </w:r>
      <w:r w:rsidRPr="00794A80">
        <w:rPr>
          <w:rFonts w:ascii="Arial" w:eastAsia="Calibri" w:hAnsi="Arial" w:cs="Arial"/>
          <w:sz w:val="24"/>
          <w:szCs w:val="24"/>
          <w:lang w:eastAsia="en-US"/>
        </w:rPr>
        <w:t xml:space="preserve">no se autorizará la colocación de “mecheros, piedras o fantasmas pintados, etc.” </w:t>
      </w:r>
    </w:p>
    <w:p w14:paraId="7B7AB7C8" w14:textId="77777777" w:rsidR="00236548" w:rsidRPr="00794A80" w:rsidRDefault="00236548" w:rsidP="00236548">
      <w:pPr>
        <w:numPr>
          <w:ilvl w:val="0"/>
          <w:numId w:val="41"/>
        </w:numPr>
        <w:spacing w:after="200" w:line="276" w:lineRule="auto"/>
        <w:jc w:val="both"/>
        <w:rPr>
          <w:rFonts w:ascii="Arial" w:hAnsi="Arial" w:cs="Arial"/>
          <w:sz w:val="24"/>
          <w:szCs w:val="24"/>
        </w:rPr>
      </w:pPr>
      <w:r w:rsidRPr="00794A80">
        <w:rPr>
          <w:rFonts w:ascii="Arial" w:hAnsi="Arial" w:cs="Arial"/>
          <w:sz w:val="24"/>
          <w:szCs w:val="24"/>
        </w:rPr>
        <w:t>Construcción de barreras físicas y señalamiento necesario, para evitar el tránsito peatonal y vehicular dentro del proceso del extendido del concreto, para proteger el acabado superficial del mismo, hasta que este alcance la resistencia necesaria. Incluye: limpieza, carga y retiro de los materiales hasta el lugar indicado por la supervisión, una vez concluidos los trabajos y/o indicaciones del supervisor, la mano de obra, herramienta y equipo necesario, (durante el tiempo que sea necesario).</w:t>
      </w:r>
    </w:p>
    <w:p w14:paraId="2DE978CE" w14:textId="77777777" w:rsidR="00236548" w:rsidRPr="00794A80" w:rsidRDefault="00236548" w:rsidP="00236548">
      <w:pPr>
        <w:spacing w:after="120" w:line="276" w:lineRule="auto"/>
        <w:jc w:val="both"/>
        <w:rPr>
          <w:rFonts w:ascii="Arial" w:hAnsi="Arial" w:cs="Arial"/>
          <w:sz w:val="24"/>
          <w:szCs w:val="24"/>
        </w:rPr>
      </w:pPr>
      <w:r w:rsidRPr="00794A80">
        <w:rPr>
          <w:rFonts w:ascii="Arial" w:hAnsi="Arial" w:cs="Arial"/>
          <w:sz w:val="24"/>
          <w:szCs w:val="24"/>
        </w:rPr>
        <w:t xml:space="preserve">La elaboración, colocación y mantenimiento de las señales y dispositivos de seguridad y protección de obra, serán </w:t>
      </w:r>
      <w:r w:rsidRPr="00794A80">
        <w:rPr>
          <w:rFonts w:ascii="Arial" w:hAnsi="Arial" w:cs="Arial"/>
          <w:b/>
          <w:sz w:val="24"/>
          <w:szCs w:val="24"/>
          <w:u w:val="single"/>
        </w:rPr>
        <w:t>a cargo del contratista y por tanto su costo deberá considerarlo dentro de los indirectos de la obra</w:t>
      </w:r>
      <w:r w:rsidRPr="00794A80">
        <w:rPr>
          <w:rFonts w:ascii="Arial" w:hAnsi="Arial" w:cs="Arial"/>
          <w:sz w:val="24"/>
          <w:szCs w:val="24"/>
        </w:rPr>
        <w:t>.</w:t>
      </w:r>
    </w:p>
    <w:p w14:paraId="70CC4821" w14:textId="77777777" w:rsidR="00236548" w:rsidRPr="00794A80" w:rsidRDefault="00236548" w:rsidP="00236548">
      <w:pPr>
        <w:spacing w:after="120" w:line="240" w:lineRule="exact"/>
        <w:jc w:val="both"/>
        <w:rPr>
          <w:rFonts w:ascii="Arial" w:hAnsi="Arial" w:cs="Arial"/>
          <w:sz w:val="24"/>
          <w:szCs w:val="24"/>
        </w:rPr>
      </w:pPr>
    </w:p>
    <w:p w14:paraId="67F81D43" w14:textId="77777777" w:rsidR="00236548" w:rsidRPr="00794A80" w:rsidRDefault="00236548" w:rsidP="00236548">
      <w:pPr>
        <w:spacing w:after="120" w:line="240" w:lineRule="exact"/>
        <w:jc w:val="both"/>
        <w:rPr>
          <w:rFonts w:ascii="Arial" w:hAnsi="Arial" w:cs="Arial"/>
          <w:bCs/>
          <w:sz w:val="24"/>
          <w:szCs w:val="24"/>
          <w:lang w:val="es-MX"/>
        </w:rPr>
      </w:pPr>
      <w:r w:rsidRPr="00794A80">
        <w:rPr>
          <w:rFonts w:ascii="Arial" w:hAnsi="Arial" w:cs="Arial"/>
          <w:b/>
          <w:bCs/>
          <w:sz w:val="24"/>
          <w:szCs w:val="24"/>
          <w:lang w:val="es-MX"/>
        </w:rPr>
        <w:t>OBLIGACIÓN DEL CONTRATISTA PARA EL CONTROL DE CALIDAD DE LA OBRA EJECUTADA Y PARA MANTENER LA CONTINUIDAD DEL TRANSITO</w:t>
      </w:r>
    </w:p>
    <w:p w14:paraId="3487762C" w14:textId="77777777" w:rsidR="00236548" w:rsidRPr="00794A80" w:rsidRDefault="00236548" w:rsidP="00236548">
      <w:pPr>
        <w:spacing w:after="120" w:line="240" w:lineRule="exact"/>
        <w:ind w:left="360"/>
        <w:jc w:val="both"/>
        <w:rPr>
          <w:rFonts w:ascii="Arial" w:hAnsi="Arial" w:cs="Arial"/>
          <w:bCs/>
          <w:sz w:val="24"/>
          <w:szCs w:val="24"/>
          <w:lang w:val="es-MX"/>
        </w:rPr>
      </w:pPr>
    </w:p>
    <w:p w14:paraId="4BCD3FDD" w14:textId="77777777" w:rsidR="00236548" w:rsidRPr="00794A80" w:rsidRDefault="00236548" w:rsidP="00236548">
      <w:pPr>
        <w:spacing w:after="120" w:line="276" w:lineRule="auto"/>
        <w:jc w:val="both"/>
        <w:rPr>
          <w:rFonts w:ascii="Arial" w:hAnsi="Arial" w:cs="Arial"/>
          <w:sz w:val="24"/>
          <w:szCs w:val="24"/>
          <w:lang w:val="es-MX"/>
        </w:rPr>
      </w:pPr>
      <w:r w:rsidRPr="00794A80">
        <w:rPr>
          <w:rFonts w:ascii="Arial" w:hAnsi="Arial" w:cs="Arial"/>
          <w:sz w:val="24"/>
          <w:szCs w:val="24"/>
          <w:lang w:val="es-MX"/>
        </w:rPr>
        <w:t xml:space="preserve">Conforme lo previene el inciso </w:t>
      </w:r>
      <w:r w:rsidRPr="00794A80">
        <w:rPr>
          <w:rFonts w:ascii="Arial" w:hAnsi="Arial" w:cs="Arial"/>
          <w:b/>
          <w:sz w:val="24"/>
          <w:szCs w:val="24"/>
          <w:lang w:val="es-MX"/>
        </w:rPr>
        <w:t>1.01.01.005-E.08 del libro 1</w:t>
      </w:r>
      <w:r w:rsidRPr="00794A80">
        <w:rPr>
          <w:rFonts w:ascii="Arial" w:hAnsi="Arial" w:cs="Arial"/>
          <w:b/>
          <w:color w:val="C00000"/>
          <w:sz w:val="24"/>
          <w:szCs w:val="24"/>
          <w:lang w:val="es-MX"/>
        </w:rPr>
        <w:t>,</w:t>
      </w:r>
      <w:r w:rsidRPr="00794A80">
        <w:rPr>
          <w:rFonts w:ascii="Arial" w:hAnsi="Arial" w:cs="Arial"/>
          <w:sz w:val="24"/>
          <w:szCs w:val="24"/>
          <w:lang w:val="es-MX"/>
        </w:rPr>
        <w:t xml:space="preserve"> Generalidades y Terminología de las Normas de Obras Públicas de la Secretaría de Comunicaciones y Transporte, el contratista está obligado a contar con los servicios de un laboratorio, con el equipo, el personal, y demás elementos necesarios para efectuar los estudios y pruebas necesarias para garantizar que la ejecución de la obra se haga de acuerdo a lo estipulado en las normas de calidad; que le permitan realizar un aseguramiento de calidad total de cada uno de los trabajos que se ejecuten.</w:t>
      </w:r>
    </w:p>
    <w:p w14:paraId="1C17DEE0" w14:textId="77777777" w:rsidR="00236548" w:rsidRPr="00794A80" w:rsidRDefault="00236548" w:rsidP="00236548">
      <w:pPr>
        <w:spacing w:after="120" w:line="276" w:lineRule="auto"/>
        <w:ind w:left="360"/>
        <w:jc w:val="both"/>
        <w:rPr>
          <w:rFonts w:ascii="Arial" w:hAnsi="Arial" w:cs="Arial"/>
          <w:sz w:val="24"/>
          <w:szCs w:val="24"/>
          <w:lang w:val="es-MX"/>
        </w:rPr>
      </w:pPr>
    </w:p>
    <w:p w14:paraId="5ACDE5D4" w14:textId="77777777" w:rsidR="00236548" w:rsidRPr="00794A80" w:rsidRDefault="00236548" w:rsidP="00236548">
      <w:pPr>
        <w:spacing w:after="200" w:line="276" w:lineRule="auto"/>
        <w:jc w:val="both"/>
        <w:rPr>
          <w:rFonts w:ascii="Arial" w:hAnsi="Arial" w:cs="Arial"/>
          <w:sz w:val="24"/>
          <w:szCs w:val="24"/>
        </w:rPr>
      </w:pPr>
      <w:r w:rsidRPr="00794A80">
        <w:rPr>
          <w:rFonts w:ascii="Arial" w:hAnsi="Arial" w:cs="Arial"/>
          <w:sz w:val="24"/>
          <w:szCs w:val="24"/>
        </w:rPr>
        <w:t>El Contratista estará obligado a tomar todas las providencias que sean necesarias para mantener la continuidad y fluidez del tránsito en el tramo y reducir al mínimo las molestias que ocasionan a los usuarios con motivo de las obras.</w:t>
      </w:r>
    </w:p>
    <w:p w14:paraId="27F6E789" w14:textId="77777777" w:rsidR="00236548" w:rsidRPr="00794A80" w:rsidRDefault="00236548" w:rsidP="00236548">
      <w:pPr>
        <w:spacing w:after="200" w:line="276" w:lineRule="auto"/>
        <w:jc w:val="both"/>
        <w:rPr>
          <w:rFonts w:ascii="Arial" w:eastAsia="Calibri" w:hAnsi="Arial" w:cs="Arial"/>
          <w:sz w:val="24"/>
          <w:szCs w:val="24"/>
          <w:lang w:eastAsia="en-US"/>
        </w:rPr>
      </w:pPr>
      <w:r w:rsidRPr="00794A80">
        <w:rPr>
          <w:rFonts w:ascii="Arial" w:eastAsia="Calibri" w:hAnsi="Arial" w:cs="Arial"/>
          <w:sz w:val="24"/>
          <w:szCs w:val="24"/>
          <w:lang w:eastAsia="en-US"/>
        </w:rPr>
        <w:t>El proponente habrá de tener presente, que los trabajos se efectuarán en una vialidad en operación, que está localizada dentro de la mancha urbana, y considerando que deberá ejecutar los trabajos, de acuerdo con la programación propuesta en su concurso.</w:t>
      </w:r>
    </w:p>
    <w:p w14:paraId="461D2D5D" w14:textId="77777777" w:rsidR="00236548" w:rsidRPr="00794A80" w:rsidRDefault="00236548" w:rsidP="00236548">
      <w:pPr>
        <w:spacing w:after="200" w:line="276" w:lineRule="auto"/>
        <w:jc w:val="both"/>
        <w:rPr>
          <w:rFonts w:ascii="Arial" w:eastAsia="Calibri" w:hAnsi="Arial" w:cs="Arial"/>
          <w:sz w:val="24"/>
          <w:szCs w:val="24"/>
          <w:lang w:eastAsia="en-US"/>
        </w:rPr>
      </w:pPr>
      <w:r w:rsidRPr="00794A80">
        <w:rPr>
          <w:rFonts w:ascii="Arial" w:eastAsia="Calibri" w:hAnsi="Arial" w:cs="Arial"/>
          <w:sz w:val="24"/>
          <w:szCs w:val="24"/>
          <w:lang w:eastAsia="en-US"/>
        </w:rPr>
        <w:lastRenderedPageBreak/>
        <w:t>Y por lo tanto, deberá tomar en cuenta al formular su proposición todas las dificultades y restricciones que se presenten debido a la presencia de instalaciones</w:t>
      </w:r>
      <w:r w:rsidRPr="00794A80">
        <w:rPr>
          <w:rFonts w:ascii="Arial" w:eastAsia="Calibri" w:hAnsi="Arial" w:cs="Arial"/>
          <w:b/>
          <w:sz w:val="24"/>
          <w:szCs w:val="24"/>
          <w:lang w:eastAsia="en-US"/>
        </w:rPr>
        <w:t xml:space="preserve">, </w:t>
      </w:r>
      <w:r w:rsidRPr="00794A80">
        <w:rPr>
          <w:rFonts w:ascii="Arial" w:eastAsia="Calibri" w:hAnsi="Arial" w:cs="Arial"/>
          <w:sz w:val="24"/>
          <w:szCs w:val="24"/>
          <w:lang w:eastAsia="en-US"/>
        </w:rPr>
        <w:t>así como a la intensidad del tránsito, como por ejemplo, baja eficiencia, tiempos inactivos del equipo de construcción, etc., ya que no se aceptará reclamación alguna del Contratista respecto a los precios unitarios contenidos en su proposición, aduciendo el desconocimiento de las condiciones en que se realizarán los trabajos.</w:t>
      </w:r>
    </w:p>
    <w:p w14:paraId="68622445" w14:textId="77777777" w:rsidR="00236548" w:rsidRPr="00794A80" w:rsidRDefault="00236548" w:rsidP="00236548">
      <w:pPr>
        <w:spacing w:after="120" w:line="276" w:lineRule="auto"/>
        <w:jc w:val="both"/>
        <w:rPr>
          <w:rFonts w:ascii="Arial" w:hAnsi="Arial" w:cs="Arial"/>
          <w:b/>
          <w:spacing w:val="-2"/>
          <w:sz w:val="24"/>
          <w:szCs w:val="24"/>
        </w:rPr>
      </w:pPr>
      <w:r w:rsidRPr="00794A80">
        <w:rPr>
          <w:rFonts w:ascii="Arial" w:hAnsi="Arial" w:cs="Arial"/>
          <w:sz w:val="24"/>
          <w:szCs w:val="24"/>
        </w:rPr>
        <w:t>Además también deberá tomar en cuenta al preparar su proposición, que el Contratista estará obligado a tomar todas las providencias que sean necesarias para mantener la continuidad y fluidez del tránsito, organizando los diferentes frentes de trabajo de manera que se facilite el movimiento de dicho tránsito y se reduzcan al mínimo las molestias que se ocasionen a los usuarios por la construcción de la obra, debiendo extremar las precauciones a fin de prevenir y evitar accidentes de cualquier naturaleza, ya sea con motivo de los trabajos, o por los</w:t>
      </w:r>
      <w:r w:rsidRPr="00794A80">
        <w:rPr>
          <w:rFonts w:ascii="Arial" w:hAnsi="Arial" w:cs="Arial"/>
          <w:b/>
          <w:color w:val="000099"/>
          <w:sz w:val="24"/>
          <w:szCs w:val="24"/>
        </w:rPr>
        <w:t xml:space="preserve"> </w:t>
      </w:r>
      <w:r w:rsidRPr="00794A80">
        <w:rPr>
          <w:rFonts w:ascii="Arial" w:hAnsi="Arial" w:cs="Arial"/>
          <w:sz w:val="24"/>
          <w:szCs w:val="24"/>
        </w:rPr>
        <w:t>movimientos de su maquinaria o equipo, o por el abastecimiento de materiales;</w:t>
      </w:r>
      <w:r w:rsidRPr="00794A80">
        <w:rPr>
          <w:rFonts w:ascii="Arial" w:hAnsi="Arial" w:cs="Arial"/>
          <w:b/>
          <w:color w:val="000099"/>
          <w:sz w:val="24"/>
          <w:szCs w:val="24"/>
        </w:rPr>
        <w:t xml:space="preserve"> </w:t>
      </w:r>
      <w:r w:rsidRPr="00794A80">
        <w:rPr>
          <w:rFonts w:ascii="Arial" w:hAnsi="Arial" w:cs="Arial"/>
          <w:sz w:val="24"/>
          <w:szCs w:val="24"/>
        </w:rPr>
        <w:t>con la finalidad de evitar alguna eventualidad durante el desarrollo de los trabajos; el hacer caso omiso el contratista será el responsable de los daños ocasionados al tránsito peatonal y vehicular</w:t>
      </w:r>
      <w:r w:rsidRPr="00794A80">
        <w:rPr>
          <w:rFonts w:ascii="Arial" w:hAnsi="Arial" w:cs="Arial"/>
          <w:b/>
          <w:sz w:val="24"/>
          <w:szCs w:val="24"/>
        </w:rPr>
        <w:t xml:space="preserve">, </w:t>
      </w:r>
      <w:r w:rsidRPr="00794A80">
        <w:rPr>
          <w:rFonts w:ascii="Arial" w:hAnsi="Arial" w:cs="Arial"/>
          <w:b/>
          <w:sz w:val="24"/>
          <w:szCs w:val="24"/>
          <w:lang w:val="es-MX"/>
        </w:rPr>
        <w:t>ya que en caso de presentarse cualquier accidente, éste será de la exclusiva responsabilidad de la empresa contratista.</w:t>
      </w:r>
    </w:p>
    <w:p w14:paraId="181662F4" w14:textId="77777777" w:rsidR="00236548" w:rsidRPr="00794A80" w:rsidRDefault="00236548" w:rsidP="00236548">
      <w:pPr>
        <w:spacing w:after="120" w:line="276" w:lineRule="auto"/>
        <w:jc w:val="both"/>
        <w:rPr>
          <w:rFonts w:ascii="Arial" w:hAnsi="Arial" w:cs="Arial"/>
          <w:spacing w:val="-2"/>
          <w:sz w:val="24"/>
          <w:szCs w:val="24"/>
        </w:rPr>
      </w:pPr>
      <w:r w:rsidRPr="00794A80">
        <w:rPr>
          <w:rFonts w:ascii="Arial" w:hAnsi="Arial" w:cs="Arial"/>
          <w:spacing w:val="-2"/>
          <w:sz w:val="24"/>
          <w:szCs w:val="24"/>
        </w:rPr>
        <w:t xml:space="preserve">El contratista deberá someter a la consideración y aprobación </w:t>
      </w:r>
      <w:r w:rsidRPr="00794A80">
        <w:rPr>
          <w:rFonts w:ascii="Arial" w:hAnsi="Arial" w:cs="Arial"/>
          <w:sz w:val="24"/>
          <w:szCs w:val="24"/>
          <w:lang w:val="es-MX"/>
        </w:rPr>
        <w:t xml:space="preserve">de la convocante, </w:t>
      </w:r>
      <w:r w:rsidRPr="00794A80">
        <w:rPr>
          <w:rFonts w:ascii="Arial" w:hAnsi="Arial" w:cs="Arial"/>
          <w:spacing w:val="-2"/>
          <w:sz w:val="24"/>
          <w:szCs w:val="24"/>
        </w:rPr>
        <w:t xml:space="preserve">el número de frentes de trabajo que pretenda atacar simultáneamente de acuerdo con su programa y necesidad de equipo. La aceptación por parte de la </w:t>
      </w:r>
      <w:r w:rsidRPr="00794A80">
        <w:rPr>
          <w:rFonts w:ascii="Arial" w:hAnsi="Arial" w:cs="Arial"/>
          <w:sz w:val="24"/>
          <w:szCs w:val="24"/>
          <w:lang w:val="es-MX"/>
        </w:rPr>
        <w:t>Dependencia</w:t>
      </w:r>
      <w:r w:rsidRPr="00794A80">
        <w:rPr>
          <w:rFonts w:ascii="Arial" w:hAnsi="Arial" w:cs="Arial"/>
          <w:spacing w:val="-2"/>
          <w:sz w:val="24"/>
          <w:szCs w:val="24"/>
        </w:rPr>
        <w:t xml:space="preserve"> de los frentes de trabajo propuestos por el Contratista, en ningún caso libera a éste de la obligación de disponer los trabajos en forma tal que permita </w:t>
      </w:r>
      <w:r w:rsidRPr="00794A80">
        <w:rPr>
          <w:rFonts w:ascii="Arial" w:hAnsi="Arial" w:cs="Arial"/>
          <w:sz w:val="24"/>
          <w:szCs w:val="24"/>
          <w:lang w:val="es-MX"/>
        </w:rPr>
        <w:t xml:space="preserve">llevarlos de una manera ordenada en cada una de las etapas, dejando </w:t>
      </w:r>
      <w:r w:rsidRPr="00794A80">
        <w:rPr>
          <w:rFonts w:ascii="Arial" w:hAnsi="Arial" w:cs="Arial"/>
          <w:b/>
          <w:sz w:val="24"/>
          <w:szCs w:val="24"/>
          <w:lang w:val="es-MX"/>
        </w:rPr>
        <w:t>tramos terminados al 100%</w:t>
      </w:r>
      <w:r w:rsidRPr="00794A80">
        <w:rPr>
          <w:rFonts w:ascii="Arial" w:hAnsi="Arial" w:cs="Arial"/>
          <w:sz w:val="24"/>
          <w:szCs w:val="24"/>
          <w:lang w:val="es-MX"/>
        </w:rPr>
        <w:t xml:space="preserve"> y no semiatacados con actividades parcialmente ejecutadas, y se </w:t>
      </w:r>
      <w:r w:rsidRPr="00794A80">
        <w:rPr>
          <w:rFonts w:ascii="Arial" w:hAnsi="Arial" w:cs="Arial"/>
          <w:spacing w:val="-2"/>
          <w:sz w:val="24"/>
          <w:szCs w:val="24"/>
        </w:rPr>
        <w:t>pueda mantener la fluidez del tránsito en el tramo respectivo.</w:t>
      </w:r>
    </w:p>
    <w:p w14:paraId="2DDEF618" w14:textId="77777777" w:rsidR="00236548" w:rsidRPr="00794A80" w:rsidRDefault="00236548" w:rsidP="00236548">
      <w:pPr>
        <w:spacing w:line="276" w:lineRule="auto"/>
        <w:rPr>
          <w:rFonts w:ascii="Arial" w:hAnsi="Arial" w:cs="Arial"/>
          <w:sz w:val="24"/>
          <w:szCs w:val="24"/>
          <w:lang w:val="es-MX"/>
        </w:rPr>
      </w:pPr>
    </w:p>
    <w:p w14:paraId="5D93CD2F" w14:textId="77777777" w:rsidR="00236548" w:rsidRDefault="00236548" w:rsidP="00236548">
      <w:pPr>
        <w:spacing w:line="276" w:lineRule="auto"/>
        <w:rPr>
          <w:rFonts w:ascii="Arial" w:hAnsi="Arial" w:cs="Arial"/>
          <w:sz w:val="24"/>
          <w:szCs w:val="24"/>
          <w:lang w:val="es-MX"/>
        </w:rPr>
      </w:pPr>
      <w:r w:rsidRPr="00794A80">
        <w:rPr>
          <w:rFonts w:ascii="Arial" w:hAnsi="Arial" w:cs="Arial"/>
          <w:sz w:val="24"/>
          <w:szCs w:val="24"/>
          <w:lang w:val="es-MX"/>
        </w:rPr>
        <w:t xml:space="preserve">Se deberá </w:t>
      </w:r>
      <w:r>
        <w:rPr>
          <w:rFonts w:ascii="Arial" w:hAnsi="Arial" w:cs="Arial"/>
          <w:sz w:val="24"/>
          <w:szCs w:val="24"/>
          <w:lang w:val="es-MX"/>
        </w:rPr>
        <w:t>de</w:t>
      </w:r>
      <w:r w:rsidRPr="00794A80">
        <w:rPr>
          <w:rFonts w:ascii="Arial" w:hAnsi="Arial" w:cs="Arial"/>
          <w:sz w:val="24"/>
          <w:szCs w:val="24"/>
          <w:lang w:val="es-MX"/>
        </w:rPr>
        <w:t xml:space="preserve"> considerar en su propuesta un 10% de concreto RR de 3 y 7 días.</w:t>
      </w:r>
    </w:p>
    <w:p w14:paraId="0A337572" w14:textId="77777777" w:rsidR="009529AD" w:rsidRDefault="009529AD" w:rsidP="00236548">
      <w:pPr>
        <w:spacing w:line="276" w:lineRule="auto"/>
        <w:rPr>
          <w:rFonts w:ascii="Arial" w:hAnsi="Arial" w:cs="Arial"/>
          <w:sz w:val="24"/>
          <w:szCs w:val="24"/>
          <w:lang w:val="es-MX"/>
        </w:rPr>
      </w:pPr>
    </w:p>
    <w:p w14:paraId="732D4312" w14:textId="77777777" w:rsidR="009529AD" w:rsidRDefault="009529AD" w:rsidP="009529AD">
      <w:pPr>
        <w:spacing w:line="276" w:lineRule="auto"/>
        <w:jc w:val="both"/>
        <w:rPr>
          <w:rFonts w:ascii="Arial" w:hAnsi="Arial" w:cs="Arial"/>
          <w:sz w:val="24"/>
          <w:szCs w:val="24"/>
          <w:lang w:val="es-MX"/>
        </w:rPr>
      </w:pPr>
      <w:r>
        <w:rPr>
          <w:rFonts w:ascii="Arial" w:eastAsia="Calibri" w:hAnsi="Arial" w:cs="Arial"/>
          <w:b/>
          <w:sz w:val="24"/>
          <w:szCs w:val="24"/>
          <w:u w:val="single"/>
          <w:lang w:eastAsia="en-US"/>
        </w:rPr>
        <w:t>El letrero de la obra también será</w:t>
      </w:r>
      <w:r w:rsidR="00152BEE">
        <w:rPr>
          <w:rFonts w:ascii="Arial" w:eastAsia="Calibri" w:hAnsi="Arial" w:cs="Arial"/>
          <w:b/>
          <w:sz w:val="24"/>
          <w:szCs w:val="24"/>
          <w:u w:val="single"/>
          <w:lang w:eastAsia="en-US"/>
        </w:rPr>
        <w:t>n</w:t>
      </w:r>
      <w:r>
        <w:rPr>
          <w:rFonts w:ascii="Arial" w:eastAsia="Calibri" w:hAnsi="Arial" w:cs="Arial"/>
          <w:b/>
          <w:sz w:val="24"/>
          <w:szCs w:val="24"/>
          <w:u w:val="single"/>
          <w:lang w:eastAsia="en-US"/>
        </w:rPr>
        <w:t xml:space="preserve"> con </w:t>
      </w:r>
      <w:r w:rsidRPr="00794A80">
        <w:rPr>
          <w:rFonts w:ascii="Arial" w:eastAsia="Calibri" w:hAnsi="Arial" w:cs="Arial"/>
          <w:b/>
          <w:sz w:val="24"/>
          <w:szCs w:val="24"/>
          <w:u w:val="single"/>
          <w:lang w:eastAsia="en-US"/>
        </w:rPr>
        <w:t>cargo del contratista y por tanto su costo deberá considerarlo dentro de los indirectos de la obra</w:t>
      </w:r>
      <w:r>
        <w:rPr>
          <w:rFonts w:ascii="Arial" w:eastAsia="Calibri" w:hAnsi="Arial" w:cs="Arial"/>
          <w:sz w:val="24"/>
          <w:szCs w:val="24"/>
          <w:lang w:eastAsia="en-US"/>
        </w:rPr>
        <w:t xml:space="preserve"> y con las especificaciones que determine la Dependencia.</w:t>
      </w:r>
    </w:p>
    <w:p w14:paraId="2A72ED45" w14:textId="77777777" w:rsidR="00A9262D" w:rsidRDefault="00A9262D" w:rsidP="00D91700">
      <w:pPr>
        <w:jc w:val="center"/>
        <w:rPr>
          <w:rFonts w:ascii="HelveticaNeueLT Std" w:hAnsi="HelveticaNeueLT Std" w:cs="Arial"/>
          <w:b/>
          <w:sz w:val="24"/>
          <w:szCs w:val="24"/>
          <w:lang w:val="pt-BR"/>
        </w:rPr>
      </w:pPr>
    </w:p>
    <w:p w14:paraId="10366EF7" w14:textId="77777777" w:rsidR="00D056D8" w:rsidRPr="001B3158" w:rsidRDefault="00D056D8" w:rsidP="00D056D8">
      <w:pPr>
        <w:jc w:val="center"/>
        <w:rPr>
          <w:rFonts w:ascii="HelveticaNeueLT Std" w:hAnsi="HelveticaNeueLT Std" w:cs="Arial"/>
          <w:b/>
          <w:sz w:val="24"/>
          <w:szCs w:val="24"/>
          <w:lang w:val="pt-BR"/>
        </w:rPr>
      </w:pPr>
      <w:r w:rsidRPr="001B3158">
        <w:rPr>
          <w:rFonts w:ascii="HelveticaNeueLT Std" w:hAnsi="HelveticaNeueLT Std" w:cs="Arial"/>
          <w:b/>
          <w:sz w:val="24"/>
          <w:szCs w:val="24"/>
          <w:lang w:val="pt-BR"/>
        </w:rPr>
        <w:t>A t e n t a m e n t e</w:t>
      </w:r>
    </w:p>
    <w:p w14:paraId="134BB7D9" w14:textId="02D67F0C" w:rsidR="00D056D8" w:rsidRDefault="00F869AE" w:rsidP="00D056D8">
      <w:pPr>
        <w:shd w:val="clear" w:color="auto" w:fill="FFFFFF"/>
        <w:jc w:val="center"/>
        <w:rPr>
          <w:rFonts w:ascii="HelveticaNeueLT Std" w:hAnsi="HelveticaNeueLT Std" w:cs="Arial"/>
          <w:b/>
          <w:sz w:val="24"/>
          <w:szCs w:val="24"/>
          <w:lang w:val="pt-BR"/>
        </w:rPr>
      </w:pPr>
      <w:r>
        <w:rPr>
          <w:rFonts w:ascii="HelveticaNeueLT Std" w:hAnsi="HelveticaNeueLT Std" w:cs="Arial"/>
          <w:b/>
          <w:sz w:val="24"/>
          <w:szCs w:val="24"/>
          <w:lang w:val="pt-BR"/>
        </w:rPr>
        <w:t>ila</w:t>
      </w:r>
      <w:r w:rsidR="00D056D8" w:rsidRPr="00554D14">
        <w:rPr>
          <w:rFonts w:ascii="HelveticaNeueLT Std" w:hAnsi="HelveticaNeueLT Std" w:cs="Arial"/>
          <w:b/>
          <w:sz w:val="24"/>
          <w:szCs w:val="24"/>
          <w:lang w:val="pt-BR"/>
        </w:rPr>
        <w:br/>
      </w:r>
      <w:r w:rsidR="00D056D8" w:rsidRPr="003A6966">
        <w:rPr>
          <w:rFonts w:ascii="HelveticaNeueLT Std" w:hAnsi="HelveticaNeueLT Std" w:cs="Arial"/>
          <w:b/>
          <w:sz w:val="24"/>
          <w:szCs w:val="24"/>
          <w:lang w:val="pt-BR"/>
        </w:rPr>
        <w:t>Secretaria de Planeación Urbana, Infraestructura</w:t>
      </w:r>
      <w:r w:rsidR="00D056D8">
        <w:rPr>
          <w:rFonts w:ascii="HelveticaNeueLT Std" w:hAnsi="HelveticaNeueLT Std" w:cs="Arial"/>
          <w:b/>
          <w:sz w:val="24"/>
          <w:szCs w:val="24"/>
          <w:lang w:val="pt-BR"/>
        </w:rPr>
        <w:t>,</w:t>
      </w:r>
      <w:r w:rsidR="00D056D8" w:rsidRPr="003A6966">
        <w:rPr>
          <w:rFonts w:ascii="HelveticaNeueLT Std" w:hAnsi="HelveticaNeueLT Std" w:cs="Arial"/>
          <w:b/>
          <w:sz w:val="24"/>
          <w:szCs w:val="24"/>
          <w:lang w:val="pt-BR"/>
        </w:rPr>
        <w:t xml:space="preserve"> Movilidad</w:t>
      </w:r>
      <w:r w:rsidR="00D056D8">
        <w:rPr>
          <w:rFonts w:ascii="HelveticaNeueLT Std" w:hAnsi="HelveticaNeueLT Std" w:cs="Arial"/>
          <w:b/>
          <w:sz w:val="24"/>
          <w:szCs w:val="24"/>
          <w:lang w:val="pt-BR"/>
        </w:rPr>
        <w:t>, Medio Ambiente y Recursos Naturales</w:t>
      </w:r>
    </w:p>
    <w:p w14:paraId="247754CD" w14:textId="77777777" w:rsidR="00216422" w:rsidRPr="003A6966" w:rsidRDefault="00216422" w:rsidP="003A6966">
      <w:pPr>
        <w:shd w:val="clear" w:color="auto" w:fill="FFFFFF"/>
        <w:jc w:val="center"/>
        <w:rPr>
          <w:rFonts w:ascii="HelveticaNeueLT Std" w:hAnsi="HelveticaNeueLT Std" w:cs="Arial"/>
          <w:b/>
          <w:sz w:val="24"/>
          <w:szCs w:val="24"/>
          <w:lang w:val="pt-BR"/>
        </w:rPr>
      </w:pPr>
    </w:p>
    <w:p w14:paraId="10FD08D5" w14:textId="375A1B62" w:rsidR="001C6C34" w:rsidRPr="001B3158" w:rsidRDefault="00BB3485" w:rsidP="00BB3485">
      <w:pPr>
        <w:jc w:val="center"/>
        <w:rPr>
          <w:rFonts w:ascii="HelveticaNeueLT Std" w:hAnsi="HelveticaNeueLT Std"/>
          <w:sz w:val="16"/>
          <w:szCs w:val="16"/>
        </w:rPr>
      </w:pPr>
      <w:r w:rsidRPr="001B3158">
        <w:rPr>
          <w:rFonts w:ascii="HelveticaNeueLT Std" w:hAnsi="HelveticaNeueLT Std" w:cs="Arial"/>
          <w:b/>
          <w:sz w:val="24"/>
          <w:szCs w:val="24"/>
        </w:rPr>
        <w:t>La Paz, B.</w:t>
      </w:r>
      <w:r>
        <w:rPr>
          <w:rFonts w:ascii="HelveticaNeueLT Std" w:hAnsi="HelveticaNeueLT Std" w:cs="Arial"/>
          <w:b/>
          <w:sz w:val="24"/>
          <w:szCs w:val="24"/>
        </w:rPr>
        <w:t xml:space="preserve"> </w:t>
      </w:r>
      <w:r w:rsidRPr="001B3158">
        <w:rPr>
          <w:rFonts w:ascii="HelveticaNeueLT Std" w:hAnsi="HelveticaNeueLT Std" w:cs="Arial"/>
          <w:b/>
          <w:sz w:val="24"/>
          <w:szCs w:val="24"/>
        </w:rPr>
        <w:t>C.</w:t>
      </w:r>
      <w:r>
        <w:rPr>
          <w:rFonts w:ascii="HelveticaNeueLT Std" w:hAnsi="HelveticaNeueLT Std" w:cs="Arial"/>
          <w:b/>
          <w:sz w:val="24"/>
          <w:szCs w:val="24"/>
        </w:rPr>
        <w:t xml:space="preserve"> </w:t>
      </w:r>
      <w:r w:rsidRPr="001B3158">
        <w:rPr>
          <w:rFonts w:ascii="HelveticaNeueLT Std" w:hAnsi="HelveticaNeueLT Std" w:cs="Arial"/>
          <w:b/>
          <w:sz w:val="24"/>
          <w:szCs w:val="24"/>
        </w:rPr>
        <w:t>S.  a</w:t>
      </w:r>
      <w:r>
        <w:rPr>
          <w:rFonts w:ascii="HelveticaNeueLT Std" w:hAnsi="HelveticaNeueLT Std" w:cs="Arial"/>
          <w:b/>
          <w:sz w:val="24"/>
          <w:szCs w:val="24"/>
        </w:rPr>
        <w:t xml:space="preserve"> </w:t>
      </w:r>
      <w:r w:rsidR="00384D5C">
        <w:rPr>
          <w:rFonts w:ascii="HelveticaNeueLT Std" w:hAnsi="HelveticaNeueLT Std" w:cs="Arial"/>
          <w:b/>
          <w:sz w:val="24"/>
          <w:szCs w:val="24"/>
        </w:rPr>
        <w:t>07</w:t>
      </w:r>
      <w:r w:rsidRPr="001B3158">
        <w:rPr>
          <w:rFonts w:ascii="HelveticaNeueLT Std" w:hAnsi="HelveticaNeueLT Std" w:cs="Arial"/>
          <w:b/>
          <w:sz w:val="24"/>
          <w:szCs w:val="24"/>
        </w:rPr>
        <w:t xml:space="preserve"> de </w:t>
      </w:r>
      <w:r w:rsidR="00384D5C">
        <w:rPr>
          <w:rFonts w:ascii="HelveticaNeueLT Std" w:hAnsi="HelveticaNeueLT Std" w:cs="Arial"/>
          <w:b/>
          <w:sz w:val="24"/>
          <w:szCs w:val="24"/>
        </w:rPr>
        <w:t>Abril</w:t>
      </w:r>
      <w:r>
        <w:rPr>
          <w:rFonts w:ascii="HelveticaNeueLT Std" w:hAnsi="HelveticaNeueLT Std" w:cs="Arial"/>
          <w:b/>
          <w:sz w:val="24"/>
          <w:szCs w:val="24"/>
        </w:rPr>
        <w:t xml:space="preserve"> </w:t>
      </w:r>
      <w:r w:rsidRPr="001B3158">
        <w:rPr>
          <w:rFonts w:ascii="HelveticaNeueLT Std" w:hAnsi="HelveticaNeueLT Std" w:cs="Arial"/>
          <w:b/>
          <w:sz w:val="24"/>
          <w:szCs w:val="24"/>
        </w:rPr>
        <w:t>del 20</w:t>
      </w:r>
      <w:r>
        <w:rPr>
          <w:rFonts w:ascii="HelveticaNeueLT Std" w:hAnsi="HelveticaNeueLT Std" w:cs="Arial"/>
          <w:b/>
          <w:sz w:val="24"/>
          <w:szCs w:val="24"/>
        </w:rPr>
        <w:t>2</w:t>
      </w:r>
      <w:r w:rsidR="00384D5C">
        <w:rPr>
          <w:rFonts w:ascii="HelveticaNeueLT Std" w:hAnsi="HelveticaNeueLT Std" w:cs="Arial"/>
          <w:b/>
          <w:sz w:val="24"/>
          <w:szCs w:val="24"/>
        </w:rPr>
        <w:t>5</w:t>
      </w:r>
    </w:p>
    <w:sectPr w:rsidR="001C6C34" w:rsidRPr="001B3158" w:rsidSect="00217DCC">
      <w:headerReference w:type="default" r:id="rId13"/>
      <w:footerReference w:type="even" r:id="rId14"/>
      <w:footerReference w:type="default" r:id="rId15"/>
      <w:pgSz w:w="12240" w:h="15840"/>
      <w:pgMar w:top="1948" w:right="758" w:bottom="993" w:left="1701" w:header="28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9D6093" w14:textId="77777777" w:rsidR="001C63B6" w:rsidRDefault="001C63B6">
      <w:r>
        <w:separator/>
      </w:r>
    </w:p>
  </w:endnote>
  <w:endnote w:type="continuationSeparator" w:id="0">
    <w:p w14:paraId="42C3D9C9" w14:textId="77777777" w:rsidR="001C63B6" w:rsidRDefault="001C6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082A3D" w14:textId="77777777" w:rsidR="003842D7" w:rsidRDefault="003842D7">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C492B8C" w14:textId="77777777" w:rsidR="003842D7" w:rsidRDefault="003842D7">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0E0B9" w14:textId="77777777" w:rsidR="003842D7" w:rsidRPr="00302B79" w:rsidRDefault="003842D7" w:rsidP="00302B79">
    <w:pPr>
      <w:tabs>
        <w:tab w:val="center" w:pos="4419"/>
        <w:tab w:val="right" w:pos="8838"/>
      </w:tabs>
      <w:spacing w:after="200" w:line="276" w:lineRule="auto"/>
      <w:jc w:val="center"/>
      <w:rPr>
        <w:rFonts w:ascii="HelveticaNeueLT Std" w:eastAsia="Calibri" w:hAnsi="HelveticaNeueLT Std" w:cs="Arial"/>
        <w:b/>
        <w:sz w:val="16"/>
        <w:szCs w:val="16"/>
        <w:lang w:eastAsia="en-US"/>
      </w:rPr>
    </w:pPr>
    <w:r w:rsidRPr="00302B79">
      <w:rPr>
        <w:rFonts w:ascii="HelveticaNeueLT Std" w:eastAsia="Calibri" w:hAnsi="HelveticaNeueLT Std" w:cs="Arial"/>
        <w:sz w:val="16"/>
        <w:szCs w:val="16"/>
        <w:lang w:eastAsia="en-US"/>
      </w:rPr>
      <w:t xml:space="preserve">Página </w:t>
    </w:r>
    <w:r w:rsidRPr="00302B79">
      <w:rPr>
        <w:rFonts w:ascii="HelveticaNeueLT Std" w:eastAsia="Calibri" w:hAnsi="HelveticaNeueLT Std" w:cs="Arial"/>
        <w:b/>
        <w:sz w:val="16"/>
        <w:szCs w:val="16"/>
        <w:lang w:eastAsia="en-US"/>
      </w:rPr>
      <w:fldChar w:fldCharType="begin"/>
    </w:r>
    <w:r w:rsidRPr="00302B79">
      <w:rPr>
        <w:rFonts w:ascii="HelveticaNeueLT Std" w:eastAsia="Calibri" w:hAnsi="HelveticaNeueLT Std" w:cs="Arial"/>
        <w:b/>
        <w:sz w:val="16"/>
        <w:szCs w:val="16"/>
        <w:lang w:eastAsia="en-US"/>
      </w:rPr>
      <w:instrText>PAGE</w:instrText>
    </w:r>
    <w:r w:rsidRPr="00302B79">
      <w:rPr>
        <w:rFonts w:ascii="HelveticaNeueLT Std" w:eastAsia="Calibri" w:hAnsi="HelveticaNeueLT Std" w:cs="Arial"/>
        <w:b/>
        <w:sz w:val="16"/>
        <w:szCs w:val="16"/>
        <w:lang w:eastAsia="en-US"/>
      </w:rPr>
      <w:fldChar w:fldCharType="separate"/>
    </w:r>
    <w:r w:rsidR="00303167">
      <w:rPr>
        <w:rFonts w:ascii="HelveticaNeueLT Std" w:eastAsia="Calibri" w:hAnsi="HelveticaNeueLT Std" w:cs="Arial"/>
        <w:b/>
        <w:noProof/>
        <w:sz w:val="16"/>
        <w:szCs w:val="16"/>
        <w:lang w:eastAsia="en-US"/>
      </w:rPr>
      <w:t>1</w:t>
    </w:r>
    <w:r w:rsidRPr="00302B79">
      <w:rPr>
        <w:rFonts w:ascii="HelveticaNeueLT Std" w:eastAsia="Calibri" w:hAnsi="HelveticaNeueLT Std" w:cs="Arial"/>
        <w:b/>
        <w:sz w:val="16"/>
        <w:szCs w:val="16"/>
        <w:lang w:eastAsia="en-US"/>
      </w:rPr>
      <w:fldChar w:fldCharType="end"/>
    </w:r>
    <w:r w:rsidRPr="00302B79">
      <w:rPr>
        <w:rFonts w:ascii="HelveticaNeueLT Std" w:eastAsia="Calibri" w:hAnsi="HelveticaNeueLT Std" w:cs="Arial"/>
        <w:sz w:val="16"/>
        <w:szCs w:val="16"/>
        <w:lang w:eastAsia="en-US"/>
      </w:rPr>
      <w:t xml:space="preserve"> de </w:t>
    </w:r>
    <w:r w:rsidRPr="00302B79">
      <w:rPr>
        <w:rFonts w:ascii="HelveticaNeueLT Std" w:eastAsia="Calibri" w:hAnsi="HelveticaNeueLT Std" w:cs="Arial"/>
        <w:b/>
        <w:sz w:val="16"/>
        <w:szCs w:val="16"/>
        <w:lang w:eastAsia="en-US"/>
      </w:rPr>
      <w:fldChar w:fldCharType="begin"/>
    </w:r>
    <w:r w:rsidRPr="00302B79">
      <w:rPr>
        <w:rFonts w:ascii="HelveticaNeueLT Std" w:eastAsia="Calibri" w:hAnsi="HelveticaNeueLT Std" w:cs="Arial"/>
        <w:b/>
        <w:sz w:val="16"/>
        <w:szCs w:val="16"/>
        <w:lang w:eastAsia="en-US"/>
      </w:rPr>
      <w:instrText>NUMPAGES</w:instrText>
    </w:r>
    <w:r w:rsidRPr="00302B79">
      <w:rPr>
        <w:rFonts w:ascii="HelveticaNeueLT Std" w:eastAsia="Calibri" w:hAnsi="HelveticaNeueLT Std" w:cs="Arial"/>
        <w:b/>
        <w:sz w:val="16"/>
        <w:szCs w:val="16"/>
        <w:lang w:eastAsia="en-US"/>
      </w:rPr>
      <w:fldChar w:fldCharType="separate"/>
    </w:r>
    <w:r w:rsidR="00303167">
      <w:rPr>
        <w:rFonts w:ascii="HelveticaNeueLT Std" w:eastAsia="Calibri" w:hAnsi="HelveticaNeueLT Std" w:cs="Arial"/>
        <w:b/>
        <w:noProof/>
        <w:sz w:val="16"/>
        <w:szCs w:val="16"/>
        <w:lang w:eastAsia="en-US"/>
      </w:rPr>
      <w:t>1</w:t>
    </w:r>
    <w:r w:rsidRPr="00302B79">
      <w:rPr>
        <w:rFonts w:ascii="HelveticaNeueLT Std" w:eastAsia="Calibri" w:hAnsi="HelveticaNeueLT Std" w:cs="Arial"/>
        <w:b/>
        <w:sz w:val="16"/>
        <w:szCs w:val="16"/>
        <w:lang w:eastAsia="en-US"/>
      </w:rPr>
      <w:fldChar w:fldCharType="end"/>
    </w:r>
  </w:p>
  <w:p w14:paraId="2939F43F" w14:textId="77777777" w:rsidR="003842D7" w:rsidRDefault="003842D7">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21DB18" w14:textId="77777777" w:rsidR="001C63B6" w:rsidRDefault="001C63B6">
      <w:r>
        <w:separator/>
      </w:r>
    </w:p>
  </w:footnote>
  <w:footnote w:type="continuationSeparator" w:id="0">
    <w:p w14:paraId="2126EC58" w14:textId="77777777" w:rsidR="001C63B6" w:rsidRDefault="001C63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05E876" w14:textId="77777777" w:rsidR="003842D7" w:rsidRDefault="003842D7" w:rsidP="00050FD1">
    <w:pPr>
      <w:pStyle w:val="Encabezado"/>
    </w:pPr>
    <w:r w:rsidRPr="000A1601">
      <w:rPr>
        <w:rFonts w:ascii="Calibri" w:eastAsia="Calibri" w:hAnsi="Calibri" w:cs="Calibri"/>
        <w:noProof/>
        <w:lang w:val="es-MX" w:eastAsia="es-MX"/>
      </w:rPr>
      <w:drawing>
        <wp:inline distT="0" distB="0" distL="0" distR="0" wp14:anchorId="01D95E15" wp14:editId="0AFB0567">
          <wp:extent cx="3561009" cy="77914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rotWithShape="1">
                  <a:blip r:embed="rId1">
                    <a:extLst>
                      <a:ext uri="{28A0092B-C50C-407E-A947-70E740481C1C}">
                        <a14:useLocalDpi xmlns:a14="http://schemas.microsoft.com/office/drawing/2010/main" val="0"/>
                      </a:ext>
                    </a:extLst>
                  </a:blip>
                  <a:srcRect l="-929" t="11337" r="37017" b="6268"/>
                  <a:stretch/>
                </pic:blipFill>
                <pic:spPr bwMode="auto">
                  <a:xfrm>
                    <a:off x="0" y="0"/>
                    <a:ext cx="3561009" cy="779145"/>
                  </a:xfrm>
                  <a:prstGeom prst="rect">
                    <a:avLst/>
                  </a:prstGeom>
                  <a:noFill/>
                  <a:ln>
                    <a:noFill/>
                  </a:ln>
                  <a:extLst>
                    <a:ext uri="{53640926-AAD7-44D8-BBD7-CCE9431645EC}">
                      <a14:shadowObscured xmlns:a14="http://schemas.microsoft.com/office/drawing/2010/main"/>
                    </a:ext>
                  </a:extLst>
                </pic:spPr>
              </pic:pic>
            </a:graphicData>
          </a:graphic>
        </wp:inline>
      </w:drawing>
    </w:r>
    <w:r w:rsidR="00000000">
      <w:rPr>
        <w:noProof/>
        <w:lang w:val="es-MX" w:eastAsia="es-MX" w:bidi="pa-IN"/>
      </w:rPr>
      <w:pict w14:anchorId="5B0AF59E">
        <v:shapetype id="_x0000_t202" coordsize="21600,21600" o:spt="202" path="m,l,21600r21600,l21600,xe">
          <v:stroke joinstyle="miter"/>
          <v:path gradientshapeok="t" o:connecttype="rect"/>
        </v:shapetype>
        <v:shape id="Text Box 9" o:spid="_x0000_s1025" type="#_x0000_t202" style="position:absolute;margin-left:95.7pt;margin-top:26.1pt;width:356.8pt;height:80.05pt;z-index:251658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" filled="f" stroked="f">
          <v:textbox style="mso-next-textbox:#Text Box 9">
            <w:txbxContent>
              <w:p w14:paraId="4E7D9DE2" w14:textId="77777777" w:rsidR="003842D7" w:rsidRDefault="003842D7" w:rsidP="00050FD1">
                <w:pPr>
                  <w:pStyle w:val="Encabezado"/>
                  <w:jc w:val="center"/>
                  <w:rPr>
                    <w:rFonts w:ascii="Berlin Sans FB Demi" w:eastAsia="Times New Roman" w:hAnsi="Berlin Sans FB Demi" w:cs="Arial"/>
                    <w:b/>
                    <w:color w:val="548DD4"/>
                    <w:sz w:val="28"/>
                    <w:szCs w:val="28"/>
                    <w:lang w:val="es-MX"/>
                  </w:rPr>
                </w:pPr>
              </w:p>
              <w:p w14:paraId="441EBC72" w14:textId="77777777" w:rsidR="003842D7" w:rsidRDefault="003842D7" w:rsidP="00050FD1">
                <w:pPr>
                  <w:pStyle w:val="Encabezado"/>
                  <w:jc w:val="center"/>
                  <w:rPr>
                    <w:rFonts w:ascii="Berlin Sans FB Demi" w:eastAsia="Times New Roman" w:hAnsi="Berlin Sans FB Demi" w:cs="Arial"/>
                    <w:b/>
                    <w:color w:val="548DD4"/>
                    <w:sz w:val="28"/>
                    <w:szCs w:val="28"/>
                    <w:lang w:val="es-MX"/>
                  </w:rPr>
                </w:pPr>
              </w:p>
              <w:p w14:paraId="6A3036FB" w14:textId="77777777" w:rsidR="003842D7" w:rsidRPr="003A6966" w:rsidRDefault="003842D7" w:rsidP="00380708">
                <w:pPr>
                  <w:pStyle w:val="Encabezado"/>
                  <w:rPr>
                    <w:rFonts w:ascii="Berlin Sans FB Demi" w:eastAsia="Times New Roman" w:hAnsi="Berlin Sans FB Demi" w:cs="Arial"/>
                    <w:b/>
                    <w:color w:val="A50021"/>
                    <w:sz w:val="28"/>
                    <w:szCs w:val="28"/>
                    <w:lang w:val="es-MX"/>
                  </w:rPr>
                </w:pPr>
                <w:r w:rsidRPr="003A6966">
                  <w:rPr>
                    <w:rFonts w:ascii="Berlin Sans FB Demi" w:eastAsia="Times New Roman" w:hAnsi="Berlin Sans FB Demi" w:cs="Arial"/>
                    <w:b/>
                    <w:color w:val="A50021"/>
                    <w:sz w:val="28"/>
                    <w:szCs w:val="28"/>
                    <w:lang w:val="es-MX"/>
                  </w:rPr>
                  <w:t>Dirección de Precios Unitarios y Concursos de Obras</w:t>
                </w:r>
              </w:p>
              <w:p w14:paraId="56BA25A8" w14:textId="77777777" w:rsidR="003842D7" w:rsidRPr="000E2785" w:rsidRDefault="003842D7" w:rsidP="00050FD1">
                <w:pPr>
                  <w:pStyle w:val="Encabezado"/>
                  <w:jc w:val="center"/>
                  <w:rPr>
                    <w:rFonts w:ascii="Arial Narrow" w:hAnsi="Arial Narrow"/>
                    <w:b/>
                    <w:i/>
                    <w:color w:val="548DD4" w:themeColor="text2" w:themeTint="99"/>
                    <w:sz w:val="12"/>
                    <w:szCs w:val="12"/>
                  </w:rPr>
                </w:pPr>
              </w:p>
              <w:p w14:paraId="3E437C24" w14:textId="77777777" w:rsidR="003842D7" w:rsidRDefault="003842D7" w:rsidP="00050FD1">
                <w:pPr>
                  <w:pStyle w:val="Encabezado"/>
                  <w:jc w:val="center"/>
                  <w:rPr>
                    <w:rFonts w:ascii="Tahoma" w:hAnsi="Tahoma" w:cs="Tahoma"/>
                    <w:b/>
                    <w:i/>
                    <w:sz w:val="16"/>
                    <w:szCs w:val="16"/>
                  </w:rPr>
                </w:pPr>
              </w:p>
              <w:p w14:paraId="3DFE5050" w14:textId="77777777" w:rsidR="003842D7" w:rsidRPr="00542A12" w:rsidRDefault="003842D7" w:rsidP="00050FD1">
                <w:pPr>
                  <w:pStyle w:val="Encabezado"/>
                  <w:jc w:val="center"/>
                  <w:rPr>
                    <w:rFonts w:ascii="Arial" w:hAnsi="Arial" w:cs="Arial"/>
                    <w:i/>
                    <w:sz w:val="16"/>
                    <w:szCs w:val="16"/>
                  </w:rPr>
                </w:pPr>
              </w:p>
              <w:p w14:paraId="605BE1BB" w14:textId="77777777" w:rsidR="003842D7" w:rsidRPr="002F1836" w:rsidRDefault="003842D7" w:rsidP="008F0C90">
                <w:pPr>
                  <w:pStyle w:val="Encabezado"/>
                  <w:rPr>
                    <w:rFonts w:ascii="Tahoma" w:hAnsi="Tahoma" w:cs="Tahoma"/>
                    <w:b/>
                    <w:i/>
                    <w:sz w:val="16"/>
                    <w:szCs w:val="16"/>
                  </w:rPr>
                </w:pPr>
              </w:p>
              <w:p w14:paraId="3FEFA683" w14:textId="77777777" w:rsidR="003842D7" w:rsidRPr="003A0522" w:rsidRDefault="003842D7" w:rsidP="00050FD1">
                <w:pPr>
                  <w:rPr>
                    <w:rFonts w:ascii="Bookman Old Style" w:hAnsi="Bookman Old Style"/>
                    <w:b/>
                    <w:sz w:val="16"/>
                    <w:szCs w:val="16"/>
                  </w:rPr>
                </w:pPr>
              </w:p>
            </w:txbxContent>
          </v:textbox>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EDD0F8A2"/>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0000019"/>
    <w:multiLevelType w:val="multilevel"/>
    <w:tmpl w:val="00000019"/>
    <w:name w:val="WWNum2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1A"/>
    <w:multiLevelType w:val="multilevel"/>
    <w:tmpl w:val="0000001A"/>
    <w:name w:val="WWNum2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1B"/>
    <w:multiLevelType w:val="multilevel"/>
    <w:tmpl w:val="0000001B"/>
    <w:name w:val="WWNum2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1C"/>
    <w:multiLevelType w:val="multilevel"/>
    <w:tmpl w:val="0000001C"/>
    <w:name w:val="WWNum2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7E096D"/>
    <w:multiLevelType w:val="hybridMultilevel"/>
    <w:tmpl w:val="B6684938"/>
    <w:lvl w:ilvl="0" w:tplc="43241EDE">
      <w:start w:val="1"/>
      <w:numFmt w:val="upperLetter"/>
      <w:lvlText w:val="%1)"/>
      <w:lvlJc w:val="left"/>
      <w:pPr>
        <w:ind w:left="1636" w:hanging="360"/>
      </w:pPr>
      <w:rPr>
        <w:rFonts w:hint="default"/>
      </w:r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6" w15:restartNumberingAfterBreak="0">
    <w:nsid w:val="04D1737A"/>
    <w:multiLevelType w:val="hybridMultilevel"/>
    <w:tmpl w:val="E6F25FC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07C11E0F"/>
    <w:multiLevelType w:val="hybridMultilevel"/>
    <w:tmpl w:val="AA7CD21A"/>
    <w:lvl w:ilvl="0" w:tplc="080A000F">
      <w:start w:val="1"/>
      <w:numFmt w:val="decimal"/>
      <w:lvlText w:val="%1."/>
      <w:lvlJc w:val="left"/>
      <w:pPr>
        <w:ind w:left="3888" w:hanging="360"/>
      </w:pPr>
    </w:lvl>
    <w:lvl w:ilvl="1" w:tplc="080A0019" w:tentative="1">
      <w:start w:val="1"/>
      <w:numFmt w:val="lowerLetter"/>
      <w:lvlText w:val="%2."/>
      <w:lvlJc w:val="left"/>
      <w:pPr>
        <w:ind w:left="4608" w:hanging="360"/>
      </w:pPr>
    </w:lvl>
    <w:lvl w:ilvl="2" w:tplc="080A001B" w:tentative="1">
      <w:start w:val="1"/>
      <w:numFmt w:val="lowerRoman"/>
      <w:lvlText w:val="%3."/>
      <w:lvlJc w:val="right"/>
      <w:pPr>
        <w:ind w:left="5328" w:hanging="180"/>
      </w:pPr>
    </w:lvl>
    <w:lvl w:ilvl="3" w:tplc="080A000F" w:tentative="1">
      <w:start w:val="1"/>
      <w:numFmt w:val="decimal"/>
      <w:lvlText w:val="%4."/>
      <w:lvlJc w:val="left"/>
      <w:pPr>
        <w:ind w:left="6048" w:hanging="360"/>
      </w:pPr>
    </w:lvl>
    <w:lvl w:ilvl="4" w:tplc="080A0019" w:tentative="1">
      <w:start w:val="1"/>
      <w:numFmt w:val="lowerLetter"/>
      <w:lvlText w:val="%5."/>
      <w:lvlJc w:val="left"/>
      <w:pPr>
        <w:ind w:left="6768" w:hanging="360"/>
      </w:pPr>
    </w:lvl>
    <w:lvl w:ilvl="5" w:tplc="080A001B" w:tentative="1">
      <w:start w:val="1"/>
      <w:numFmt w:val="lowerRoman"/>
      <w:lvlText w:val="%6."/>
      <w:lvlJc w:val="right"/>
      <w:pPr>
        <w:ind w:left="7488" w:hanging="180"/>
      </w:pPr>
    </w:lvl>
    <w:lvl w:ilvl="6" w:tplc="080A000F" w:tentative="1">
      <w:start w:val="1"/>
      <w:numFmt w:val="decimal"/>
      <w:lvlText w:val="%7."/>
      <w:lvlJc w:val="left"/>
      <w:pPr>
        <w:ind w:left="8208" w:hanging="360"/>
      </w:pPr>
    </w:lvl>
    <w:lvl w:ilvl="7" w:tplc="080A0019" w:tentative="1">
      <w:start w:val="1"/>
      <w:numFmt w:val="lowerLetter"/>
      <w:lvlText w:val="%8."/>
      <w:lvlJc w:val="left"/>
      <w:pPr>
        <w:ind w:left="8928" w:hanging="360"/>
      </w:pPr>
    </w:lvl>
    <w:lvl w:ilvl="8" w:tplc="080A001B" w:tentative="1">
      <w:start w:val="1"/>
      <w:numFmt w:val="lowerRoman"/>
      <w:lvlText w:val="%9."/>
      <w:lvlJc w:val="right"/>
      <w:pPr>
        <w:ind w:left="9648" w:hanging="180"/>
      </w:pPr>
    </w:lvl>
  </w:abstractNum>
  <w:abstractNum w:abstractNumId="8" w15:restartNumberingAfterBreak="0">
    <w:nsid w:val="08444FF5"/>
    <w:multiLevelType w:val="hybridMultilevel"/>
    <w:tmpl w:val="70944D24"/>
    <w:lvl w:ilvl="0" w:tplc="E9282476">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0A576805"/>
    <w:multiLevelType w:val="hybridMultilevel"/>
    <w:tmpl w:val="B5A4CD94"/>
    <w:lvl w:ilvl="0" w:tplc="1E420EF6">
      <w:start w:val="4"/>
      <w:numFmt w:val="upperLetter"/>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0CC33AE2"/>
    <w:multiLevelType w:val="hybridMultilevel"/>
    <w:tmpl w:val="4BFA1002"/>
    <w:lvl w:ilvl="0" w:tplc="602CCC90">
      <w:start w:val="15"/>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6D2323D"/>
    <w:multiLevelType w:val="singleLevel"/>
    <w:tmpl w:val="276E02E2"/>
    <w:lvl w:ilvl="0">
      <w:start w:val="1"/>
      <w:numFmt w:val="lowerLetter"/>
      <w:lvlText w:val="%1."/>
      <w:lvlJc w:val="left"/>
      <w:pPr>
        <w:tabs>
          <w:tab w:val="num" w:pos="360"/>
        </w:tabs>
        <w:ind w:left="360" w:hanging="360"/>
      </w:pPr>
      <w:rPr>
        <w:rFonts w:hint="default"/>
      </w:rPr>
    </w:lvl>
  </w:abstractNum>
  <w:abstractNum w:abstractNumId="12" w15:restartNumberingAfterBreak="0">
    <w:nsid w:val="18FB116A"/>
    <w:multiLevelType w:val="hybridMultilevel"/>
    <w:tmpl w:val="28D8481C"/>
    <w:lvl w:ilvl="0" w:tplc="D168396E">
      <w:start w:val="1"/>
      <w:numFmt w:val="upperLetter"/>
      <w:lvlText w:val="%1."/>
      <w:lvlJc w:val="left"/>
      <w:pPr>
        <w:tabs>
          <w:tab w:val="num" w:pos="720"/>
        </w:tabs>
        <w:ind w:left="720" w:hanging="360"/>
      </w:pPr>
      <w:rPr>
        <w:b w:val="0"/>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15:restartNumberingAfterBreak="0">
    <w:nsid w:val="1BBA5BF3"/>
    <w:multiLevelType w:val="hybridMultilevel"/>
    <w:tmpl w:val="15AA667A"/>
    <w:lvl w:ilvl="0" w:tplc="86EC6A5E">
      <w:start w:val="1"/>
      <w:numFmt w:val="upperLetter"/>
      <w:lvlText w:val="%1."/>
      <w:lvlJc w:val="left"/>
      <w:pPr>
        <w:tabs>
          <w:tab w:val="num" w:pos="720"/>
        </w:tabs>
        <w:ind w:left="720" w:hanging="360"/>
      </w:pPr>
      <w:rPr>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21515608"/>
    <w:multiLevelType w:val="hybridMultilevel"/>
    <w:tmpl w:val="3EC0B822"/>
    <w:lvl w:ilvl="0" w:tplc="2D0EF7F0">
      <w:start w:val="2"/>
      <w:numFmt w:val="lowerLetter"/>
      <w:lvlText w:val="%1)"/>
      <w:lvlJc w:val="left"/>
      <w:pPr>
        <w:tabs>
          <w:tab w:val="num" w:pos="786"/>
        </w:tabs>
        <w:ind w:left="786" w:hanging="360"/>
      </w:pPr>
      <w:rPr>
        <w:rFonts w:hint="default"/>
      </w:rPr>
    </w:lvl>
    <w:lvl w:ilvl="1" w:tplc="0C0A0019" w:tentative="1">
      <w:start w:val="1"/>
      <w:numFmt w:val="lowerLetter"/>
      <w:lvlText w:val="%2."/>
      <w:lvlJc w:val="left"/>
      <w:pPr>
        <w:tabs>
          <w:tab w:val="num" w:pos="1506"/>
        </w:tabs>
        <w:ind w:left="1506" w:hanging="360"/>
      </w:pPr>
    </w:lvl>
    <w:lvl w:ilvl="2" w:tplc="0C0A001B" w:tentative="1">
      <w:start w:val="1"/>
      <w:numFmt w:val="lowerRoman"/>
      <w:lvlText w:val="%3."/>
      <w:lvlJc w:val="right"/>
      <w:pPr>
        <w:tabs>
          <w:tab w:val="num" w:pos="2226"/>
        </w:tabs>
        <w:ind w:left="2226" w:hanging="180"/>
      </w:pPr>
    </w:lvl>
    <w:lvl w:ilvl="3" w:tplc="0C0A000F" w:tentative="1">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15" w15:restartNumberingAfterBreak="0">
    <w:nsid w:val="23F63E66"/>
    <w:multiLevelType w:val="hybridMultilevel"/>
    <w:tmpl w:val="4FC6CAEC"/>
    <w:lvl w:ilvl="0" w:tplc="ECE22346">
      <w:start w:val="1"/>
      <w:numFmt w:val="upperRoman"/>
      <w:lvlText w:val="%1."/>
      <w:lvlJc w:val="right"/>
      <w:pPr>
        <w:tabs>
          <w:tab w:val="num" w:pos="720"/>
        </w:tabs>
        <w:ind w:left="720" w:hanging="360"/>
      </w:pPr>
    </w:lvl>
    <w:lvl w:ilvl="1" w:tplc="3B64D1F2">
      <w:start w:val="1"/>
      <w:numFmt w:val="decimal"/>
      <w:lvlText w:val="%2."/>
      <w:lvlJc w:val="right"/>
      <w:pPr>
        <w:tabs>
          <w:tab w:val="num" w:pos="114"/>
        </w:tabs>
        <w:ind w:left="114" w:hanging="114"/>
      </w:pPr>
      <w:rPr>
        <w:rFonts w:hint="default"/>
        <w:b/>
        <w:i w:val="0"/>
      </w:rPr>
    </w:lvl>
    <w:lvl w:ilvl="2" w:tplc="847C0FE2">
      <w:start w:val="1"/>
      <w:numFmt w:val="lowerLetter"/>
      <w:lvlText w:val="%3."/>
      <w:lvlJc w:val="right"/>
      <w:pPr>
        <w:tabs>
          <w:tab w:val="num" w:pos="1644"/>
        </w:tabs>
        <w:ind w:left="1644" w:hanging="113"/>
      </w:pPr>
      <w:rPr>
        <w:rFonts w:hint="default"/>
      </w:rPr>
    </w:lvl>
    <w:lvl w:ilvl="3" w:tplc="350C64CE" w:tentative="1">
      <w:start w:val="1"/>
      <w:numFmt w:val="upperRoman"/>
      <w:lvlText w:val="%4."/>
      <w:lvlJc w:val="right"/>
      <w:pPr>
        <w:tabs>
          <w:tab w:val="num" w:pos="2880"/>
        </w:tabs>
        <w:ind w:left="2880" w:hanging="360"/>
      </w:pPr>
    </w:lvl>
    <w:lvl w:ilvl="4" w:tplc="925410D2" w:tentative="1">
      <w:start w:val="1"/>
      <w:numFmt w:val="upperRoman"/>
      <w:lvlText w:val="%5."/>
      <w:lvlJc w:val="right"/>
      <w:pPr>
        <w:tabs>
          <w:tab w:val="num" w:pos="3600"/>
        </w:tabs>
        <w:ind w:left="3600" w:hanging="360"/>
      </w:pPr>
    </w:lvl>
    <w:lvl w:ilvl="5" w:tplc="B66A881C" w:tentative="1">
      <w:start w:val="1"/>
      <w:numFmt w:val="upperRoman"/>
      <w:lvlText w:val="%6."/>
      <w:lvlJc w:val="right"/>
      <w:pPr>
        <w:tabs>
          <w:tab w:val="num" w:pos="4320"/>
        </w:tabs>
        <w:ind w:left="4320" w:hanging="360"/>
      </w:pPr>
    </w:lvl>
    <w:lvl w:ilvl="6" w:tplc="29CC04BA" w:tentative="1">
      <w:start w:val="1"/>
      <w:numFmt w:val="upperRoman"/>
      <w:lvlText w:val="%7."/>
      <w:lvlJc w:val="right"/>
      <w:pPr>
        <w:tabs>
          <w:tab w:val="num" w:pos="5040"/>
        </w:tabs>
        <w:ind w:left="5040" w:hanging="360"/>
      </w:pPr>
    </w:lvl>
    <w:lvl w:ilvl="7" w:tplc="C06CA46C" w:tentative="1">
      <w:start w:val="1"/>
      <w:numFmt w:val="upperRoman"/>
      <w:lvlText w:val="%8."/>
      <w:lvlJc w:val="right"/>
      <w:pPr>
        <w:tabs>
          <w:tab w:val="num" w:pos="5760"/>
        </w:tabs>
        <w:ind w:left="5760" w:hanging="360"/>
      </w:pPr>
    </w:lvl>
    <w:lvl w:ilvl="8" w:tplc="446C5C4A" w:tentative="1">
      <w:start w:val="1"/>
      <w:numFmt w:val="upperRoman"/>
      <w:lvlText w:val="%9."/>
      <w:lvlJc w:val="right"/>
      <w:pPr>
        <w:tabs>
          <w:tab w:val="num" w:pos="6480"/>
        </w:tabs>
        <w:ind w:left="6480" w:hanging="360"/>
      </w:pPr>
    </w:lvl>
  </w:abstractNum>
  <w:abstractNum w:abstractNumId="16" w15:restartNumberingAfterBreak="0">
    <w:nsid w:val="2C5201C5"/>
    <w:multiLevelType w:val="hybridMultilevel"/>
    <w:tmpl w:val="40DCBD1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002094"/>
    <w:multiLevelType w:val="hybridMultilevel"/>
    <w:tmpl w:val="1A3CBF46"/>
    <w:lvl w:ilvl="0" w:tplc="07C8F658">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8" w15:restartNumberingAfterBreak="0">
    <w:nsid w:val="353628EE"/>
    <w:multiLevelType w:val="hybridMultilevel"/>
    <w:tmpl w:val="4C887D6E"/>
    <w:lvl w:ilvl="0" w:tplc="664A98BE">
      <w:start w:val="1"/>
      <w:numFmt w:val="lowerLetter"/>
      <w:lvlText w:val="%1)"/>
      <w:lvlJc w:val="left"/>
      <w:pPr>
        <w:ind w:left="720" w:hanging="360"/>
      </w:pPr>
      <w:rPr>
        <w:rFonts w:cs="Aria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5CB672E"/>
    <w:multiLevelType w:val="hybridMultilevel"/>
    <w:tmpl w:val="27CC27D8"/>
    <w:lvl w:ilvl="0" w:tplc="0C0A0015">
      <w:start w:val="1"/>
      <w:numFmt w:val="upperLetter"/>
      <w:lvlText w:val="%1."/>
      <w:lvlJc w:val="left"/>
      <w:pPr>
        <w:tabs>
          <w:tab w:val="num" w:pos="720"/>
        </w:tabs>
        <w:ind w:left="720" w:hanging="360"/>
      </w:pPr>
    </w:lvl>
    <w:lvl w:ilvl="1" w:tplc="10B4432C">
      <w:start w:val="3"/>
      <w:numFmt w:val="upp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35CE685A"/>
    <w:multiLevelType w:val="hybridMultilevel"/>
    <w:tmpl w:val="116848E0"/>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36272C20"/>
    <w:multiLevelType w:val="hybridMultilevel"/>
    <w:tmpl w:val="0EC01FBC"/>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37894296"/>
    <w:multiLevelType w:val="hybridMultilevel"/>
    <w:tmpl w:val="E03602B4"/>
    <w:lvl w:ilvl="0" w:tplc="0F904AE6">
      <w:start w:val="1"/>
      <w:numFmt w:val="decimal"/>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23" w15:restartNumberingAfterBreak="0">
    <w:nsid w:val="3A5F0905"/>
    <w:multiLevelType w:val="hybridMultilevel"/>
    <w:tmpl w:val="07CEE196"/>
    <w:lvl w:ilvl="0" w:tplc="F7C28808">
      <w:start w:val="2"/>
      <w:numFmt w:val="upp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3D7F7DA8"/>
    <w:multiLevelType w:val="hybridMultilevel"/>
    <w:tmpl w:val="D8BAD5D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E3680A"/>
    <w:multiLevelType w:val="hybridMultilevel"/>
    <w:tmpl w:val="4EE6585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45EA6630"/>
    <w:multiLevelType w:val="hybridMultilevel"/>
    <w:tmpl w:val="E5C8CD5C"/>
    <w:lvl w:ilvl="0" w:tplc="E8B288E0">
      <w:start w:val="9"/>
      <w:numFmt w:val="upperLetter"/>
      <w:lvlText w:val="%1."/>
      <w:lvlJc w:val="left"/>
      <w:pPr>
        <w:tabs>
          <w:tab w:val="num" w:pos="720"/>
        </w:tabs>
        <w:ind w:left="720" w:hanging="360"/>
      </w:pPr>
      <w:rPr>
        <w:rFonts w:hint="default"/>
        <w:b w:val="0"/>
        <w:sz w:val="24"/>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15:restartNumberingAfterBreak="0">
    <w:nsid w:val="4B43130D"/>
    <w:multiLevelType w:val="hybridMultilevel"/>
    <w:tmpl w:val="4F32BF86"/>
    <w:lvl w:ilvl="0" w:tplc="F2AEA5E8">
      <w:start w:val="1"/>
      <w:numFmt w:val="decimal"/>
      <w:lvlText w:val="%1-."/>
      <w:lvlJc w:val="left"/>
      <w:pPr>
        <w:ind w:left="360" w:hanging="360"/>
      </w:pPr>
      <w:rPr>
        <w:rFonts w:ascii="Calibri" w:hAnsi="Calibri" w:cs="Arial" w:hint="default"/>
        <w:sz w:val="24"/>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8" w15:restartNumberingAfterBreak="0">
    <w:nsid w:val="4D377DAE"/>
    <w:multiLevelType w:val="hybridMultilevel"/>
    <w:tmpl w:val="7CC27A60"/>
    <w:lvl w:ilvl="0" w:tplc="0666FA50">
      <w:start w:val="1"/>
      <w:numFmt w:val="upperRoman"/>
      <w:lvlText w:val="%1."/>
      <w:lvlJc w:val="left"/>
      <w:pPr>
        <w:ind w:left="1429" w:hanging="72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29" w15:restartNumberingAfterBreak="0">
    <w:nsid w:val="55624C3D"/>
    <w:multiLevelType w:val="hybridMultilevel"/>
    <w:tmpl w:val="5254FB82"/>
    <w:lvl w:ilvl="0" w:tplc="09F2CE06">
      <w:start w:val="3"/>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15:restartNumberingAfterBreak="0">
    <w:nsid w:val="586D06B3"/>
    <w:multiLevelType w:val="hybridMultilevel"/>
    <w:tmpl w:val="E5C8CD5C"/>
    <w:lvl w:ilvl="0" w:tplc="E8B288E0">
      <w:start w:val="9"/>
      <w:numFmt w:val="upperLetter"/>
      <w:lvlText w:val="%1."/>
      <w:lvlJc w:val="left"/>
      <w:pPr>
        <w:tabs>
          <w:tab w:val="num" w:pos="720"/>
        </w:tabs>
        <w:ind w:left="720" w:hanging="360"/>
      </w:pPr>
      <w:rPr>
        <w:rFonts w:hint="default"/>
        <w:b w:val="0"/>
        <w:sz w:val="24"/>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15:restartNumberingAfterBreak="0">
    <w:nsid w:val="5AD143E1"/>
    <w:multiLevelType w:val="singleLevel"/>
    <w:tmpl w:val="67A83670"/>
    <w:lvl w:ilvl="0">
      <w:start w:val="11"/>
      <w:numFmt w:val="upperLetter"/>
      <w:lvlText w:val="%1)"/>
      <w:lvlJc w:val="left"/>
      <w:pPr>
        <w:tabs>
          <w:tab w:val="num" w:pos="570"/>
        </w:tabs>
        <w:ind w:left="570" w:hanging="570"/>
      </w:pPr>
      <w:rPr>
        <w:rFonts w:hint="default"/>
        <w:b/>
      </w:rPr>
    </w:lvl>
  </w:abstractNum>
  <w:abstractNum w:abstractNumId="32" w15:restartNumberingAfterBreak="0">
    <w:nsid w:val="5C363E4D"/>
    <w:multiLevelType w:val="hybridMultilevel"/>
    <w:tmpl w:val="9CF28D22"/>
    <w:lvl w:ilvl="0" w:tplc="DB3E9154">
      <w:start w:val="8"/>
      <w:numFmt w:val="upperLetter"/>
      <w:lvlText w:val="%1."/>
      <w:lvlJc w:val="left"/>
      <w:pPr>
        <w:tabs>
          <w:tab w:val="num" w:pos="360"/>
        </w:tabs>
        <w:ind w:left="360" w:hanging="360"/>
      </w:pPr>
      <w:rPr>
        <w:rFonts w:hint="default"/>
        <w:b/>
        <w:sz w:val="24"/>
        <w:szCs w:val="24"/>
      </w:rPr>
    </w:lvl>
    <w:lvl w:ilvl="1" w:tplc="0C0A0019">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3" w15:restartNumberingAfterBreak="0">
    <w:nsid w:val="5D46027D"/>
    <w:multiLevelType w:val="singleLevel"/>
    <w:tmpl w:val="5EE4C4F0"/>
    <w:lvl w:ilvl="0">
      <w:start w:val="4"/>
      <w:numFmt w:val="upperLetter"/>
      <w:lvlText w:val="%1) "/>
      <w:legacy w:legacy="1" w:legacySpace="0" w:legacyIndent="283"/>
      <w:lvlJc w:val="left"/>
      <w:pPr>
        <w:ind w:left="283" w:hanging="283"/>
      </w:pPr>
      <w:rPr>
        <w:rFonts w:ascii="Arial" w:hAnsi="Arial" w:hint="default"/>
        <w:b w:val="0"/>
        <w:i w:val="0"/>
        <w:sz w:val="22"/>
        <w:u w:val="none"/>
      </w:rPr>
    </w:lvl>
  </w:abstractNum>
  <w:abstractNum w:abstractNumId="34" w15:restartNumberingAfterBreak="0">
    <w:nsid w:val="5ED13892"/>
    <w:multiLevelType w:val="multilevel"/>
    <w:tmpl w:val="D3B68EF8"/>
    <w:lvl w:ilvl="0">
      <w:start w:val="1"/>
      <w:numFmt w:val="decimal"/>
      <w:lvlText w:val="%1."/>
      <w:lvlJc w:val="left"/>
      <w:pPr>
        <w:ind w:left="465" w:hanging="46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5" w15:restartNumberingAfterBreak="0">
    <w:nsid w:val="6041686D"/>
    <w:multiLevelType w:val="hybridMultilevel"/>
    <w:tmpl w:val="D22696BC"/>
    <w:lvl w:ilvl="0" w:tplc="0C0A0015">
      <w:start w:val="1"/>
      <w:numFmt w:val="upperLetter"/>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15:restartNumberingAfterBreak="0">
    <w:nsid w:val="66953ABF"/>
    <w:multiLevelType w:val="hybridMultilevel"/>
    <w:tmpl w:val="7DE8C400"/>
    <w:lvl w:ilvl="0" w:tplc="45E8561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691C1679"/>
    <w:multiLevelType w:val="hybridMultilevel"/>
    <w:tmpl w:val="9BB4CE22"/>
    <w:lvl w:ilvl="0" w:tplc="E9282476">
      <w:start w:val="1"/>
      <w:numFmt w:val="lowerLetter"/>
      <w:lvlText w:val="%1."/>
      <w:lvlJc w:val="left"/>
      <w:pPr>
        <w:tabs>
          <w:tab w:val="num" w:pos="1080"/>
        </w:tabs>
        <w:ind w:left="1080" w:hanging="360"/>
      </w:pPr>
    </w:lvl>
    <w:lvl w:ilvl="1" w:tplc="B7C0B7F6">
      <w:start w:val="4"/>
      <w:numFmt w:val="decimal"/>
      <w:lvlText w:val="%2."/>
      <w:lvlJc w:val="left"/>
      <w:pPr>
        <w:tabs>
          <w:tab w:val="num" w:pos="1440"/>
        </w:tabs>
        <w:ind w:left="1364" w:hanging="284"/>
      </w:pPr>
      <w:rPr>
        <w:rFonts w:hint="default"/>
      </w:rPr>
    </w:lvl>
    <w:lvl w:ilvl="2" w:tplc="63087F5E">
      <w:start w:val="3"/>
      <w:numFmt w:val="upperRoman"/>
      <w:lvlText w:val="%3."/>
      <w:lvlJc w:val="left"/>
      <w:pPr>
        <w:tabs>
          <w:tab w:val="num" w:pos="2700"/>
        </w:tabs>
        <w:ind w:left="2700" w:hanging="720"/>
      </w:pPr>
      <w:rPr>
        <w:rFonts w:hint="default"/>
      </w:r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8" w15:restartNumberingAfterBreak="0">
    <w:nsid w:val="6A1B4B19"/>
    <w:multiLevelType w:val="singleLevel"/>
    <w:tmpl w:val="5EE4C4F0"/>
    <w:lvl w:ilvl="0">
      <w:start w:val="4"/>
      <w:numFmt w:val="upperLetter"/>
      <w:lvlText w:val="%1) "/>
      <w:legacy w:legacy="1" w:legacySpace="0" w:legacyIndent="283"/>
      <w:lvlJc w:val="left"/>
      <w:pPr>
        <w:ind w:left="283" w:hanging="283"/>
      </w:pPr>
      <w:rPr>
        <w:rFonts w:ascii="Arial" w:hAnsi="Arial" w:hint="default"/>
        <w:b w:val="0"/>
        <w:i w:val="0"/>
        <w:sz w:val="22"/>
        <w:u w:val="none"/>
      </w:rPr>
    </w:lvl>
  </w:abstractNum>
  <w:abstractNum w:abstractNumId="39" w15:restartNumberingAfterBreak="0">
    <w:nsid w:val="6A6619C4"/>
    <w:multiLevelType w:val="hybridMultilevel"/>
    <w:tmpl w:val="3F16B8D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EB4D62"/>
    <w:multiLevelType w:val="hybridMultilevel"/>
    <w:tmpl w:val="C98A5A4A"/>
    <w:lvl w:ilvl="0" w:tplc="5A803766">
      <w:start w:val="1"/>
      <w:numFmt w:val="lowerLetter"/>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41" w15:restartNumberingAfterBreak="0">
    <w:nsid w:val="6FB543CA"/>
    <w:multiLevelType w:val="hybridMultilevel"/>
    <w:tmpl w:val="AD72A088"/>
    <w:lvl w:ilvl="0" w:tplc="0BA88E46">
      <w:start w:val="6"/>
      <w:numFmt w:val="bullet"/>
      <w:lvlText w:val=""/>
      <w:lvlJc w:val="left"/>
      <w:pPr>
        <w:tabs>
          <w:tab w:val="num" w:pos="2136"/>
        </w:tabs>
        <w:ind w:left="2136" w:hanging="435"/>
      </w:pPr>
      <w:rPr>
        <w:rFonts w:ascii="Symbol" w:eastAsia="MS Mincho" w:hAnsi="Symbol" w:cs="Times New Roman" w:hint="default"/>
      </w:rPr>
    </w:lvl>
    <w:lvl w:ilvl="1" w:tplc="0C0A0003" w:tentative="1">
      <w:start w:val="1"/>
      <w:numFmt w:val="bullet"/>
      <w:lvlText w:val="o"/>
      <w:lvlJc w:val="left"/>
      <w:pPr>
        <w:tabs>
          <w:tab w:val="num" w:pos="2781"/>
        </w:tabs>
        <w:ind w:left="2781" w:hanging="360"/>
      </w:pPr>
      <w:rPr>
        <w:rFonts w:ascii="Courier New" w:hAnsi="Courier New" w:cs="Courier New" w:hint="default"/>
      </w:rPr>
    </w:lvl>
    <w:lvl w:ilvl="2" w:tplc="0C0A0005" w:tentative="1">
      <w:start w:val="1"/>
      <w:numFmt w:val="bullet"/>
      <w:lvlText w:val=""/>
      <w:lvlJc w:val="left"/>
      <w:pPr>
        <w:tabs>
          <w:tab w:val="num" w:pos="3501"/>
        </w:tabs>
        <w:ind w:left="3501" w:hanging="360"/>
      </w:pPr>
      <w:rPr>
        <w:rFonts w:ascii="Wingdings" w:hAnsi="Wingdings" w:hint="default"/>
      </w:rPr>
    </w:lvl>
    <w:lvl w:ilvl="3" w:tplc="0C0A0001" w:tentative="1">
      <w:start w:val="1"/>
      <w:numFmt w:val="bullet"/>
      <w:lvlText w:val=""/>
      <w:lvlJc w:val="left"/>
      <w:pPr>
        <w:tabs>
          <w:tab w:val="num" w:pos="4221"/>
        </w:tabs>
        <w:ind w:left="4221" w:hanging="360"/>
      </w:pPr>
      <w:rPr>
        <w:rFonts w:ascii="Symbol" w:hAnsi="Symbol" w:hint="default"/>
      </w:rPr>
    </w:lvl>
    <w:lvl w:ilvl="4" w:tplc="0C0A0003" w:tentative="1">
      <w:start w:val="1"/>
      <w:numFmt w:val="bullet"/>
      <w:lvlText w:val="o"/>
      <w:lvlJc w:val="left"/>
      <w:pPr>
        <w:tabs>
          <w:tab w:val="num" w:pos="4941"/>
        </w:tabs>
        <w:ind w:left="4941" w:hanging="360"/>
      </w:pPr>
      <w:rPr>
        <w:rFonts w:ascii="Courier New" w:hAnsi="Courier New" w:cs="Courier New" w:hint="default"/>
      </w:rPr>
    </w:lvl>
    <w:lvl w:ilvl="5" w:tplc="0C0A0005" w:tentative="1">
      <w:start w:val="1"/>
      <w:numFmt w:val="bullet"/>
      <w:lvlText w:val=""/>
      <w:lvlJc w:val="left"/>
      <w:pPr>
        <w:tabs>
          <w:tab w:val="num" w:pos="5661"/>
        </w:tabs>
        <w:ind w:left="5661" w:hanging="360"/>
      </w:pPr>
      <w:rPr>
        <w:rFonts w:ascii="Wingdings" w:hAnsi="Wingdings" w:hint="default"/>
      </w:rPr>
    </w:lvl>
    <w:lvl w:ilvl="6" w:tplc="0C0A0001" w:tentative="1">
      <w:start w:val="1"/>
      <w:numFmt w:val="bullet"/>
      <w:lvlText w:val=""/>
      <w:lvlJc w:val="left"/>
      <w:pPr>
        <w:tabs>
          <w:tab w:val="num" w:pos="6381"/>
        </w:tabs>
        <w:ind w:left="6381" w:hanging="360"/>
      </w:pPr>
      <w:rPr>
        <w:rFonts w:ascii="Symbol" w:hAnsi="Symbol" w:hint="default"/>
      </w:rPr>
    </w:lvl>
    <w:lvl w:ilvl="7" w:tplc="0C0A0003" w:tentative="1">
      <w:start w:val="1"/>
      <w:numFmt w:val="bullet"/>
      <w:lvlText w:val="o"/>
      <w:lvlJc w:val="left"/>
      <w:pPr>
        <w:tabs>
          <w:tab w:val="num" w:pos="7101"/>
        </w:tabs>
        <w:ind w:left="7101" w:hanging="360"/>
      </w:pPr>
      <w:rPr>
        <w:rFonts w:ascii="Courier New" w:hAnsi="Courier New" w:cs="Courier New" w:hint="default"/>
      </w:rPr>
    </w:lvl>
    <w:lvl w:ilvl="8" w:tplc="0C0A0005" w:tentative="1">
      <w:start w:val="1"/>
      <w:numFmt w:val="bullet"/>
      <w:lvlText w:val=""/>
      <w:lvlJc w:val="left"/>
      <w:pPr>
        <w:tabs>
          <w:tab w:val="num" w:pos="7821"/>
        </w:tabs>
        <w:ind w:left="7821" w:hanging="360"/>
      </w:pPr>
      <w:rPr>
        <w:rFonts w:ascii="Wingdings" w:hAnsi="Wingdings" w:hint="default"/>
      </w:rPr>
    </w:lvl>
  </w:abstractNum>
  <w:abstractNum w:abstractNumId="42" w15:restartNumberingAfterBreak="0">
    <w:nsid w:val="71DE2D49"/>
    <w:multiLevelType w:val="hybridMultilevel"/>
    <w:tmpl w:val="03ECAF5A"/>
    <w:lvl w:ilvl="0" w:tplc="A592749C">
      <w:start w:val="1"/>
      <w:numFmt w:val="lowerLetter"/>
      <w:lvlText w:val="%1."/>
      <w:lvlJc w:val="right"/>
      <w:pPr>
        <w:tabs>
          <w:tab w:val="num" w:pos="1701"/>
        </w:tabs>
        <w:ind w:left="1701" w:hanging="113"/>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15:restartNumberingAfterBreak="0">
    <w:nsid w:val="771068A3"/>
    <w:multiLevelType w:val="hybridMultilevel"/>
    <w:tmpl w:val="E54064B4"/>
    <w:lvl w:ilvl="0" w:tplc="080A000F">
      <w:start w:val="1"/>
      <w:numFmt w:val="decimal"/>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4" w15:restartNumberingAfterBreak="0">
    <w:nsid w:val="7A5269D9"/>
    <w:multiLevelType w:val="singleLevel"/>
    <w:tmpl w:val="E1A8A3A6"/>
    <w:lvl w:ilvl="0">
      <w:start w:val="6"/>
      <w:numFmt w:val="upperLetter"/>
      <w:lvlText w:val="%1)"/>
      <w:lvlJc w:val="left"/>
      <w:pPr>
        <w:tabs>
          <w:tab w:val="num" w:pos="570"/>
        </w:tabs>
        <w:ind w:left="570" w:hanging="570"/>
      </w:pPr>
      <w:rPr>
        <w:rFonts w:hint="default"/>
      </w:rPr>
    </w:lvl>
  </w:abstractNum>
  <w:abstractNum w:abstractNumId="45" w15:restartNumberingAfterBreak="0">
    <w:nsid w:val="7B1078E7"/>
    <w:multiLevelType w:val="hybridMultilevel"/>
    <w:tmpl w:val="E21CD0BE"/>
    <w:lvl w:ilvl="0" w:tplc="ADEA7890">
      <w:start w:val="1"/>
      <w:numFmt w:val="lowerLetter"/>
      <w:lvlText w:val="%1."/>
      <w:lvlJc w:val="left"/>
      <w:pPr>
        <w:tabs>
          <w:tab w:val="num" w:pos="720"/>
        </w:tabs>
        <w:ind w:left="720" w:hanging="360"/>
      </w:pPr>
      <w:rPr>
        <w:b w:val="0"/>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46" w15:restartNumberingAfterBreak="0">
    <w:nsid w:val="7B2D33CF"/>
    <w:multiLevelType w:val="hybridMultilevel"/>
    <w:tmpl w:val="B96E4E66"/>
    <w:lvl w:ilvl="0" w:tplc="AAFACBB8">
      <w:start w:val="8"/>
      <w:numFmt w:val="upperLetter"/>
      <w:lvlText w:val="%1).-"/>
      <w:lvlJc w:val="left"/>
      <w:pPr>
        <w:tabs>
          <w:tab w:val="num" w:pos="108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7" w15:restartNumberingAfterBreak="0">
    <w:nsid w:val="7B9B43B6"/>
    <w:multiLevelType w:val="hybridMultilevel"/>
    <w:tmpl w:val="DF6A67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15:restartNumberingAfterBreak="0">
    <w:nsid w:val="7E957DA6"/>
    <w:multiLevelType w:val="hybridMultilevel"/>
    <w:tmpl w:val="4754AD70"/>
    <w:lvl w:ilvl="0" w:tplc="257A293C">
      <w:start w:val="3"/>
      <w:numFmt w:val="upp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16cid:durableId="1029909926">
    <w:abstractNumId w:val="11"/>
  </w:num>
  <w:num w:numId="2" w16cid:durableId="1099251576">
    <w:abstractNumId w:val="24"/>
  </w:num>
  <w:num w:numId="3" w16cid:durableId="432215681">
    <w:abstractNumId w:val="39"/>
  </w:num>
  <w:num w:numId="4" w16cid:durableId="262956004">
    <w:abstractNumId w:val="16"/>
  </w:num>
  <w:num w:numId="5" w16cid:durableId="1653946270">
    <w:abstractNumId w:val="20"/>
  </w:num>
  <w:num w:numId="6" w16cid:durableId="1413352599">
    <w:abstractNumId w:val="33"/>
  </w:num>
  <w:num w:numId="7" w16cid:durableId="936907232">
    <w:abstractNumId w:val="38"/>
  </w:num>
  <w:num w:numId="8" w16cid:durableId="1748771403">
    <w:abstractNumId w:val="44"/>
  </w:num>
  <w:num w:numId="9" w16cid:durableId="1138180775">
    <w:abstractNumId w:val="31"/>
  </w:num>
  <w:num w:numId="10" w16cid:durableId="1467821672">
    <w:abstractNumId w:val="29"/>
  </w:num>
  <w:num w:numId="11" w16cid:durableId="270016648">
    <w:abstractNumId w:val="19"/>
  </w:num>
  <w:num w:numId="12" w16cid:durableId="346444525">
    <w:abstractNumId w:val="35"/>
  </w:num>
  <w:num w:numId="13" w16cid:durableId="1609237995">
    <w:abstractNumId w:val="32"/>
  </w:num>
  <w:num w:numId="14" w16cid:durableId="1793476388">
    <w:abstractNumId w:val="46"/>
  </w:num>
  <w:num w:numId="15" w16cid:durableId="1876578395">
    <w:abstractNumId w:val="9"/>
  </w:num>
  <w:num w:numId="16" w16cid:durableId="1770739930">
    <w:abstractNumId w:val="12"/>
  </w:num>
  <w:num w:numId="17" w16cid:durableId="1046175198">
    <w:abstractNumId w:val="30"/>
  </w:num>
  <w:num w:numId="18" w16cid:durableId="1680502164">
    <w:abstractNumId w:val="41"/>
  </w:num>
  <w:num w:numId="19" w16cid:durableId="1278174666">
    <w:abstractNumId w:val="0"/>
  </w:num>
  <w:num w:numId="20" w16cid:durableId="754130795">
    <w:abstractNumId w:val="26"/>
  </w:num>
  <w:num w:numId="21" w16cid:durableId="672029308">
    <w:abstractNumId w:val="8"/>
  </w:num>
  <w:num w:numId="22" w16cid:durableId="1042363163">
    <w:abstractNumId w:val="45"/>
  </w:num>
  <w:num w:numId="23" w16cid:durableId="496653277">
    <w:abstractNumId w:val="14"/>
  </w:num>
  <w:num w:numId="24" w16cid:durableId="1086463167">
    <w:abstractNumId w:val="15"/>
  </w:num>
  <w:num w:numId="25" w16cid:durableId="487064530">
    <w:abstractNumId w:val="42"/>
  </w:num>
  <w:num w:numId="26" w16cid:durableId="834296170">
    <w:abstractNumId w:val="48"/>
  </w:num>
  <w:num w:numId="27" w16cid:durableId="315839713">
    <w:abstractNumId w:val="36"/>
  </w:num>
  <w:num w:numId="28" w16cid:durableId="1736128429">
    <w:abstractNumId w:val="2"/>
  </w:num>
  <w:num w:numId="29" w16cid:durableId="1581527210">
    <w:abstractNumId w:val="1"/>
  </w:num>
  <w:num w:numId="30" w16cid:durableId="1149664276">
    <w:abstractNumId w:val="3"/>
  </w:num>
  <w:num w:numId="31" w16cid:durableId="353728476">
    <w:abstractNumId w:val="4"/>
  </w:num>
  <w:num w:numId="32" w16cid:durableId="321668440">
    <w:abstractNumId w:val="40"/>
  </w:num>
  <w:num w:numId="33" w16cid:durableId="1731421178">
    <w:abstractNumId w:val="34"/>
  </w:num>
  <w:num w:numId="34" w16cid:durableId="1529296442">
    <w:abstractNumId w:val="5"/>
  </w:num>
  <w:num w:numId="35" w16cid:durableId="46344516">
    <w:abstractNumId w:val="43"/>
  </w:num>
  <w:num w:numId="36" w16cid:durableId="1879855866">
    <w:abstractNumId w:val="22"/>
  </w:num>
  <w:num w:numId="37" w16cid:durableId="1285429934">
    <w:abstractNumId w:val="28"/>
  </w:num>
  <w:num w:numId="38" w16cid:durableId="1389958437">
    <w:abstractNumId w:val="37"/>
  </w:num>
  <w:num w:numId="39" w16cid:durableId="2131313910">
    <w:abstractNumId w:val="13"/>
  </w:num>
  <w:num w:numId="40" w16cid:durableId="874468971">
    <w:abstractNumId w:val="7"/>
  </w:num>
  <w:num w:numId="41" w16cid:durableId="1341394528">
    <w:abstractNumId w:val="18"/>
  </w:num>
  <w:num w:numId="42" w16cid:durableId="289673547">
    <w:abstractNumId w:val="23"/>
  </w:num>
  <w:num w:numId="43" w16cid:durableId="525216869">
    <w:abstractNumId w:val="10"/>
  </w:num>
  <w:num w:numId="44" w16cid:durableId="1255672778">
    <w:abstractNumId w:val="47"/>
  </w:num>
  <w:num w:numId="45" w16cid:durableId="1692605578">
    <w:abstractNumId w:val="21"/>
  </w:num>
  <w:num w:numId="46" w16cid:durableId="41371879">
    <w:abstractNumId w:val="17"/>
  </w:num>
  <w:num w:numId="47" w16cid:durableId="484787958">
    <w:abstractNumId w:val="27"/>
  </w:num>
  <w:num w:numId="48" w16cid:durableId="1378889510">
    <w:abstractNumId w:val="25"/>
  </w:num>
  <w:num w:numId="49" w16cid:durableId="10932067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embedSystemFonts/>
  <w:activeWritingStyle w:appName="MSWord" w:lang="pt-BR" w:vendorID="64" w:dllVersion="6" w:nlCheck="1" w:checkStyle="0"/>
  <w:activeWritingStyle w:appName="MSWord" w:lang="es-ES_tradnl" w:vendorID="64" w:dllVersion="6" w:nlCheck="1" w:checkStyle="1"/>
  <w:activeWritingStyle w:appName="MSWord" w:lang="es-MX" w:vendorID="64" w:dllVersion="6" w:nlCheck="1" w:checkStyle="1"/>
  <w:activeWritingStyle w:appName="MSWord" w:lang="es-ES" w:vendorID="64" w:dllVersion="6" w:nlCheck="1" w:checkStyle="1"/>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s-ES" w:vendorID="64" w:dllVersion="4096" w:nlCheck="1" w:checkStyle="0"/>
  <w:activeWritingStyle w:appName="MSWord" w:lang="es-ES_tradnl" w:vendorID="9" w:dllVersion="512" w:checkStyle="1"/>
  <w:activeWritingStyle w:appName="MSWord" w:lang="pt-BR" w:vendorID="1"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81F8B"/>
    <w:rsid w:val="00000325"/>
    <w:rsid w:val="00000379"/>
    <w:rsid w:val="000009F0"/>
    <w:rsid w:val="00001E0B"/>
    <w:rsid w:val="00001E3D"/>
    <w:rsid w:val="0000275A"/>
    <w:rsid w:val="00002A71"/>
    <w:rsid w:val="00002B73"/>
    <w:rsid w:val="00002D12"/>
    <w:rsid w:val="00003149"/>
    <w:rsid w:val="000035F9"/>
    <w:rsid w:val="000045CC"/>
    <w:rsid w:val="00006325"/>
    <w:rsid w:val="00007BDD"/>
    <w:rsid w:val="00010A0B"/>
    <w:rsid w:val="000112F8"/>
    <w:rsid w:val="000115D2"/>
    <w:rsid w:val="00011C1B"/>
    <w:rsid w:val="00012244"/>
    <w:rsid w:val="00012C22"/>
    <w:rsid w:val="00013D42"/>
    <w:rsid w:val="00013F96"/>
    <w:rsid w:val="0001444C"/>
    <w:rsid w:val="00014AC8"/>
    <w:rsid w:val="000151CE"/>
    <w:rsid w:val="00015202"/>
    <w:rsid w:val="000155BC"/>
    <w:rsid w:val="00015D0D"/>
    <w:rsid w:val="00015DA4"/>
    <w:rsid w:val="0001604F"/>
    <w:rsid w:val="00016A2B"/>
    <w:rsid w:val="000175FA"/>
    <w:rsid w:val="00017724"/>
    <w:rsid w:val="000178F4"/>
    <w:rsid w:val="00017E7C"/>
    <w:rsid w:val="00017FC6"/>
    <w:rsid w:val="000208C0"/>
    <w:rsid w:val="00020A74"/>
    <w:rsid w:val="00020D73"/>
    <w:rsid w:val="00022074"/>
    <w:rsid w:val="0002227B"/>
    <w:rsid w:val="00023924"/>
    <w:rsid w:val="00023E3F"/>
    <w:rsid w:val="0002423F"/>
    <w:rsid w:val="00024A3A"/>
    <w:rsid w:val="00024B53"/>
    <w:rsid w:val="00024F17"/>
    <w:rsid w:val="00024FFA"/>
    <w:rsid w:val="00025F09"/>
    <w:rsid w:val="0002608F"/>
    <w:rsid w:val="000266D4"/>
    <w:rsid w:val="000266EA"/>
    <w:rsid w:val="00026974"/>
    <w:rsid w:val="00026BDC"/>
    <w:rsid w:val="00026D60"/>
    <w:rsid w:val="00026D7C"/>
    <w:rsid w:val="00027360"/>
    <w:rsid w:val="0002736E"/>
    <w:rsid w:val="00027AA9"/>
    <w:rsid w:val="00030632"/>
    <w:rsid w:val="00030DEA"/>
    <w:rsid w:val="00030DEC"/>
    <w:rsid w:val="00031448"/>
    <w:rsid w:val="000322CA"/>
    <w:rsid w:val="00032D07"/>
    <w:rsid w:val="00032F2B"/>
    <w:rsid w:val="000330F1"/>
    <w:rsid w:val="00033103"/>
    <w:rsid w:val="000338D6"/>
    <w:rsid w:val="00033C83"/>
    <w:rsid w:val="00033CEF"/>
    <w:rsid w:val="0003446F"/>
    <w:rsid w:val="00034F90"/>
    <w:rsid w:val="00035000"/>
    <w:rsid w:val="000352C6"/>
    <w:rsid w:val="000352D0"/>
    <w:rsid w:val="00035A6A"/>
    <w:rsid w:val="00035A70"/>
    <w:rsid w:val="00036422"/>
    <w:rsid w:val="00036582"/>
    <w:rsid w:val="000376BC"/>
    <w:rsid w:val="000402D5"/>
    <w:rsid w:val="00040523"/>
    <w:rsid w:val="00040B50"/>
    <w:rsid w:val="000412BC"/>
    <w:rsid w:val="00043073"/>
    <w:rsid w:val="0004389E"/>
    <w:rsid w:val="00044421"/>
    <w:rsid w:val="00044515"/>
    <w:rsid w:val="000447D3"/>
    <w:rsid w:val="00044AD2"/>
    <w:rsid w:val="0004555E"/>
    <w:rsid w:val="00045943"/>
    <w:rsid w:val="00045CD1"/>
    <w:rsid w:val="00045F8E"/>
    <w:rsid w:val="00045F8F"/>
    <w:rsid w:val="000466E9"/>
    <w:rsid w:val="000467A5"/>
    <w:rsid w:val="00046AC4"/>
    <w:rsid w:val="00046BEB"/>
    <w:rsid w:val="00047A3D"/>
    <w:rsid w:val="00050B40"/>
    <w:rsid w:val="00050FD1"/>
    <w:rsid w:val="00051281"/>
    <w:rsid w:val="00051852"/>
    <w:rsid w:val="000525A6"/>
    <w:rsid w:val="000526BC"/>
    <w:rsid w:val="0005308F"/>
    <w:rsid w:val="00053458"/>
    <w:rsid w:val="000542F3"/>
    <w:rsid w:val="00054601"/>
    <w:rsid w:val="00054671"/>
    <w:rsid w:val="000548BF"/>
    <w:rsid w:val="00054BBB"/>
    <w:rsid w:val="00054F62"/>
    <w:rsid w:val="00055680"/>
    <w:rsid w:val="00055B74"/>
    <w:rsid w:val="00055CC2"/>
    <w:rsid w:val="0005605A"/>
    <w:rsid w:val="000560EE"/>
    <w:rsid w:val="00056152"/>
    <w:rsid w:val="00056CCD"/>
    <w:rsid w:val="00057134"/>
    <w:rsid w:val="00057826"/>
    <w:rsid w:val="0005788B"/>
    <w:rsid w:val="00057A00"/>
    <w:rsid w:val="00057BB6"/>
    <w:rsid w:val="00060047"/>
    <w:rsid w:val="0006171B"/>
    <w:rsid w:val="00061C84"/>
    <w:rsid w:val="0006237F"/>
    <w:rsid w:val="00062437"/>
    <w:rsid w:val="0006247C"/>
    <w:rsid w:val="00062486"/>
    <w:rsid w:val="0006261E"/>
    <w:rsid w:val="000631CF"/>
    <w:rsid w:val="00063BCA"/>
    <w:rsid w:val="00064AEA"/>
    <w:rsid w:val="0006537C"/>
    <w:rsid w:val="0006580E"/>
    <w:rsid w:val="000664DC"/>
    <w:rsid w:val="00066776"/>
    <w:rsid w:val="000669D7"/>
    <w:rsid w:val="00066F6D"/>
    <w:rsid w:val="00066FDF"/>
    <w:rsid w:val="00066FF1"/>
    <w:rsid w:val="0006777E"/>
    <w:rsid w:val="0007022A"/>
    <w:rsid w:val="0007067E"/>
    <w:rsid w:val="000708CF"/>
    <w:rsid w:val="00070FD5"/>
    <w:rsid w:val="000713D9"/>
    <w:rsid w:val="0007190C"/>
    <w:rsid w:val="00072EFB"/>
    <w:rsid w:val="00073FEE"/>
    <w:rsid w:val="0007406A"/>
    <w:rsid w:val="000744A3"/>
    <w:rsid w:val="00074601"/>
    <w:rsid w:val="00074A23"/>
    <w:rsid w:val="00074AFA"/>
    <w:rsid w:val="00075019"/>
    <w:rsid w:val="000751B8"/>
    <w:rsid w:val="0007556C"/>
    <w:rsid w:val="00075736"/>
    <w:rsid w:val="00075CEE"/>
    <w:rsid w:val="00075E22"/>
    <w:rsid w:val="0007637F"/>
    <w:rsid w:val="00077940"/>
    <w:rsid w:val="00077EFB"/>
    <w:rsid w:val="00081414"/>
    <w:rsid w:val="00081779"/>
    <w:rsid w:val="00081793"/>
    <w:rsid w:val="000822F1"/>
    <w:rsid w:val="00082BE4"/>
    <w:rsid w:val="0008341E"/>
    <w:rsid w:val="00083C01"/>
    <w:rsid w:val="000845A4"/>
    <w:rsid w:val="00085242"/>
    <w:rsid w:val="00085604"/>
    <w:rsid w:val="00085B63"/>
    <w:rsid w:val="00085F07"/>
    <w:rsid w:val="00086DF1"/>
    <w:rsid w:val="000871A2"/>
    <w:rsid w:val="00087585"/>
    <w:rsid w:val="0008790A"/>
    <w:rsid w:val="00090020"/>
    <w:rsid w:val="000909E2"/>
    <w:rsid w:val="000913DB"/>
    <w:rsid w:val="00091F7F"/>
    <w:rsid w:val="000920F0"/>
    <w:rsid w:val="00092E36"/>
    <w:rsid w:val="00092EC5"/>
    <w:rsid w:val="00093075"/>
    <w:rsid w:val="00093905"/>
    <w:rsid w:val="0009404C"/>
    <w:rsid w:val="0009442E"/>
    <w:rsid w:val="000945A9"/>
    <w:rsid w:val="00094750"/>
    <w:rsid w:val="00094E8D"/>
    <w:rsid w:val="0009545E"/>
    <w:rsid w:val="00095597"/>
    <w:rsid w:val="00095C0F"/>
    <w:rsid w:val="00095E4A"/>
    <w:rsid w:val="000965F7"/>
    <w:rsid w:val="0009780E"/>
    <w:rsid w:val="00097B2D"/>
    <w:rsid w:val="00097FDB"/>
    <w:rsid w:val="000A00ED"/>
    <w:rsid w:val="000A03A1"/>
    <w:rsid w:val="000A075E"/>
    <w:rsid w:val="000A1078"/>
    <w:rsid w:val="000A112A"/>
    <w:rsid w:val="000A143E"/>
    <w:rsid w:val="000A1CA0"/>
    <w:rsid w:val="000A2341"/>
    <w:rsid w:val="000A28BB"/>
    <w:rsid w:val="000A3184"/>
    <w:rsid w:val="000A378C"/>
    <w:rsid w:val="000A3A27"/>
    <w:rsid w:val="000A445E"/>
    <w:rsid w:val="000A45BC"/>
    <w:rsid w:val="000A54C4"/>
    <w:rsid w:val="000A558E"/>
    <w:rsid w:val="000A65E7"/>
    <w:rsid w:val="000A683C"/>
    <w:rsid w:val="000A780B"/>
    <w:rsid w:val="000A784B"/>
    <w:rsid w:val="000B0706"/>
    <w:rsid w:val="000B0ADB"/>
    <w:rsid w:val="000B0CE3"/>
    <w:rsid w:val="000B0E0E"/>
    <w:rsid w:val="000B1756"/>
    <w:rsid w:val="000B1F3C"/>
    <w:rsid w:val="000B2102"/>
    <w:rsid w:val="000B3955"/>
    <w:rsid w:val="000B3C35"/>
    <w:rsid w:val="000B3D6F"/>
    <w:rsid w:val="000B46AC"/>
    <w:rsid w:val="000B5463"/>
    <w:rsid w:val="000B5794"/>
    <w:rsid w:val="000B587A"/>
    <w:rsid w:val="000B725C"/>
    <w:rsid w:val="000C0E8D"/>
    <w:rsid w:val="000C12C9"/>
    <w:rsid w:val="000C1D9B"/>
    <w:rsid w:val="000C2883"/>
    <w:rsid w:val="000C425F"/>
    <w:rsid w:val="000C4F84"/>
    <w:rsid w:val="000C4F8C"/>
    <w:rsid w:val="000C51CC"/>
    <w:rsid w:val="000C55A5"/>
    <w:rsid w:val="000C56E4"/>
    <w:rsid w:val="000C6708"/>
    <w:rsid w:val="000C71EE"/>
    <w:rsid w:val="000C7D59"/>
    <w:rsid w:val="000D0295"/>
    <w:rsid w:val="000D0A8C"/>
    <w:rsid w:val="000D0C64"/>
    <w:rsid w:val="000D0D99"/>
    <w:rsid w:val="000D17F9"/>
    <w:rsid w:val="000D2367"/>
    <w:rsid w:val="000D2D6A"/>
    <w:rsid w:val="000D3350"/>
    <w:rsid w:val="000D362C"/>
    <w:rsid w:val="000D3B0E"/>
    <w:rsid w:val="000D3D6A"/>
    <w:rsid w:val="000D3E8D"/>
    <w:rsid w:val="000D4457"/>
    <w:rsid w:val="000D4611"/>
    <w:rsid w:val="000D4C8D"/>
    <w:rsid w:val="000D4E26"/>
    <w:rsid w:val="000D51E9"/>
    <w:rsid w:val="000D56B6"/>
    <w:rsid w:val="000D57CF"/>
    <w:rsid w:val="000D5BB7"/>
    <w:rsid w:val="000D622C"/>
    <w:rsid w:val="000D662D"/>
    <w:rsid w:val="000D6A35"/>
    <w:rsid w:val="000D6ACB"/>
    <w:rsid w:val="000D6FAB"/>
    <w:rsid w:val="000D71AB"/>
    <w:rsid w:val="000D750E"/>
    <w:rsid w:val="000E092D"/>
    <w:rsid w:val="000E0C5F"/>
    <w:rsid w:val="000E1169"/>
    <w:rsid w:val="000E1351"/>
    <w:rsid w:val="000E20D0"/>
    <w:rsid w:val="000E2785"/>
    <w:rsid w:val="000E2A1C"/>
    <w:rsid w:val="000E2B4D"/>
    <w:rsid w:val="000E34DA"/>
    <w:rsid w:val="000E3D46"/>
    <w:rsid w:val="000E40F4"/>
    <w:rsid w:val="000E42B5"/>
    <w:rsid w:val="000E464B"/>
    <w:rsid w:val="000E46DF"/>
    <w:rsid w:val="000E5672"/>
    <w:rsid w:val="000E5FC7"/>
    <w:rsid w:val="000E69AF"/>
    <w:rsid w:val="000F0A5F"/>
    <w:rsid w:val="000F0C27"/>
    <w:rsid w:val="000F0EBC"/>
    <w:rsid w:val="000F1786"/>
    <w:rsid w:val="000F24D1"/>
    <w:rsid w:val="000F275A"/>
    <w:rsid w:val="000F278A"/>
    <w:rsid w:val="000F314F"/>
    <w:rsid w:val="000F340F"/>
    <w:rsid w:val="000F34D3"/>
    <w:rsid w:val="000F369B"/>
    <w:rsid w:val="000F45B6"/>
    <w:rsid w:val="000F5743"/>
    <w:rsid w:val="000F5FEC"/>
    <w:rsid w:val="000F651C"/>
    <w:rsid w:val="000F7F05"/>
    <w:rsid w:val="00100542"/>
    <w:rsid w:val="0010057B"/>
    <w:rsid w:val="00100676"/>
    <w:rsid w:val="001007E8"/>
    <w:rsid w:val="00100BA7"/>
    <w:rsid w:val="00100D1F"/>
    <w:rsid w:val="0010296B"/>
    <w:rsid w:val="00102C8A"/>
    <w:rsid w:val="0010396D"/>
    <w:rsid w:val="0010448C"/>
    <w:rsid w:val="001047FB"/>
    <w:rsid w:val="00104916"/>
    <w:rsid w:val="00104950"/>
    <w:rsid w:val="0010517D"/>
    <w:rsid w:val="00105484"/>
    <w:rsid w:val="0010624B"/>
    <w:rsid w:val="00106F98"/>
    <w:rsid w:val="00107114"/>
    <w:rsid w:val="001073C5"/>
    <w:rsid w:val="00107738"/>
    <w:rsid w:val="001077A5"/>
    <w:rsid w:val="00107AFA"/>
    <w:rsid w:val="001108D4"/>
    <w:rsid w:val="00110BC8"/>
    <w:rsid w:val="00110EDB"/>
    <w:rsid w:val="00111816"/>
    <w:rsid w:val="00111958"/>
    <w:rsid w:val="001119E5"/>
    <w:rsid w:val="00111AB3"/>
    <w:rsid w:val="0011251E"/>
    <w:rsid w:val="00112CF4"/>
    <w:rsid w:val="00113723"/>
    <w:rsid w:val="001138EA"/>
    <w:rsid w:val="00113BDD"/>
    <w:rsid w:val="0011634B"/>
    <w:rsid w:val="00116458"/>
    <w:rsid w:val="00116CD6"/>
    <w:rsid w:val="001173E6"/>
    <w:rsid w:val="00117711"/>
    <w:rsid w:val="00117BCD"/>
    <w:rsid w:val="00117CD7"/>
    <w:rsid w:val="00117D16"/>
    <w:rsid w:val="00120B44"/>
    <w:rsid w:val="00120DA1"/>
    <w:rsid w:val="00120E18"/>
    <w:rsid w:val="00121208"/>
    <w:rsid w:val="00121D39"/>
    <w:rsid w:val="001220BE"/>
    <w:rsid w:val="0012273B"/>
    <w:rsid w:val="00122890"/>
    <w:rsid w:val="00122C6C"/>
    <w:rsid w:val="00123150"/>
    <w:rsid w:val="001234B8"/>
    <w:rsid w:val="00123984"/>
    <w:rsid w:val="00123C4C"/>
    <w:rsid w:val="00124002"/>
    <w:rsid w:val="00124467"/>
    <w:rsid w:val="00124CAF"/>
    <w:rsid w:val="00124F65"/>
    <w:rsid w:val="00126773"/>
    <w:rsid w:val="00126C3C"/>
    <w:rsid w:val="00127E73"/>
    <w:rsid w:val="00130A73"/>
    <w:rsid w:val="00130A76"/>
    <w:rsid w:val="00130BA2"/>
    <w:rsid w:val="001315EB"/>
    <w:rsid w:val="00132BC7"/>
    <w:rsid w:val="00133093"/>
    <w:rsid w:val="00133581"/>
    <w:rsid w:val="001343E0"/>
    <w:rsid w:val="00134985"/>
    <w:rsid w:val="00134A2C"/>
    <w:rsid w:val="00134CC6"/>
    <w:rsid w:val="001354CF"/>
    <w:rsid w:val="00135BC2"/>
    <w:rsid w:val="00135D7C"/>
    <w:rsid w:val="00135E6F"/>
    <w:rsid w:val="00135FBF"/>
    <w:rsid w:val="00135FF2"/>
    <w:rsid w:val="00136402"/>
    <w:rsid w:val="00136AB1"/>
    <w:rsid w:val="00140450"/>
    <w:rsid w:val="001409D6"/>
    <w:rsid w:val="00140A2C"/>
    <w:rsid w:val="00140F3A"/>
    <w:rsid w:val="00141674"/>
    <w:rsid w:val="00141BA5"/>
    <w:rsid w:val="00141DC2"/>
    <w:rsid w:val="00142452"/>
    <w:rsid w:val="00142941"/>
    <w:rsid w:val="00143683"/>
    <w:rsid w:val="0014368C"/>
    <w:rsid w:val="00144125"/>
    <w:rsid w:val="00144474"/>
    <w:rsid w:val="001447F2"/>
    <w:rsid w:val="0014591D"/>
    <w:rsid w:val="00145ADA"/>
    <w:rsid w:val="00145B35"/>
    <w:rsid w:val="001464D4"/>
    <w:rsid w:val="00146EC0"/>
    <w:rsid w:val="0014723E"/>
    <w:rsid w:val="001472F8"/>
    <w:rsid w:val="001476E5"/>
    <w:rsid w:val="00147F25"/>
    <w:rsid w:val="0015023B"/>
    <w:rsid w:val="00150E40"/>
    <w:rsid w:val="00151AB1"/>
    <w:rsid w:val="001522CB"/>
    <w:rsid w:val="00152B24"/>
    <w:rsid w:val="00152BEE"/>
    <w:rsid w:val="00153CDA"/>
    <w:rsid w:val="00153DF3"/>
    <w:rsid w:val="00153ED5"/>
    <w:rsid w:val="0015426A"/>
    <w:rsid w:val="001543B0"/>
    <w:rsid w:val="001543C8"/>
    <w:rsid w:val="00154BCE"/>
    <w:rsid w:val="00156DFB"/>
    <w:rsid w:val="0015790E"/>
    <w:rsid w:val="001603B6"/>
    <w:rsid w:val="0016041A"/>
    <w:rsid w:val="00160B03"/>
    <w:rsid w:val="00162379"/>
    <w:rsid w:val="00162838"/>
    <w:rsid w:val="00162870"/>
    <w:rsid w:val="00162CFB"/>
    <w:rsid w:val="00162E77"/>
    <w:rsid w:val="00163919"/>
    <w:rsid w:val="00163F93"/>
    <w:rsid w:val="001643AD"/>
    <w:rsid w:val="001645C4"/>
    <w:rsid w:val="001645E3"/>
    <w:rsid w:val="00164D9C"/>
    <w:rsid w:val="00165047"/>
    <w:rsid w:val="001654F5"/>
    <w:rsid w:val="00165A85"/>
    <w:rsid w:val="00165AFD"/>
    <w:rsid w:val="00165C06"/>
    <w:rsid w:val="00166A6B"/>
    <w:rsid w:val="00166C62"/>
    <w:rsid w:val="00167126"/>
    <w:rsid w:val="00167574"/>
    <w:rsid w:val="001700B2"/>
    <w:rsid w:val="00170C94"/>
    <w:rsid w:val="00171A2C"/>
    <w:rsid w:val="0017293F"/>
    <w:rsid w:val="00172FC0"/>
    <w:rsid w:val="001731E2"/>
    <w:rsid w:val="00173C48"/>
    <w:rsid w:val="00174537"/>
    <w:rsid w:val="00174937"/>
    <w:rsid w:val="00174CD3"/>
    <w:rsid w:val="00175775"/>
    <w:rsid w:val="00175F64"/>
    <w:rsid w:val="001766C6"/>
    <w:rsid w:val="00176BE6"/>
    <w:rsid w:val="00177288"/>
    <w:rsid w:val="00177994"/>
    <w:rsid w:val="00177C73"/>
    <w:rsid w:val="001805FD"/>
    <w:rsid w:val="00180657"/>
    <w:rsid w:val="00180F40"/>
    <w:rsid w:val="00181AAC"/>
    <w:rsid w:val="00181B0E"/>
    <w:rsid w:val="00181B5C"/>
    <w:rsid w:val="001822DC"/>
    <w:rsid w:val="001823CF"/>
    <w:rsid w:val="00182803"/>
    <w:rsid w:val="00183357"/>
    <w:rsid w:val="00183766"/>
    <w:rsid w:val="00183E50"/>
    <w:rsid w:val="001848D6"/>
    <w:rsid w:val="00184AE5"/>
    <w:rsid w:val="00184BCC"/>
    <w:rsid w:val="00184C45"/>
    <w:rsid w:val="0018541D"/>
    <w:rsid w:val="001859A1"/>
    <w:rsid w:val="001878F0"/>
    <w:rsid w:val="001904F1"/>
    <w:rsid w:val="00190FE4"/>
    <w:rsid w:val="0019125C"/>
    <w:rsid w:val="00191828"/>
    <w:rsid w:val="00191A82"/>
    <w:rsid w:val="00191B3A"/>
    <w:rsid w:val="001923EF"/>
    <w:rsid w:val="001934AB"/>
    <w:rsid w:val="001934D7"/>
    <w:rsid w:val="00194EE5"/>
    <w:rsid w:val="00195318"/>
    <w:rsid w:val="00195D45"/>
    <w:rsid w:val="001960A7"/>
    <w:rsid w:val="00196809"/>
    <w:rsid w:val="00196B66"/>
    <w:rsid w:val="00197D5F"/>
    <w:rsid w:val="001A04FD"/>
    <w:rsid w:val="001A0BEB"/>
    <w:rsid w:val="001A1199"/>
    <w:rsid w:val="001A12F6"/>
    <w:rsid w:val="001A1483"/>
    <w:rsid w:val="001A149D"/>
    <w:rsid w:val="001A21EB"/>
    <w:rsid w:val="001A2629"/>
    <w:rsid w:val="001A2BA5"/>
    <w:rsid w:val="001A352E"/>
    <w:rsid w:val="001A4488"/>
    <w:rsid w:val="001A46B4"/>
    <w:rsid w:val="001A4907"/>
    <w:rsid w:val="001A4DB0"/>
    <w:rsid w:val="001A5119"/>
    <w:rsid w:val="001A5291"/>
    <w:rsid w:val="001A5B75"/>
    <w:rsid w:val="001A725F"/>
    <w:rsid w:val="001A737F"/>
    <w:rsid w:val="001A7659"/>
    <w:rsid w:val="001A7999"/>
    <w:rsid w:val="001A7ED0"/>
    <w:rsid w:val="001B0237"/>
    <w:rsid w:val="001B0D33"/>
    <w:rsid w:val="001B1279"/>
    <w:rsid w:val="001B17D9"/>
    <w:rsid w:val="001B182C"/>
    <w:rsid w:val="001B1D13"/>
    <w:rsid w:val="001B1D84"/>
    <w:rsid w:val="001B1FC1"/>
    <w:rsid w:val="001B2E11"/>
    <w:rsid w:val="001B3158"/>
    <w:rsid w:val="001B399E"/>
    <w:rsid w:val="001B3CC3"/>
    <w:rsid w:val="001B40A5"/>
    <w:rsid w:val="001B4BBF"/>
    <w:rsid w:val="001B5C9D"/>
    <w:rsid w:val="001B60A0"/>
    <w:rsid w:val="001B6150"/>
    <w:rsid w:val="001B6865"/>
    <w:rsid w:val="001B78D2"/>
    <w:rsid w:val="001C0298"/>
    <w:rsid w:val="001C0362"/>
    <w:rsid w:val="001C1A72"/>
    <w:rsid w:val="001C1DFD"/>
    <w:rsid w:val="001C216E"/>
    <w:rsid w:val="001C3635"/>
    <w:rsid w:val="001C3A6C"/>
    <w:rsid w:val="001C4070"/>
    <w:rsid w:val="001C5510"/>
    <w:rsid w:val="001C5CBB"/>
    <w:rsid w:val="001C5DE9"/>
    <w:rsid w:val="001C5FBA"/>
    <w:rsid w:val="001C63B6"/>
    <w:rsid w:val="001C6C34"/>
    <w:rsid w:val="001C7499"/>
    <w:rsid w:val="001C76C9"/>
    <w:rsid w:val="001C7E42"/>
    <w:rsid w:val="001D0725"/>
    <w:rsid w:val="001D28E8"/>
    <w:rsid w:val="001D2A1E"/>
    <w:rsid w:val="001D2B91"/>
    <w:rsid w:val="001D3D80"/>
    <w:rsid w:val="001D40CD"/>
    <w:rsid w:val="001D4ABA"/>
    <w:rsid w:val="001D4AF0"/>
    <w:rsid w:val="001D4D94"/>
    <w:rsid w:val="001D4E05"/>
    <w:rsid w:val="001D5593"/>
    <w:rsid w:val="001D6745"/>
    <w:rsid w:val="001D6CFF"/>
    <w:rsid w:val="001D6F9C"/>
    <w:rsid w:val="001D754E"/>
    <w:rsid w:val="001D7B6F"/>
    <w:rsid w:val="001E0051"/>
    <w:rsid w:val="001E0EDF"/>
    <w:rsid w:val="001E262E"/>
    <w:rsid w:val="001E2B36"/>
    <w:rsid w:val="001E3821"/>
    <w:rsid w:val="001E3A60"/>
    <w:rsid w:val="001E3CA4"/>
    <w:rsid w:val="001E4326"/>
    <w:rsid w:val="001E49C1"/>
    <w:rsid w:val="001E4B80"/>
    <w:rsid w:val="001E4D8D"/>
    <w:rsid w:val="001E553E"/>
    <w:rsid w:val="001E575D"/>
    <w:rsid w:val="001E6C28"/>
    <w:rsid w:val="001E6EAB"/>
    <w:rsid w:val="001E7218"/>
    <w:rsid w:val="001E737E"/>
    <w:rsid w:val="001E7385"/>
    <w:rsid w:val="001E7684"/>
    <w:rsid w:val="001F00CE"/>
    <w:rsid w:val="001F0D75"/>
    <w:rsid w:val="001F11FE"/>
    <w:rsid w:val="001F13A2"/>
    <w:rsid w:val="001F1945"/>
    <w:rsid w:val="001F1C45"/>
    <w:rsid w:val="001F3C30"/>
    <w:rsid w:val="001F4196"/>
    <w:rsid w:val="001F4446"/>
    <w:rsid w:val="001F48EC"/>
    <w:rsid w:val="001F4D8F"/>
    <w:rsid w:val="001F4F4C"/>
    <w:rsid w:val="001F5273"/>
    <w:rsid w:val="001F554E"/>
    <w:rsid w:val="001F57DA"/>
    <w:rsid w:val="001F5AB9"/>
    <w:rsid w:val="001F5CE3"/>
    <w:rsid w:val="001F6263"/>
    <w:rsid w:val="001F67F8"/>
    <w:rsid w:val="001F72AD"/>
    <w:rsid w:val="001F785B"/>
    <w:rsid w:val="001F7BEF"/>
    <w:rsid w:val="001F7CA8"/>
    <w:rsid w:val="001F7F03"/>
    <w:rsid w:val="002007B4"/>
    <w:rsid w:val="00200AFE"/>
    <w:rsid w:val="00200E7B"/>
    <w:rsid w:val="00201530"/>
    <w:rsid w:val="002020F1"/>
    <w:rsid w:val="002022B8"/>
    <w:rsid w:val="0020250E"/>
    <w:rsid w:val="00202AB0"/>
    <w:rsid w:val="00203745"/>
    <w:rsid w:val="002041D2"/>
    <w:rsid w:val="00204B7C"/>
    <w:rsid w:val="00206181"/>
    <w:rsid w:val="00206A81"/>
    <w:rsid w:val="00206F81"/>
    <w:rsid w:val="0020754D"/>
    <w:rsid w:val="00207A6B"/>
    <w:rsid w:val="00207B47"/>
    <w:rsid w:val="00210087"/>
    <w:rsid w:val="002100BD"/>
    <w:rsid w:val="00210A35"/>
    <w:rsid w:val="00210C52"/>
    <w:rsid w:val="00211F1D"/>
    <w:rsid w:val="00211F7C"/>
    <w:rsid w:val="002123BB"/>
    <w:rsid w:val="00212945"/>
    <w:rsid w:val="0021297A"/>
    <w:rsid w:val="00213449"/>
    <w:rsid w:val="0021359F"/>
    <w:rsid w:val="002138E1"/>
    <w:rsid w:val="0021569A"/>
    <w:rsid w:val="00215878"/>
    <w:rsid w:val="002159FE"/>
    <w:rsid w:val="00215CBE"/>
    <w:rsid w:val="00215F21"/>
    <w:rsid w:val="00216027"/>
    <w:rsid w:val="00216422"/>
    <w:rsid w:val="00216C23"/>
    <w:rsid w:val="00216C8E"/>
    <w:rsid w:val="00216FE2"/>
    <w:rsid w:val="0021714B"/>
    <w:rsid w:val="002176FD"/>
    <w:rsid w:val="002179BB"/>
    <w:rsid w:val="00217DCC"/>
    <w:rsid w:val="00217E66"/>
    <w:rsid w:val="0022083D"/>
    <w:rsid w:val="00220AEA"/>
    <w:rsid w:val="00221262"/>
    <w:rsid w:val="0022286C"/>
    <w:rsid w:val="0022329B"/>
    <w:rsid w:val="00223693"/>
    <w:rsid w:val="00223C3B"/>
    <w:rsid w:val="00223D51"/>
    <w:rsid w:val="00223FA8"/>
    <w:rsid w:val="00224346"/>
    <w:rsid w:val="00225291"/>
    <w:rsid w:val="00225319"/>
    <w:rsid w:val="00225604"/>
    <w:rsid w:val="00226181"/>
    <w:rsid w:val="002263DD"/>
    <w:rsid w:val="00226C83"/>
    <w:rsid w:val="002276FD"/>
    <w:rsid w:val="002278F4"/>
    <w:rsid w:val="00227CF5"/>
    <w:rsid w:val="002304E6"/>
    <w:rsid w:val="00230607"/>
    <w:rsid w:val="0023062A"/>
    <w:rsid w:val="00230D6B"/>
    <w:rsid w:val="00230DDB"/>
    <w:rsid w:val="0023115D"/>
    <w:rsid w:val="002314E5"/>
    <w:rsid w:val="002318B8"/>
    <w:rsid w:val="002319C9"/>
    <w:rsid w:val="00231F57"/>
    <w:rsid w:val="00232202"/>
    <w:rsid w:val="00232674"/>
    <w:rsid w:val="002331D3"/>
    <w:rsid w:val="002332BD"/>
    <w:rsid w:val="00233BB6"/>
    <w:rsid w:val="00233E91"/>
    <w:rsid w:val="0023494B"/>
    <w:rsid w:val="00235141"/>
    <w:rsid w:val="00235D1E"/>
    <w:rsid w:val="00236548"/>
    <w:rsid w:val="00236BC5"/>
    <w:rsid w:val="00236E8F"/>
    <w:rsid w:val="002372E1"/>
    <w:rsid w:val="0024080E"/>
    <w:rsid w:val="00241C82"/>
    <w:rsid w:val="002427FD"/>
    <w:rsid w:val="00242C5B"/>
    <w:rsid w:val="00243151"/>
    <w:rsid w:val="002434F9"/>
    <w:rsid w:val="00243657"/>
    <w:rsid w:val="002438CA"/>
    <w:rsid w:val="00243E54"/>
    <w:rsid w:val="0024467F"/>
    <w:rsid w:val="002449B0"/>
    <w:rsid w:val="00246001"/>
    <w:rsid w:val="0024626D"/>
    <w:rsid w:val="002466E9"/>
    <w:rsid w:val="00246A8D"/>
    <w:rsid w:val="00246BDC"/>
    <w:rsid w:val="00247134"/>
    <w:rsid w:val="00247641"/>
    <w:rsid w:val="00247B2A"/>
    <w:rsid w:val="0025019E"/>
    <w:rsid w:val="002518F8"/>
    <w:rsid w:val="00251C17"/>
    <w:rsid w:val="0025256B"/>
    <w:rsid w:val="00252EAB"/>
    <w:rsid w:val="00253575"/>
    <w:rsid w:val="002538EA"/>
    <w:rsid w:val="00254798"/>
    <w:rsid w:val="0025576B"/>
    <w:rsid w:val="002558E6"/>
    <w:rsid w:val="002559A6"/>
    <w:rsid w:val="00256150"/>
    <w:rsid w:val="00256CEA"/>
    <w:rsid w:val="002579DF"/>
    <w:rsid w:val="002600E8"/>
    <w:rsid w:val="002603EA"/>
    <w:rsid w:val="0026054B"/>
    <w:rsid w:val="0026133C"/>
    <w:rsid w:val="00261547"/>
    <w:rsid w:val="00261F28"/>
    <w:rsid w:val="002625EE"/>
    <w:rsid w:val="002628B4"/>
    <w:rsid w:val="0026293B"/>
    <w:rsid w:val="00262A65"/>
    <w:rsid w:val="00262DAC"/>
    <w:rsid w:val="00262F91"/>
    <w:rsid w:val="00263615"/>
    <w:rsid w:val="00263735"/>
    <w:rsid w:val="00263840"/>
    <w:rsid w:val="00263B92"/>
    <w:rsid w:val="00263F78"/>
    <w:rsid w:val="002654CD"/>
    <w:rsid w:val="00265871"/>
    <w:rsid w:val="00265918"/>
    <w:rsid w:val="00265970"/>
    <w:rsid w:val="00266607"/>
    <w:rsid w:val="00266F61"/>
    <w:rsid w:val="00267007"/>
    <w:rsid w:val="002671EC"/>
    <w:rsid w:val="002679D3"/>
    <w:rsid w:val="00270005"/>
    <w:rsid w:val="00270EC2"/>
    <w:rsid w:val="00270F38"/>
    <w:rsid w:val="00271051"/>
    <w:rsid w:val="00271B81"/>
    <w:rsid w:val="00271F87"/>
    <w:rsid w:val="00272838"/>
    <w:rsid w:val="00272A96"/>
    <w:rsid w:val="00273617"/>
    <w:rsid w:val="0027361E"/>
    <w:rsid w:val="002739DE"/>
    <w:rsid w:val="00273BBE"/>
    <w:rsid w:val="00273BDF"/>
    <w:rsid w:val="00273F38"/>
    <w:rsid w:val="00274206"/>
    <w:rsid w:val="00274D53"/>
    <w:rsid w:val="002751C1"/>
    <w:rsid w:val="002752D8"/>
    <w:rsid w:val="002753FE"/>
    <w:rsid w:val="0027550F"/>
    <w:rsid w:val="0027582E"/>
    <w:rsid w:val="00275A73"/>
    <w:rsid w:val="002769D8"/>
    <w:rsid w:val="002771FD"/>
    <w:rsid w:val="00277414"/>
    <w:rsid w:val="00277841"/>
    <w:rsid w:val="00280508"/>
    <w:rsid w:val="00280AC0"/>
    <w:rsid w:val="002820EA"/>
    <w:rsid w:val="002821F6"/>
    <w:rsid w:val="0028250E"/>
    <w:rsid w:val="00283012"/>
    <w:rsid w:val="00283520"/>
    <w:rsid w:val="00283895"/>
    <w:rsid w:val="00283D02"/>
    <w:rsid w:val="00284501"/>
    <w:rsid w:val="002845D3"/>
    <w:rsid w:val="00284ADD"/>
    <w:rsid w:val="00285271"/>
    <w:rsid w:val="002861FE"/>
    <w:rsid w:val="002866F7"/>
    <w:rsid w:val="002870FE"/>
    <w:rsid w:val="002872C9"/>
    <w:rsid w:val="00287552"/>
    <w:rsid w:val="00287A2E"/>
    <w:rsid w:val="00287A8A"/>
    <w:rsid w:val="00290270"/>
    <w:rsid w:val="00290547"/>
    <w:rsid w:val="002907BB"/>
    <w:rsid w:val="00290F52"/>
    <w:rsid w:val="0029136F"/>
    <w:rsid w:val="002914A2"/>
    <w:rsid w:val="002915FC"/>
    <w:rsid w:val="0029164A"/>
    <w:rsid w:val="0029176D"/>
    <w:rsid w:val="00291E33"/>
    <w:rsid w:val="00292045"/>
    <w:rsid w:val="00292457"/>
    <w:rsid w:val="00292627"/>
    <w:rsid w:val="002928D7"/>
    <w:rsid w:val="00292FF8"/>
    <w:rsid w:val="00293802"/>
    <w:rsid w:val="00293BEE"/>
    <w:rsid w:val="00293C58"/>
    <w:rsid w:val="00294408"/>
    <w:rsid w:val="0029494D"/>
    <w:rsid w:val="00294DA2"/>
    <w:rsid w:val="00295BF2"/>
    <w:rsid w:val="00296259"/>
    <w:rsid w:val="002963DA"/>
    <w:rsid w:val="00296E5F"/>
    <w:rsid w:val="002A014C"/>
    <w:rsid w:val="002A0540"/>
    <w:rsid w:val="002A1CEC"/>
    <w:rsid w:val="002A25E9"/>
    <w:rsid w:val="002A3012"/>
    <w:rsid w:val="002A315E"/>
    <w:rsid w:val="002A348A"/>
    <w:rsid w:val="002A3F31"/>
    <w:rsid w:val="002A3F3D"/>
    <w:rsid w:val="002A46C4"/>
    <w:rsid w:val="002A493B"/>
    <w:rsid w:val="002A4A2A"/>
    <w:rsid w:val="002A4E78"/>
    <w:rsid w:val="002A503F"/>
    <w:rsid w:val="002A58FE"/>
    <w:rsid w:val="002A609C"/>
    <w:rsid w:val="002A6DA4"/>
    <w:rsid w:val="002A6DC2"/>
    <w:rsid w:val="002A78C7"/>
    <w:rsid w:val="002A7BEA"/>
    <w:rsid w:val="002A7D03"/>
    <w:rsid w:val="002B03D8"/>
    <w:rsid w:val="002B0906"/>
    <w:rsid w:val="002B12CF"/>
    <w:rsid w:val="002B14DF"/>
    <w:rsid w:val="002B1639"/>
    <w:rsid w:val="002B187D"/>
    <w:rsid w:val="002B197D"/>
    <w:rsid w:val="002B1A6E"/>
    <w:rsid w:val="002B1C24"/>
    <w:rsid w:val="002B27C5"/>
    <w:rsid w:val="002B28D8"/>
    <w:rsid w:val="002B33F1"/>
    <w:rsid w:val="002B4064"/>
    <w:rsid w:val="002B40A9"/>
    <w:rsid w:val="002B494C"/>
    <w:rsid w:val="002B4D65"/>
    <w:rsid w:val="002B5E1F"/>
    <w:rsid w:val="002B6816"/>
    <w:rsid w:val="002B6C42"/>
    <w:rsid w:val="002B6F05"/>
    <w:rsid w:val="002B709F"/>
    <w:rsid w:val="002B7950"/>
    <w:rsid w:val="002B7FED"/>
    <w:rsid w:val="002C000E"/>
    <w:rsid w:val="002C02FB"/>
    <w:rsid w:val="002C050F"/>
    <w:rsid w:val="002C10EB"/>
    <w:rsid w:val="002C1197"/>
    <w:rsid w:val="002C1462"/>
    <w:rsid w:val="002C17B4"/>
    <w:rsid w:val="002C1838"/>
    <w:rsid w:val="002C1A1A"/>
    <w:rsid w:val="002C1F46"/>
    <w:rsid w:val="002C239A"/>
    <w:rsid w:val="002C2D0D"/>
    <w:rsid w:val="002C2D31"/>
    <w:rsid w:val="002C2E43"/>
    <w:rsid w:val="002C2FC9"/>
    <w:rsid w:val="002C339D"/>
    <w:rsid w:val="002C3640"/>
    <w:rsid w:val="002C3993"/>
    <w:rsid w:val="002C471E"/>
    <w:rsid w:val="002C47AD"/>
    <w:rsid w:val="002C5282"/>
    <w:rsid w:val="002C5EF8"/>
    <w:rsid w:val="002C6314"/>
    <w:rsid w:val="002C6AD7"/>
    <w:rsid w:val="002C705D"/>
    <w:rsid w:val="002C7DA5"/>
    <w:rsid w:val="002D05B2"/>
    <w:rsid w:val="002D0741"/>
    <w:rsid w:val="002D0C2F"/>
    <w:rsid w:val="002D11E8"/>
    <w:rsid w:val="002D12FB"/>
    <w:rsid w:val="002D1512"/>
    <w:rsid w:val="002D1E24"/>
    <w:rsid w:val="002D2663"/>
    <w:rsid w:val="002D26EC"/>
    <w:rsid w:val="002D3440"/>
    <w:rsid w:val="002D43F1"/>
    <w:rsid w:val="002D494B"/>
    <w:rsid w:val="002D49BE"/>
    <w:rsid w:val="002D4C07"/>
    <w:rsid w:val="002D50BE"/>
    <w:rsid w:val="002D5BB9"/>
    <w:rsid w:val="002D5C3E"/>
    <w:rsid w:val="002D5C59"/>
    <w:rsid w:val="002D5F8C"/>
    <w:rsid w:val="002D6304"/>
    <w:rsid w:val="002D6F9B"/>
    <w:rsid w:val="002D7139"/>
    <w:rsid w:val="002E016C"/>
    <w:rsid w:val="002E0193"/>
    <w:rsid w:val="002E07FD"/>
    <w:rsid w:val="002E0E89"/>
    <w:rsid w:val="002E10F1"/>
    <w:rsid w:val="002E183B"/>
    <w:rsid w:val="002E1F1F"/>
    <w:rsid w:val="002E3142"/>
    <w:rsid w:val="002E38B2"/>
    <w:rsid w:val="002E40E9"/>
    <w:rsid w:val="002E4424"/>
    <w:rsid w:val="002E4F26"/>
    <w:rsid w:val="002E575F"/>
    <w:rsid w:val="002E5A66"/>
    <w:rsid w:val="002E5D37"/>
    <w:rsid w:val="002E5E46"/>
    <w:rsid w:val="002E5EBC"/>
    <w:rsid w:val="002E636D"/>
    <w:rsid w:val="002E6603"/>
    <w:rsid w:val="002E714B"/>
    <w:rsid w:val="002E75C8"/>
    <w:rsid w:val="002F002B"/>
    <w:rsid w:val="002F1640"/>
    <w:rsid w:val="002F1834"/>
    <w:rsid w:val="002F1BC2"/>
    <w:rsid w:val="002F1CBA"/>
    <w:rsid w:val="002F1DB5"/>
    <w:rsid w:val="002F2E7E"/>
    <w:rsid w:val="002F32F9"/>
    <w:rsid w:val="002F3526"/>
    <w:rsid w:val="002F3B44"/>
    <w:rsid w:val="002F3F25"/>
    <w:rsid w:val="002F41AF"/>
    <w:rsid w:val="002F439B"/>
    <w:rsid w:val="002F44BF"/>
    <w:rsid w:val="002F4688"/>
    <w:rsid w:val="002F507B"/>
    <w:rsid w:val="002F566A"/>
    <w:rsid w:val="002F58EE"/>
    <w:rsid w:val="002F6665"/>
    <w:rsid w:val="002F75D0"/>
    <w:rsid w:val="002F7B4A"/>
    <w:rsid w:val="002F7CB9"/>
    <w:rsid w:val="0030017F"/>
    <w:rsid w:val="00300B71"/>
    <w:rsid w:val="003012E7"/>
    <w:rsid w:val="003013BE"/>
    <w:rsid w:val="003014D5"/>
    <w:rsid w:val="00301B17"/>
    <w:rsid w:val="00302B79"/>
    <w:rsid w:val="00303167"/>
    <w:rsid w:val="00303944"/>
    <w:rsid w:val="00303B33"/>
    <w:rsid w:val="00303BB0"/>
    <w:rsid w:val="003042C9"/>
    <w:rsid w:val="003045ED"/>
    <w:rsid w:val="00304699"/>
    <w:rsid w:val="003048D9"/>
    <w:rsid w:val="003050B5"/>
    <w:rsid w:val="0030526E"/>
    <w:rsid w:val="00305368"/>
    <w:rsid w:val="0030541A"/>
    <w:rsid w:val="00305D0F"/>
    <w:rsid w:val="00305D8D"/>
    <w:rsid w:val="003060D6"/>
    <w:rsid w:val="00306AA0"/>
    <w:rsid w:val="00306C9E"/>
    <w:rsid w:val="00306CE1"/>
    <w:rsid w:val="003070B7"/>
    <w:rsid w:val="0030723F"/>
    <w:rsid w:val="0031006B"/>
    <w:rsid w:val="00310D3C"/>
    <w:rsid w:val="0031134B"/>
    <w:rsid w:val="00311485"/>
    <w:rsid w:val="003115ED"/>
    <w:rsid w:val="0031197D"/>
    <w:rsid w:val="0031223A"/>
    <w:rsid w:val="003123A5"/>
    <w:rsid w:val="00312706"/>
    <w:rsid w:val="0031306B"/>
    <w:rsid w:val="0031310F"/>
    <w:rsid w:val="003136A9"/>
    <w:rsid w:val="0031391C"/>
    <w:rsid w:val="00314634"/>
    <w:rsid w:val="0031463F"/>
    <w:rsid w:val="00314F36"/>
    <w:rsid w:val="00315A00"/>
    <w:rsid w:val="00315CF9"/>
    <w:rsid w:val="003163C0"/>
    <w:rsid w:val="003167EF"/>
    <w:rsid w:val="00316FED"/>
    <w:rsid w:val="0031730C"/>
    <w:rsid w:val="0031794B"/>
    <w:rsid w:val="00317C40"/>
    <w:rsid w:val="00317D4C"/>
    <w:rsid w:val="00317EE9"/>
    <w:rsid w:val="00320354"/>
    <w:rsid w:val="003208DC"/>
    <w:rsid w:val="003213D5"/>
    <w:rsid w:val="00321D43"/>
    <w:rsid w:val="00321D5C"/>
    <w:rsid w:val="00321E71"/>
    <w:rsid w:val="00321EC8"/>
    <w:rsid w:val="00322028"/>
    <w:rsid w:val="00322139"/>
    <w:rsid w:val="003222C1"/>
    <w:rsid w:val="00322C85"/>
    <w:rsid w:val="003231D5"/>
    <w:rsid w:val="003237E9"/>
    <w:rsid w:val="00323D34"/>
    <w:rsid w:val="00323E38"/>
    <w:rsid w:val="00323F14"/>
    <w:rsid w:val="0032400F"/>
    <w:rsid w:val="0032457F"/>
    <w:rsid w:val="00324658"/>
    <w:rsid w:val="003247CC"/>
    <w:rsid w:val="0032578D"/>
    <w:rsid w:val="00325AED"/>
    <w:rsid w:val="00325BB0"/>
    <w:rsid w:val="00325EF5"/>
    <w:rsid w:val="0032601B"/>
    <w:rsid w:val="0032602F"/>
    <w:rsid w:val="00326ABE"/>
    <w:rsid w:val="00326B16"/>
    <w:rsid w:val="00326DAE"/>
    <w:rsid w:val="00327898"/>
    <w:rsid w:val="00331037"/>
    <w:rsid w:val="00331801"/>
    <w:rsid w:val="0033221F"/>
    <w:rsid w:val="00332335"/>
    <w:rsid w:val="0033234C"/>
    <w:rsid w:val="0033234E"/>
    <w:rsid w:val="00332EC6"/>
    <w:rsid w:val="00333002"/>
    <w:rsid w:val="0033380A"/>
    <w:rsid w:val="00334217"/>
    <w:rsid w:val="003344A0"/>
    <w:rsid w:val="00335000"/>
    <w:rsid w:val="00335D72"/>
    <w:rsid w:val="00336164"/>
    <w:rsid w:val="003361D6"/>
    <w:rsid w:val="00336589"/>
    <w:rsid w:val="003366C5"/>
    <w:rsid w:val="0033694B"/>
    <w:rsid w:val="003370C2"/>
    <w:rsid w:val="00337457"/>
    <w:rsid w:val="0033755F"/>
    <w:rsid w:val="003406A6"/>
    <w:rsid w:val="00342619"/>
    <w:rsid w:val="00342AE5"/>
    <w:rsid w:val="00342B19"/>
    <w:rsid w:val="00343329"/>
    <w:rsid w:val="00343659"/>
    <w:rsid w:val="003448AC"/>
    <w:rsid w:val="00344CBE"/>
    <w:rsid w:val="003450D9"/>
    <w:rsid w:val="00345118"/>
    <w:rsid w:val="00346569"/>
    <w:rsid w:val="0034682F"/>
    <w:rsid w:val="003468A2"/>
    <w:rsid w:val="00346A94"/>
    <w:rsid w:val="00347052"/>
    <w:rsid w:val="003470C9"/>
    <w:rsid w:val="003476D3"/>
    <w:rsid w:val="0035029E"/>
    <w:rsid w:val="0035046E"/>
    <w:rsid w:val="00350AD2"/>
    <w:rsid w:val="00350DD1"/>
    <w:rsid w:val="00350E49"/>
    <w:rsid w:val="00350F35"/>
    <w:rsid w:val="0035127D"/>
    <w:rsid w:val="00351383"/>
    <w:rsid w:val="00351860"/>
    <w:rsid w:val="0035203C"/>
    <w:rsid w:val="00352D71"/>
    <w:rsid w:val="00352F49"/>
    <w:rsid w:val="00353B50"/>
    <w:rsid w:val="00353B6A"/>
    <w:rsid w:val="00353FAE"/>
    <w:rsid w:val="003540F8"/>
    <w:rsid w:val="00354417"/>
    <w:rsid w:val="003546BE"/>
    <w:rsid w:val="00355742"/>
    <w:rsid w:val="00355798"/>
    <w:rsid w:val="003557C1"/>
    <w:rsid w:val="00355B98"/>
    <w:rsid w:val="00356248"/>
    <w:rsid w:val="003563BB"/>
    <w:rsid w:val="00356832"/>
    <w:rsid w:val="003569CA"/>
    <w:rsid w:val="003573B3"/>
    <w:rsid w:val="00357567"/>
    <w:rsid w:val="00360C1E"/>
    <w:rsid w:val="003621D0"/>
    <w:rsid w:val="0036264D"/>
    <w:rsid w:val="003627F2"/>
    <w:rsid w:val="003628AA"/>
    <w:rsid w:val="0036369A"/>
    <w:rsid w:val="00364218"/>
    <w:rsid w:val="0036469B"/>
    <w:rsid w:val="00364A11"/>
    <w:rsid w:val="00365310"/>
    <w:rsid w:val="00365AD7"/>
    <w:rsid w:val="00365CC4"/>
    <w:rsid w:val="0036704E"/>
    <w:rsid w:val="00367CED"/>
    <w:rsid w:val="00367E9E"/>
    <w:rsid w:val="0037125E"/>
    <w:rsid w:val="00371647"/>
    <w:rsid w:val="0037188B"/>
    <w:rsid w:val="00371B5D"/>
    <w:rsid w:val="00371B89"/>
    <w:rsid w:val="003733CA"/>
    <w:rsid w:val="00373C13"/>
    <w:rsid w:val="00373DCE"/>
    <w:rsid w:val="003749A9"/>
    <w:rsid w:val="003749B7"/>
    <w:rsid w:val="00374F47"/>
    <w:rsid w:val="0037503E"/>
    <w:rsid w:val="00375343"/>
    <w:rsid w:val="003762DA"/>
    <w:rsid w:val="003764A8"/>
    <w:rsid w:val="003764B7"/>
    <w:rsid w:val="003764E8"/>
    <w:rsid w:val="0037718C"/>
    <w:rsid w:val="00377673"/>
    <w:rsid w:val="00380063"/>
    <w:rsid w:val="0038006C"/>
    <w:rsid w:val="003801DA"/>
    <w:rsid w:val="00380284"/>
    <w:rsid w:val="003802E9"/>
    <w:rsid w:val="00380708"/>
    <w:rsid w:val="00380991"/>
    <w:rsid w:val="003811B8"/>
    <w:rsid w:val="00382110"/>
    <w:rsid w:val="0038232D"/>
    <w:rsid w:val="00382B15"/>
    <w:rsid w:val="003833C5"/>
    <w:rsid w:val="003842D7"/>
    <w:rsid w:val="003843F4"/>
    <w:rsid w:val="00384A1A"/>
    <w:rsid w:val="00384D5C"/>
    <w:rsid w:val="0038510F"/>
    <w:rsid w:val="00385C61"/>
    <w:rsid w:val="00386FBA"/>
    <w:rsid w:val="00387288"/>
    <w:rsid w:val="00387289"/>
    <w:rsid w:val="003877DC"/>
    <w:rsid w:val="003878FF"/>
    <w:rsid w:val="00387E5D"/>
    <w:rsid w:val="003903E3"/>
    <w:rsid w:val="0039146E"/>
    <w:rsid w:val="0039181B"/>
    <w:rsid w:val="00392DA2"/>
    <w:rsid w:val="00392E57"/>
    <w:rsid w:val="003933A4"/>
    <w:rsid w:val="0039350A"/>
    <w:rsid w:val="003936C5"/>
    <w:rsid w:val="0039370A"/>
    <w:rsid w:val="00393D94"/>
    <w:rsid w:val="00394528"/>
    <w:rsid w:val="00396739"/>
    <w:rsid w:val="00396AE3"/>
    <w:rsid w:val="00397117"/>
    <w:rsid w:val="003971C4"/>
    <w:rsid w:val="003971CF"/>
    <w:rsid w:val="003976DE"/>
    <w:rsid w:val="003979F1"/>
    <w:rsid w:val="003A006F"/>
    <w:rsid w:val="003A0F98"/>
    <w:rsid w:val="003A1211"/>
    <w:rsid w:val="003A1D1A"/>
    <w:rsid w:val="003A2833"/>
    <w:rsid w:val="003A3CFC"/>
    <w:rsid w:val="003A3EE0"/>
    <w:rsid w:val="003A48EF"/>
    <w:rsid w:val="003A578D"/>
    <w:rsid w:val="003A5971"/>
    <w:rsid w:val="003A5999"/>
    <w:rsid w:val="003A6182"/>
    <w:rsid w:val="003A6966"/>
    <w:rsid w:val="003A6BC8"/>
    <w:rsid w:val="003A7229"/>
    <w:rsid w:val="003A7580"/>
    <w:rsid w:val="003A7BFC"/>
    <w:rsid w:val="003B01AD"/>
    <w:rsid w:val="003B090A"/>
    <w:rsid w:val="003B099A"/>
    <w:rsid w:val="003B0EA8"/>
    <w:rsid w:val="003B0F1B"/>
    <w:rsid w:val="003B0FD8"/>
    <w:rsid w:val="003B1054"/>
    <w:rsid w:val="003B115A"/>
    <w:rsid w:val="003B181E"/>
    <w:rsid w:val="003B1BF9"/>
    <w:rsid w:val="003B211B"/>
    <w:rsid w:val="003B21A0"/>
    <w:rsid w:val="003B2297"/>
    <w:rsid w:val="003B24B9"/>
    <w:rsid w:val="003B2559"/>
    <w:rsid w:val="003B2C33"/>
    <w:rsid w:val="003B36B6"/>
    <w:rsid w:val="003B3972"/>
    <w:rsid w:val="003B4BCE"/>
    <w:rsid w:val="003B5397"/>
    <w:rsid w:val="003B57DE"/>
    <w:rsid w:val="003B5D49"/>
    <w:rsid w:val="003B5ED1"/>
    <w:rsid w:val="003B60E4"/>
    <w:rsid w:val="003B6E12"/>
    <w:rsid w:val="003B76EB"/>
    <w:rsid w:val="003B78D4"/>
    <w:rsid w:val="003C04AC"/>
    <w:rsid w:val="003C04FD"/>
    <w:rsid w:val="003C0D1C"/>
    <w:rsid w:val="003C1353"/>
    <w:rsid w:val="003C1590"/>
    <w:rsid w:val="003C25DF"/>
    <w:rsid w:val="003C2FE6"/>
    <w:rsid w:val="003C315B"/>
    <w:rsid w:val="003C3F69"/>
    <w:rsid w:val="003C405F"/>
    <w:rsid w:val="003C43AE"/>
    <w:rsid w:val="003C4451"/>
    <w:rsid w:val="003C45A8"/>
    <w:rsid w:val="003C46B6"/>
    <w:rsid w:val="003C46CC"/>
    <w:rsid w:val="003C47F6"/>
    <w:rsid w:val="003C49DE"/>
    <w:rsid w:val="003C4BE0"/>
    <w:rsid w:val="003C4D31"/>
    <w:rsid w:val="003C52F3"/>
    <w:rsid w:val="003C6073"/>
    <w:rsid w:val="003C6229"/>
    <w:rsid w:val="003C6359"/>
    <w:rsid w:val="003C6D8B"/>
    <w:rsid w:val="003C6E2F"/>
    <w:rsid w:val="003D035F"/>
    <w:rsid w:val="003D0771"/>
    <w:rsid w:val="003D08A3"/>
    <w:rsid w:val="003D0911"/>
    <w:rsid w:val="003D0DD3"/>
    <w:rsid w:val="003D14C7"/>
    <w:rsid w:val="003D1E9D"/>
    <w:rsid w:val="003D1EC4"/>
    <w:rsid w:val="003D20AE"/>
    <w:rsid w:val="003D23F5"/>
    <w:rsid w:val="003D26FD"/>
    <w:rsid w:val="003D2A0D"/>
    <w:rsid w:val="003D2A31"/>
    <w:rsid w:val="003D2CBD"/>
    <w:rsid w:val="003D2E1B"/>
    <w:rsid w:val="003D2EFB"/>
    <w:rsid w:val="003D368C"/>
    <w:rsid w:val="003D3B80"/>
    <w:rsid w:val="003D42B0"/>
    <w:rsid w:val="003D43B5"/>
    <w:rsid w:val="003D579E"/>
    <w:rsid w:val="003D5DA0"/>
    <w:rsid w:val="003D62B7"/>
    <w:rsid w:val="003D62EB"/>
    <w:rsid w:val="003D66EB"/>
    <w:rsid w:val="003D6B2C"/>
    <w:rsid w:val="003D6C47"/>
    <w:rsid w:val="003D6ECF"/>
    <w:rsid w:val="003D77E8"/>
    <w:rsid w:val="003D79B4"/>
    <w:rsid w:val="003E0495"/>
    <w:rsid w:val="003E057B"/>
    <w:rsid w:val="003E1F71"/>
    <w:rsid w:val="003E1F93"/>
    <w:rsid w:val="003E21F4"/>
    <w:rsid w:val="003E27E1"/>
    <w:rsid w:val="003E290D"/>
    <w:rsid w:val="003E2BC1"/>
    <w:rsid w:val="003E2BE1"/>
    <w:rsid w:val="003E414B"/>
    <w:rsid w:val="003E4482"/>
    <w:rsid w:val="003E46FA"/>
    <w:rsid w:val="003E4EB8"/>
    <w:rsid w:val="003E65B5"/>
    <w:rsid w:val="003E6D3B"/>
    <w:rsid w:val="003E75D8"/>
    <w:rsid w:val="003E7656"/>
    <w:rsid w:val="003E7800"/>
    <w:rsid w:val="003E7A88"/>
    <w:rsid w:val="003E7F05"/>
    <w:rsid w:val="003E7FD3"/>
    <w:rsid w:val="003F002F"/>
    <w:rsid w:val="003F01F4"/>
    <w:rsid w:val="003F0DEC"/>
    <w:rsid w:val="003F157E"/>
    <w:rsid w:val="003F33E2"/>
    <w:rsid w:val="003F351B"/>
    <w:rsid w:val="003F38D7"/>
    <w:rsid w:val="003F40EF"/>
    <w:rsid w:val="003F46AC"/>
    <w:rsid w:val="003F50FE"/>
    <w:rsid w:val="003F553D"/>
    <w:rsid w:val="003F5971"/>
    <w:rsid w:val="003F5C16"/>
    <w:rsid w:val="003F5CD0"/>
    <w:rsid w:val="003F6587"/>
    <w:rsid w:val="003F699F"/>
    <w:rsid w:val="003F73D9"/>
    <w:rsid w:val="003F74CF"/>
    <w:rsid w:val="003F7C6F"/>
    <w:rsid w:val="00400070"/>
    <w:rsid w:val="0040061C"/>
    <w:rsid w:val="00400B97"/>
    <w:rsid w:val="004016B1"/>
    <w:rsid w:val="00402C23"/>
    <w:rsid w:val="00402DBE"/>
    <w:rsid w:val="00403003"/>
    <w:rsid w:val="00404A21"/>
    <w:rsid w:val="00404BCB"/>
    <w:rsid w:val="00404C07"/>
    <w:rsid w:val="0040555E"/>
    <w:rsid w:val="00405B72"/>
    <w:rsid w:val="00405B7B"/>
    <w:rsid w:val="00406C68"/>
    <w:rsid w:val="00407486"/>
    <w:rsid w:val="00407848"/>
    <w:rsid w:val="00407EA6"/>
    <w:rsid w:val="0041022C"/>
    <w:rsid w:val="00410E37"/>
    <w:rsid w:val="00411061"/>
    <w:rsid w:val="00412336"/>
    <w:rsid w:val="00413192"/>
    <w:rsid w:val="004134F6"/>
    <w:rsid w:val="004138C6"/>
    <w:rsid w:val="00413DFC"/>
    <w:rsid w:val="004140A0"/>
    <w:rsid w:val="0041469A"/>
    <w:rsid w:val="00414AB1"/>
    <w:rsid w:val="0041544B"/>
    <w:rsid w:val="00415BAF"/>
    <w:rsid w:val="00415DE0"/>
    <w:rsid w:val="00416241"/>
    <w:rsid w:val="00416360"/>
    <w:rsid w:val="0041686D"/>
    <w:rsid w:val="00417000"/>
    <w:rsid w:val="0041769F"/>
    <w:rsid w:val="00417B61"/>
    <w:rsid w:val="00417D05"/>
    <w:rsid w:val="0042007B"/>
    <w:rsid w:val="004206A1"/>
    <w:rsid w:val="00420BD4"/>
    <w:rsid w:val="004213C9"/>
    <w:rsid w:val="00421532"/>
    <w:rsid w:val="00421806"/>
    <w:rsid w:val="00421BCA"/>
    <w:rsid w:val="00421C02"/>
    <w:rsid w:val="00422BC3"/>
    <w:rsid w:val="00422C8A"/>
    <w:rsid w:val="004235E4"/>
    <w:rsid w:val="00424792"/>
    <w:rsid w:val="0042481E"/>
    <w:rsid w:val="00424848"/>
    <w:rsid w:val="004254F8"/>
    <w:rsid w:val="0042572B"/>
    <w:rsid w:val="004260D3"/>
    <w:rsid w:val="004261ED"/>
    <w:rsid w:val="00427FED"/>
    <w:rsid w:val="00430AB7"/>
    <w:rsid w:val="004314C2"/>
    <w:rsid w:val="00431A8C"/>
    <w:rsid w:val="00431DA8"/>
    <w:rsid w:val="004323E5"/>
    <w:rsid w:val="004326EE"/>
    <w:rsid w:val="00432AA4"/>
    <w:rsid w:val="00432B6B"/>
    <w:rsid w:val="00433358"/>
    <w:rsid w:val="0043360E"/>
    <w:rsid w:val="00434234"/>
    <w:rsid w:val="00434384"/>
    <w:rsid w:val="00434671"/>
    <w:rsid w:val="0043535D"/>
    <w:rsid w:val="00435739"/>
    <w:rsid w:val="00435D26"/>
    <w:rsid w:val="00435F5A"/>
    <w:rsid w:val="00436030"/>
    <w:rsid w:val="004360A6"/>
    <w:rsid w:val="004360E7"/>
    <w:rsid w:val="0043611E"/>
    <w:rsid w:val="004362E7"/>
    <w:rsid w:val="0043640F"/>
    <w:rsid w:val="00437024"/>
    <w:rsid w:val="0044094A"/>
    <w:rsid w:val="00440988"/>
    <w:rsid w:val="004413D0"/>
    <w:rsid w:val="0044148D"/>
    <w:rsid w:val="00441A04"/>
    <w:rsid w:val="00441C28"/>
    <w:rsid w:val="00441DC0"/>
    <w:rsid w:val="00441E18"/>
    <w:rsid w:val="004420F9"/>
    <w:rsid w:val="004426BF"/>
    <w:rsid w:val="00442B82"/>
    <w:rsid w:val="00442E8B"/>
    <w:rsid w:val="0044320D"/>
    <w:rsid w:val="004433F8"/>
    <w:rsid w:val="004451C2"/>
    <w:rsid w:val="0044559D"/>
    <w:rsid w:val="0044562D"/>
    <w:rsid w:val="0044589C"/>
    <w:rsid w:val="00445CAC"/>
    <w:rsid w:val="00446229"/>
    <w:rsid w:val="00446430"/>
    <w:rsid w:val="00446520"/>
    <w:rsid w:val="0044656F"/>
    <w:rsid w:val="0044700C"/>
    <w:rsid w:val="004473A3"/>
    <w:rsid w:val="00447460"/>
    <w:rsid w:val="004517F5"/>
    <w:rsid w:val="0045289B"/>
    <w:rsid w:val="00452FEF"/>
    <w:rsid w:val="00453323"/>
    <w:rsid w:val="004534D0"/>
    <w:rsid w:val="0045375F"/>
    <w:rsid w:val="00454946"/>
    <w:rsid w:val="00454F1C"/>
    <w:rsid w:val="00455F45"/>
    <w:rsid w:val="0045646B"/>
    <w:rsid w:val="004566A6"/>
    <w:rsid w:val="00456FAF"/>
    <w:rsid w:val="00456FFA"/>
    <w:rsid w:val="00457767"/>
    <w:rsid w:val="00457D42"/>
    <w:rsid w:val="00460487"/>
    <w:rsid w:val="004607E2"/>
    <w:rsid w:val="004617F9"/>
    <w:rsid w:val="00461CE3"/>
    <w:rsid w:val="00461DA3"/>
    <w:rsid w:val="0046203F"/>
    <w:rsid w:val="004621E2"/>
    <w:rsid w:val="00462D56"/>
    <w:rsid w:val="0046301D"/>
    <w:rsid w:val="00463E1D"/>
    <w:rsid w:val="00464655"/>
    <w:rsid w:val="00464A32"/>
    <w:rsid w:val="00465443"/>
    <w:rsid w:val="00465C19"/>
    <w:rsid w:val="00465C76"/>
    <w:rsid w:val="004664BD"/>
    <w:rsid w:val="00467BA6"/>
    <w:rsid w:val="00467DA9"/>
    <w:rsid w:val="00470350"/>
    <w:rsid w:val="0047059A"/>
    <w:rsid w:val="00470C94"/>
    <w:rsid w:val="00470F5D"/>
    <w:rsid w:val="0047117E"/>
    <w:rsid w:val="004711D0"/>
    <w:rsid w:val="0047184E"/>
    <w:rsid w:val="00471B37"/>
    <w:rsid w:val="0047205F"/>
    <w:rsid w:val="0047266D"/>
    <w:rsid w:val="004727A0"/>
    <w:rsid w:val="00472D91"/>
    <w:rsid w:val="00472EFA"/>
    <w:rsid w:val="004736AA"/>
    <w:rsid w:val="004737EE"/>
    <w:rsid w:val="004746F9"/>
    <w:rsid w:val="00474AF1"/>
    <w:rsid w:val="00475456"/>
    <w:rsid w:val="00475911"/>
    <w:rsid w:val="004760B1"/>
    <w:rsid w:val="004765BB"/>
    <w:rsid w:val="00476AD6"/>
    <w:rsid w:val="00477D9E"/>
    <w:rsid w:val="00480044"/>
    <w:rsid w:val="00480EAC"/>
    <w:rsid w:val="004822AB"/>
    <w:rsid w:val="0048296E"/>
    <w:rsid w:val="004829C1"/>
    <w:rsid w:val="00482E2F"/>
    <w:rsid w:val="004838EF"/>
    <w:rsid w:val="00483E50"/>
    <w:rsid w:val="0048426D"/>
    <w:rsid w:val="00484367"/>
    <w:rsid w:val="0048483E"/>
    <w:rsid w:val="00484CFB"/>
    <w:rsid w:val="00485878"/>
    <w:rsid w:val="00485E11"/>
    <w:rsid w:val="004865F4"/>
    <w:rsid w:val="004868DE"/>
    <w:rsid w:val="00486C0C"/>
    <w:rsid w:val="004872BB"/>
    <w:rsid w:val="004872BE"/>
    <w:rsid w:val="004873FA"/>
    <w:rsid w:val="00490C2E"/>
    <w:rsid w:val="00490E3B"/>
    <w:rsid w:val="00490FFC"/>
    <w:rsid w:val="00491079"/>
    <w:rsid w:val="0049251F"/>
    <w:rsid w:val="00492776"/>
    <w:rsid w:val="004929CA"/>
    <w:rsid w:val="00493048"/>
    <w:rsid w:val="004933FE"/>
    <w:rsid w:val="0049366D"/>
    <w:rsid w:val="00493C61"/>
    <w:rsid w:val="0049439D"/>
    <w:rsid w:val="004945A3"/>
    <w:rsid w:val="00494632"/>
    <w:rsid w:val="004948C1"/>
    <w:rsid w:val="00494D00"/>
    <w:rsid w:val="004952B3"/>
    <w:rsid w:val="004956B0"/>
    <w:rsid w:val="00495B97"/>
    <w:rsid w:val="00495E89"/>
    <w:rsid w:val="00496F60"/>
    <w:rsid w:val="004970E5"/>
    <w:rsid w:val="00497330"/>
    <w:rsid w:val="004975B4"/>
    <w:rsid w:val="004A0783"/>
    <w:rsid w:val="004A0A04"/>
    <w:rsid w:val="004A0A19"/>
    <w:rsid w:val="004A11E3"/>
    <w:rsid w:val="004A1444"/>
    <w:rsid w:val="004A1BD2"/>
    <w:rsid w:val="004A1D8D"/>
    <w:rsid w:val="004A259B"/>
    <w:rsid w:val="004A3080"/>
    <w:rsid w:val="004A34CF"/>
    <w:rsid w:val="004A371F"/>
    <w:rsid w:val="004A5240"/>
    <w:rsid w:val="004A5985"/>
    <w:rsid w:val="004A5A9D"/>
    <w:rsid w:val="004A6151"/>
    <w:rsid w:val="004A642B"/>
    <w:rsid w:val="004A64DF"/>
    <w:rsid w:val="004B075F"/>
    <w:rsid w:val="004B0CFC"/>
    <w:rsid w:val="004B0E22"/>
    <w:rsid w:val="004B0F79"/>
    <w:rsid w:val="004B12B7"/>
    <w:rsid w:val="004B1AB8"/>
    <w:rsid w:val="004B1B31"/>
    <w:rsid w:val="004B220C"/>
    <w:rsid w:val="004B2C65"/>
    <w:rsid w:val="004B2E36"/>
    <w:rsid w:val="004B2FD0"/>
    <w:rsid w:val="004B3349"/>
    <w:rsid w:val="004B3AEC"/>
    <w:rsid w:val="004B3EA7"/>
    <w:rsid w:val="004B4DAC"/>
    <w:rsid w:val="004B57DD"/>
    <w:rsid w:val="004B64DE"/>
    <w:rsid w:val="004B6857"/>
    <w:rsid w:val="004B6CF4"/>
    <w:rsid w:val="004B6DAA"/>
    <w:rsid w:val="004B726C"/>
    <w:rsid w:val="004B7300"/>
    <w:rsid w:val="004B7C9D"/>
    <w:rsid w:val="004B7E5B"/>
    <w:rsid w:val="004C09D1"/>
    <w:rsid w:val="004C0FBD"/>
    <w:rsid w:val="004C13D0"/>
    <w:rsid w:val="004C1516"/>
    <w:rsid w:val="004C1946"/>
    <w:rsid w:val="004C1AB5"/>
    <w:rsid w:val="004C1C03"/>
    <w:rsid w:val="004C1E1E"/>
    <w:rsid w:val="004C2380"/>
    <w:rsid w:val="004C311B"/>
    <w:rsid w:val="004C34A2"/>
    <w:rsid w:val="004C34B3"/>
    <w:rsid w:val="004C35E2"/>
    <w:rsid w:val="004C4C7C"/>
    <w:rsid w:val="004C511A"/>
    <w:rsid w:val="004C537C"/>
    <w:rsid w:val="004C64F4"/>
    <w:rsid w:val="004C79D3"/>
    <w:rsid w:val="004D0377"/>
    <w:rsid w:val="004D1728"/>
    <w:rsid w:val="004D1B38"/>
    <w:rsid w:val="004D1FB8"/>
    <w:rsid w:val="004D2EC0"/>
    <w:rsid w:val="004D3097"/>
    <w:rsid w:val="004D358D"/>
    <w:rsid w:val="004D42C8"/>
    <w:rsid w:val="004D43DC"/>
    <w:rsid w:val="004D4B77"/>
    <w:rsid w:val="004D4B94"/>
    <w:rsid w:val="004D5ED4"/>
    <w:rsid w:val="004D63A6"/>
    <w:rsid w:val="004D66DA"/>
    <w:rsid w:val="004D75A1"/>
    <w:rsid w:val="004D7988"/>
    <w:rsid w:val="004D7AF9"/>
    <w:rsid w:val="004D7E72"/>
    <w:rsid w:val="004E0C51"/>
    <w:rsid w:val="004E0EBC"/>
    <w:rsid w:val="004E18C5"/>
    <w:rsid w:val="004E197A"/>
    <w:rsid w:val="004E1A51"/>
    <w:rsid w:val="004E259A"/>
    <w:rsid w:val="004E2892"/>
    <w:rsid w:val="004E28EC"/>
    <w:rsid w:val="004E2BF5"/>
    <w:rsid w:val="004E312C"/>
    <w:rsid w:val="004E32AB"/>
    <w:rsid w:val="004E334C"/>
    <w:rsid w:val="004E34B5"/>
    <w:rsid w:val="004E366E"/>
    <w:rsid w:val="004E3FF3"/>
    <w:rsid w:val="004E449D"/>
    <w:rsid w:val="004E4C55"/>
    <w:rsid w:val="004E4FD1"/>
    <w:rsid w:val="004E511A"/>
    <w:rsid w:val="004E56CE"/>
    <w:rsid w:val="004E59DB"/>
    <w:rsid w:val="004E5C56"/>
    <w:rsid w:val="004E68F4"/>
    <w:rsid w:val="004E6D1D"/>
    <w:rsid w:val="004E75AB"/>
    <w:rsid w:val="004E76E6"/>
    <w:rsid w:val="004E7CEB"/>
    <w:rsid w:val="004F0484"/>
    <w:rsid w:val="004F06F3"/>
    <w:rsid w:val="004F0715"/>
    <w:rsid w:val="004F0AFB"/>
    <w:rsid w:val="004F147A"/>
    <w:rsid w:val="004F1489"/>
    <w:rsid w:val="004F1EFA"/>
    <w:rsid w:val="004F21D4"/>
    <w:rsid w:val="004F260D"/>
    <w:rsid w:val="004F302E"/>
    <w:rsid w:val="004F31C5"/>
    <w:rsid w:val="004F39BF"/>
    <w:rsid w:val="004F4782"/>
    <w:rsid w:val="004F4870"/>
    <w:rsid w:val="004F4B37"/>
    <w:rsid w:val="004F5225"/>
    <w:rsid w:val="004F5848"/>
    <w:rsid w:val="004F5A71"/>
    <w:rsid w:val="004F5FCB"/>
    <w:rsid w:val="004F6351"/>
    <w:rsid w:val="004F6618"/>
    <w:rsid w:val="004F6FD4"/>
    <w:rsid w:val="004F7412"/>
    <w:rsid w:val="004F7D12"/>
    <w:rsid w:val="004F7E32"/>
    <w:rsid w:val="005000AE"/>
    <w:rsid w:val="00500AC1"/>
    <w:rsid w:val="00500C2C"/>
    <w:rsid w:val="005012B8"/>
    <w:rsid w:val="00501344"/>
    <w:rsid w:val="005014E3"/>
    <w:rsid w:val="005019CF"/>
    <w:rsid w:val="00501B49"/>
    <w:rsid w:val="00501D46"/>
    <w:rsid w:val="00502457"/>
    <w:rsid w:val="00502EFD"/>
    <w:rsid w:val="0050311C"/>
    <w:rsid w:val="00503675"/>
    <w:rsid w:val="005040F7"/>
    <w:rsid w:val="00504145"/>
    <w:rsid w:val="00504AB8"/>
    <w:rsid w:val="00504F7E"/>
    <w:rsid w:val="00505197"/>
    <w:rsid w:val="00505340"/>
    <w:rsid w:val="00505425"/>
    <w:rsid w:val="00505950"/>
    <w:rsid w:val="00505A41"/>
    <w:rsid w:val="00505D28"/>
    <w:rsid w:val="00506007"/>
    <w:rsid w:val="0050604D"/>
    <w:rsid w:val="00506B06"/>
    <w:rsid w:val="00506B77"/>
    <w:rsid w:val="00506B8E"/>
    <w:rsid w:val="00507623"/>
    <w:rsid w:val="00507D8B"/>
    <w:rsid w:val="00507EA5"/>
    <w:rsid w:val="005107A9"/>
    <w:rsid w:val="005109C8"/>
    <w:rsid w:val="00510B88"/>
    <w:rsid w:val="00511635"/>
    <w:rsid w:val="00512BC3"/>
    <w:rsid w:val="005132CE"/>
    <w:rsid w:val="00513448"/>
    <w:rsid w:val="0051383D"/>
    <w:rsid w:val="00513A8B"/>
    <w:rsid w:val="005147E5"/>
    <w:rsid w:val="00514B77"/>
    <w:rsid w:val="00515173"/>
    <w:rsid w:val="0051524A"/>
    <w:rsid w:val="0051542E"/>
    <w:rsid w:val="005154F7"/>
    <w:rsid w:val="0051582D"/>
    <w:rsid w:val="00515A4E"/>
    <w:rsid w:val="00515B41"/>
    <w:rsid w:val="00515FFA"/>
    <w:rsid w:val="00516212"/>
    <w:rsid w:val="00516572"/>
    <w:rsid w:val="00516649"/>
    <w:rsid w:val="00516677"/>
    <w:rsid w:val="005167F3"/>
    <w:rsid w:val="00516CB8"/>
    <w:rsid w:val="005171DA"/>
    <w:rsid w:val="005173A4"/>
    <w:rsid w:val="0051771E"/>
    <w:rsid w:val="0052000E"/>
    <w:rsid w:val="00520122"/>
    <w:rsid w:val="00520493"/>
    <w:rsid w:val="005204EE"/>
    <w:rsid w:val="00520B45"/>
    <w:rsid w:val="00520E17"/>
    <w:rsid w:val="00520F9E"/>
    <w:rsid w:val="00521810"/>
    <w:rsid w:val="00521B80"/>
    <w:rsid w:val="00521CCA"/>
    <w:rsid w:val="0052262E"/>
    <w:rsid w:val="00522F8C"/>
    <w:rsid w:val="0052307E"/>
    <w:rsid w:val="0052399D"/>
    <w:rsid w:val="00524687"/>
    <w:rsid w:val="0052493B"/>
    <w:rsid w:val="00525015"/>
    <w:rsid w:val="005257C4"/>
    <w:rsid w:val="0052593E"/>
    <w:rsid w:val="00525B0B"/>
    <w:rsid w:val="00525CD5"/>
    <w:rsid w:val="005260F5"/>
    <w:rsid w:val="0052789D"/>
    <w:rsid w:val="00527DE0"/>
    <w:rsid w:val="005303A6"/>
    <w:rsid w:val="0053094D"/>
    <w:rsid w:val="00530D57"/>
    <w:rsid w:val="00530EF4"/>
    <w:rsid w:val="0053104C"/>
    <w:rsid w:val="0053110D"/>
    <w:rsid w:val="00531178"/>
    <w:rsid w:val="005315FC"/>
    <w:rsid w:val="0053209F"/>
    <w:rsid w:val="005323A7"/>
    <w:rsid w:val="005325FF"/>
    <w:rsid w:val="00532E89"/>
    <w:rsid w:val="005330CE"/>
    <w:rsid w:val="005336C8"/>
    <w:rsid w:val="00534061"/>
    <w:rsid w:val="00534177"/>
    <w:rsid w:val="00534AE0"/>
    <w:rsid w:val="00536142"/>
    <w:rsid w:val="005369CB"/>
    <w:rsid w:val="00537096"/>
    <w:rsid w:val="0053728B"/>
    <w:rsid w:val="005372B9"/>
    <w:rsid w:val="00537925"/>
    <w:rsid w:val="00540AC6"/>
    <w:rsid w:val="00542A12"/>
    <w:rsid w:val="00542F0D"/>
    <w:rsid w:val="0054331A"/>
    <w:rsid w:val="005433F8"/>
    <w:rsid w:val="0054353F"/>
    <w:rsid w:val="00543ED2"/>
    <w:rsid w:val="00543F5E"/>
    <w:rsid w:val="00544032"/>
    <w:rsid w:val="00544551"/>
    <w:rsid w:val="0054459A"/>
    <w:rsid w:val="00544756"/>
    <w:rsid w:val="00544B62"/>
    <w:rsid w:val="00544F43"/>
    <w:rsid w:val="00545B39"/>
    <w:rsid w:val="00545EB3"/>
    <w:rsid w:val="005475E0"/>
    <w:rsid w:val="00547E13"/>
    <w:rsid w:val="00547E29"/>
    <w:rsid w:val="005504BA"/>
    <w:rsid w:val="00550961"/>
    <w:rsid w:val="00552B3B"/>
    <w:rsid w:val="0055399E"/>
    <w:rsid w:val="00553D2C"/>
    <w:rsid w:val="0055428E"/>
    <w:rsid w:val="0055485A"/>
    <w:rsid w:val="00554AE2"/>
    <w:rsid w:val="00554D14"/>
    <w:rsid w:val="005551A5"/>
    <w:rsid w:val="00555C17"/>
    <w:rsid w:val="00556008"/>
    <w:rsid w:val="00556206"/>
    <w:rsid w:val="00556673"/>
    <w:rsid w:val="005566F6"/>
    <w:rsid w:val="00556744"/>
    <w:rsid w:val="005569E7"/>
    <w:rsid w:val="00556D39"/>
    <w:rsid w:val="00556DC0"/>
    <w:rsid w:val="00556DED"/>
    <w:rsid w:val="00557357"/>
    <w:rsid w:val="00557455"/>
    <w:rsid w:val="00557998"/>
    <w:rsid w:val="005604E1"/>
    <w:rsid w:val="0056083A"/>
    <w:rsid w:val="00560C0A"/>
    <w:rsid w:val="00560F30"/>
    <w:rsid w:val="00561043"/>
    <w:rsid w:val="0056137E"/>
    <w:rsid w:val="005616FB"/>
    <w:rsid w:val="0056186E"/>
    <w:rsid w:val="005618AD"/>
    <w:rsid w:val="00561A0D"/>
    <w:rsid w:val="00563082"/>
    <w:rsid w:val="0056310A"/>
    <w:rsid w:val="00563253"/>
    <w:rsid w:val="005635FE"/>
    <w:rsid w:val="005646F3"/>
    <w:rsid w:val="00564BBF"/>
    <w:rsid w:val="0056560E"/>
    <w:rsid w:val="005658F8"/>
    <w:rsid w:val="00566389"/>
    <w:rsid w:val="00566EFF"/>
    <w:rsid w:val="005670B2"/>
    <w:rsid w:val="00567A14"/>
    <w:rsid w:val="00567CA3"/>
    <w:rsid w:val="00567FA2"/>
    <w:rsid w:val="0057043F"/>
    <w:rsid w:val="005705D5"/>
    <w:rsid w:val="005707BC"/>
    <w:rsid w:val="00570DE1"/>
    <w:rsid w:val="0057158E"/>
    <w:rsid w:val="005716D9"/>
    <w:rsid w:val="005717B2"/>
    <w:rsid w:val="00571EB1"/>
    <w:rsid w:val="00572184"/>
    <w:rsid w:val="005727B4"/>
    <w:rsid w:val="005739C7"/>
    <w:rsid w:val="00573BAB"/>
    <w:rsid w:val="00574177"/>
    <w:rsid w:val="0057550A"/>
    <w:rsid w:val="00575695"/>
    <w:rsid w:val="005766CE"/>
    <w:rsid w:val="00577521"/>
    <w:rsid w:val="00580A53"/>
    <w:rsid w:val="00580C55"/>
    <w:rsid w:val="00580DDB"/>
    <w:rsid w:val="0058194F"/>
    <w:rsid w:val="00581E1F"/>
    <w:rsid w:val="00582651"/>
    <w:rsid w:val="005830C2"/>
    <w:rsid w:val="0058382F"/>
    <w:rsid w:val="00583BFD"/>
    <w:rsid w:val="00584148"/>
    <w:rsid w:val="005841D4"/>
    <w:rsid w:val="00584538"/>
    <w:rsid w:val="0058544F"/>
    <w:rsid w:val="00585658"/>
    <w:rsid w:val="00585EB6"/>
    <w:rsid w:val="00585F6C"/>
    <w:rsid w:val="0058610F"/>
    <w:rsid w:val="00587859"/>
    <w:rsid w:val="0059027D"/>
    <w:rsid w:val="00590FF9"/>
    <w:rsid w:val="00591063"/>
    <w:rsid w:val="00591336"/>
    <w:rsid w:val="005924A3"/>
    <w:rsid w:val="0059282C"/>
    <w:rsid w:val="0059347B"/>
    <w:rsid w:val="00593F80"/>
    <w:rsid w:val="005954D6"/>
    <w:rsid w:val="005959E1"/>
    <w:rsid w:val="00595D8A"/>
    <w:rsid w:val="00595E73"/>
    <w:rsid w:val="005961AE"/>
    <w:rsid w:val="005962E9"/>
    <w:rsid w:val="00596514"/>
    <w:rsid w:val="00596F32"/>
    <w:rsid w:val="00597342"/>
    <w:rsid w:val="005977FB"/>
    <w:rsid w:val="005A18AF"/>
    <w:rsid w:val="005A1A80"/>
    <w:rsid w:val="005A1AEE"/>
    <w:rsid w:val="005A1E9B"/>
    <w:rsid w:val="005A2185"/>
    <w:rsid w:val="005A238C"/>
    <w:rsid w:val="005A2545"/>
    <w:rsid w:val="005A296B"/>
    <w:rsid w:val="005A2E6B"/>
    <w:rsid w:val="005A317E"/>
    <w:rsid w:val="005A3558"/>
    <w:rsid w:val="005A4BBE"/>
    <w:rsid w:val="005A50BD"/>
    <w:rsid w:val="005A5475"/>
    <w:rsid w:val="005A5C6F"/>
    <w:rsid w:val="005A5FE2"/>
    <w:rsid w:val="005A64D8"/>
    <w:rsid w:val="005A70C9"/>
    <w:rsid w:val="005A7169"/>
    <w:rsid w:val="005A7628"/>
    <w:rsid w:val="005A7D79"/>
    <w:rsid w:val="005B0087"/>
    <w:rsid w:val="005B02A7"/>
    <w:rsid w:val="005B1467"/>
    <w:rsid w:val="005B15C9"/>
    <w:rsid w:val="005B1B19"/>
    <w:rsid w:val="005B24F3"/>
    <w:rsid w:val="005B298E"/>
    <w:rsid w:val="005B29C1"/>
    <w:rsid w:val="005B3034"/>
    <w:rsid w:val="005B32E0"/>
    <w:rsid w:val="005B356F"/>
    <w:rsid w:val="005B3603"/>
    <w:rsid w:val="005B3D0B"/>
    <w:rsid w:val="005B3DD7"/>
    <w:rsid w:val="005B4A56"/>
    <w:rsid w:val="005B5181"/>
    <w:rsid w:val="005B571A"/>
    <w:rsid w:val="005B5CDC"/>
    <w:rsid w:val="005B67C5"/>
    <w:rsid w:val="005B6DD0"/>
    <w:rsid w:val="005B7060"/>
    <w:rsid w:val="005B786F"/>
    <w:rsid w:val="005B7932"/>
    <w:rsid w:val="005B7D64"/>
    <w:rsid w:val="005C001D"/>
    <w:rsid w:val="005C044A"/>
    <w:rsid w:val="005C0919"/>
    <w:rsid w:val="005C095C"/>
    <w:rsid w:val="005C0D0A"/>
    <w:rsid w:val="005C1CB6"/>
    <w:rsid w:val="005C2280"/>
    <w:rsid w:val="005C2768"/>
    <w:rsid w:val="005C2950"/>
    <w:rsid w:val="005C32AD"/>
    <w:rsid w:val="005C33A4"/>
    <w:rsid w:val="005C33D1"/>
    <w:rsid w:val="005C394A"/>
    <w:rsid w:val="005C3D11"/>
    <w:rsid w:val="005C41DB"/>
    <w:rsid w:val="005C492D"/>
    <w:rsid w:val="005C4D62"/>
    <w:rsid w:val="005C4FBE"/>
    <w:rsid w:val="005C52AC"/>
    <w:rsid w:val="005C6129"/>
    <w:rsid w:val="005C6932"/>
    <w:rsid w:val="005C6D71"/>
    <w:rsid w:val="005C726F"/>
    <w:rsid w:val="005C73C4"/>
    <w:rsid w:val="005C74F5"/>
    <w:rsid w:val="005D2A1C"/>
    <w:rsid w:val="005D2AC6"/>
    <w:rsid w:val="005D399F"/>
    <w:rsid w:val="005D3B33"/>
    <w:rsid w:val="005D3C0F"/>
    <w:rsid w:val="005D3F9C"/>
    <w:rsid w:val="005D40C7"/>
    <w:rsid w:val="005D46A5"/>
    <w:rsid w:val="005D495D"/>
    <w:rsid w:val="005D4AA3"/>
    <w:rsid w:val="005D4CB2"/>
    <w:rsid w:val="005D514B"/>
    <w:rsid w:val="005D52E9"/>
    <w:rsid w:val="005D5C90"/>
    <w:rsid w:val="005D6FD0"/>
    <w:rsid w:val="005D70D5"/>
    <w:rsid w:val="005D7609"/>
    <w:rsid w:val="005D7A48"/>
    <w:rsid w:val="005D7F0C"/>
    <w:rsid w:val="005E0376"/>
    <w:rsid w:val="005E0599"/>
    <w:rsid w:val="005E06D2"/>
    <w:rsid w:val="005E13FE"/>
    <w:rsid w:val="005E148B"/>
    <w:rsid w:val="005E1809"/>
    <w:rsid w:val="005E1B8B"/>
    <w:rsid w:val="005E24C9"/>
    <w:rsid w:val="005E2B6C"/>
    <w:rsid w:val="005E309E"/>
    <w:rsid w:val="005E3E18"/>
    <w:rsid w:val="005E3E61"/>
    <w:rsid w:val="005E412F"/>
    <w:rsid w:val="005E5459"/>
    <w:rsid w:val="005E5D37"/>
    <w:rsid w:val="005E683C"/>
    <w:rsid w:val="005E6DE6"/>
    <w:rsid w:val="005E6FE3"/>
    <w:rsid w:val="005E711B"/>
    <w:rsid w:val="005E7330"/>
    <w:rsid w:val="005F0155"/>
    <w:rsid w:val="005F02B5"/>
    <w:rsid w:val="005F02FA"/>
    <w:rsid w:val="005F03F2"/>
    <w:rsid w:val="005F0411"/>
    <w:rsid w:val="005F04C6"/>
    <w:rsid w:val="005F09A2"/>
    <w:rsid w:val="005F16FB"/>
    <w:rsid w:val="005F2531"/>
    <w:rsid w:val="005F325E"/>
    <w:rsid w:val="005F3665"/>
    <w:rsid w:val="005F39A5"/>
    <w:rsid w:val="005F39EB"/>
    <w:rsid w:val="005F42F2"/>
    <w:rsid w:val="005F48EE"/>
    <w:rsid w:val="005F5558"/>
    <w:rsid w:val="005F63C6"/>
    <w:rsid w:val="005F6C46"/>
    <w:rsid w:val="005F6E91"/>
    <w:rsid w:val="005F7016"/>
    <w:rsid w:val="005F7834"/>
    <w:rsid w:val="0060064A"/>
    <w:rsid w:val="00600833"/>
    <w:rsid w:val="0060101A"/>
    <w:rsid w:val="006012AD"/>
    <w:rsid w:val="0060137D"/>
    <w:rsid w:val="0060141A"/>
    <w:rsid w:val="00601643"/>
    <w:rsid w:val="00601E72"/>
    <w:rsid w:val="006023FC"/>
    <w:rsid w:val="00602646"/>
    <w:rsid w:val="0060290F"/>
    <w:rsid w:val="00602DCE"/>
    <w:rsid w:val="00602F80"/>
    <w:rsid w:val="006039E9"/>
    <w:rsid w:val="00603A6B"/>
    <w:rsid w:val="00603B5A"/>
    <w:rsid w:val="00603BC0"/>
    <w:rsid w:val="006047B4"/>
    <w:rsid w:val="00604B0E"/>
    <w:rsid w:val="00604C0B"/>
    <w:rsid w:val="006050CE"/>
    <w:rsid w:val="00605412"/>
    <w:rsid w:val="00606023"/>
    <w:rsid w:val="00606089"/>
    <w:rsid w:val="00606861"/>
    <w:rsid w:val="00606BC0"/>
    <w:rsid w:val="006077BA"/>
    <w:rsid w:val="00610093"/>
    <w:rsid w:val="00610A11"/>
    <w:rsid w:val="006112AB"/>
    <w:rsid w:val="00611DCD"/>
    <w:rsid w:val="006126F8"/>
    <w:rsid w:val="00612F68"/>
    <w:rsid w:val="006132C4"/>
    <w:rsid w:val="0061383D"/>
    <w:rsid w:val="00613D34"/>
    <w:rsid w:val="00613FE2"/>
    <w:rsid w:val="006144EC"/>
    <w:rsid w:val="00614A4D"/>
    <w:rsid w:val="00615292"/>
    <w:rsid w:val="00615DCA"/>
    <w:rsid w:val="00615FA0"/>
    <w:rsid w:val="0061670F"/>
    <w:rsid w:val="00616D6D"/>
    <w:rsid w:val="00616FA2"/>
    <w:rsid w:val="0061735B"/>
    <w:rsid w:val="006174F5"/>
    <w:rsid w:val="00617519"/>
    <w:rsid w:val="00617DB0"/>
    <w:rsid w:val="00620318"/>
    <w:rsid w:val="006203F0"/>
    <w:rsid w:val="0062053C"/>
    <w:rsid w:val="00620753"/>
    <w:rsid w:val="00621796"/>
    <w:rsid w:val="00621FBA"/>
    <w:rsid w:val="0062228C"/>
    <w:rsid w:val="00622321"/>
    <w:rsid w:val="006230D4"/>
    <w:rsid w:val="00623CF2"/>
    <w:rsid w:val="006241A1"/>
    <w:rsid w:val="00624222"/>
    <w:rsid w:val="006251C0"/>
    <w:rsid w:val="00625B9D"/>
    <w:rsid w:val="0062666C"/>
    <w:rsid w:val="00626FDB"/>
    <w:rsid w:val="006270F2"/>
    <w:rsid w:val="006271E0"/>
    <w:rsid w:val="00627B7B"/>
    <w:rsid w:val="006307C2"/>
    <w:rsid w:val="00630CBD"/>
    <w:rsid w:val="006317EF"/>
    <w:rsid w:val="00631863"/>
    <w:rsid w:val="00631DF1"/>
    <w:rsid w:val="00631F57"/>
    <w:rsid w:val="00632B67"/>
    <w:rsid w:val="0063359C"/>
    <w:rsid w:val="006339E5"/>
    <w:rsid w:val="00633B29"/>
    <w:rsid w:val="00633D74"/>
    <w:rsid w:val="00633E64"/>
    <w:rsid w:val="00635021"/>
    <w:rsid w:val="006354F0"/>
    <w:rsid w:val="00635B84"/>
    <w:rsid w:val="0063611D"/>
    <w:rsid w:val="0063637A"/>
    <w:rsid w:val="00636628"/>
    <w:rsid w:val="00636806"/>
    <w:rsid w:val="00636E2C"/>
    <w:rsid w:val="00637830"/>
    <w:rsid w:val="00637DE7"/>
    <w:rsid w:val="00637FE6"/>
    <w:rsid w:val="0064000C"/>
    <w:rsid w:val="006403A9"/>
    <w:rsid w:val="00640B90"/>
    <w:rsid w:val="00640F00"/>
    <w:rsid w:val="00640F22"/>
    <w:rsid w:val="006416C1"/>
    <w:rsid w:val="00641B16"/>
    <w:rsid w:val="006423E7"/>
    <w:rsid w:val="006424BC"/>
    <w:rsid w:val="00642A0F"/>
    <w:rsid w:val="00643CB2"/>
    <w:rsid w:val="006441DC"/>
    <w:rsid w:val="0064487E"/>
    <w:rsid w:val="00644BBC"/>
    <w:rsid w:val="00645137"/>
    <w:rsid w:val="00645452"/>
    <w:rsid w:val="006454CC"/>
    <w:rsid w:val="00645650"/>
    <w:rsid w:val="00645751"/>
    <w:rsid w:val="00646359"/>
    <w:rsid w:val="00646BAD"/>
    <w:rsid w:val="00647021"/>
    <w:rsid w:val="006471D4"/>
    <w:rsid w:val="00647A84"/>
    <w:rsid w:val="00647A91"/>
    <w:rsid w:val="00651623"/>
    <w:rsid w:val="00651842"/>
    <w:rsid w:val="00652308"/>
    <w:rsid w:val="00652B61"/>
    <w:rsid w:val="00653452"/>
    <w:rsid w:val="006547D5"/>
    <w:rsid w:val="00654B14"/>
    <w:rsid w:val="00654DFF"/>
    <w:rsid w:val="00654FA8"/>
    <w:rsid w:val="00655C17"/>
    <w:rsid w:val="00655E68"/>
    <w:rsid w:val="00655E7F"/>
    <w:rsid w:val="0065672F"/>
    <w:rsid w:val="00660059"/>
    <w:rsid w:val="00660944"/>
    <w:rsid w:val="00660C2D"/>
    <w:rsid w:val="00661D1D"/>
    <w:rsid w:val="00661FD6"/>
    <w:rsid w:val="006631AB"/>
    <w:rsid w:val="006632C0"/>
    <w:rsid w:val="00663E91"/>
    <w:rsid w:val="00665EB3"/>
    <w:rsid w:val="00666769"/>
    <w:rsid w:val="006667AE"/>
    <w:rsid w:val="00666AAC"/>
    <w:rsid w:val="0066789A"/>
    <w:rsid w:val="00670809"/>
    <w:rsid w:val="00670B58"/>
    <w:rsid w:val="00671174"/>
    <w:rsid w:val="00671C70"/>
    <w:rsid w:val="006723BE"/>
    <w:rsid w:val="00672A3B"/>
    <w:rsid w:val="00673B37"/>
    <w:rsid w:val="00674B03"/>
    <w:rsid w:val="00674EFF"/>
    <w:rsid w:val="00675A9C"/>
    <w:rsid w:val="00675D59"/>
    <w:rsid w:val="0067655E"/>
    <w:rsid w:val="00676FDE"/>
    <w:rsid w:val="0067766A"/>
    <w:rsid w:val="006779C3"/>
    <w:rsid w:val="00677F69"/>
    <w:rsid w:val="00680786"/>
    <w:rsid w:val="00680DE5"/>
    <w:rsid w:val="00680E77"/>
    <w:rsid w:val="00682B89"/>
    <w:rsid w:val="00682C84"/>
    <w:rsid w:val="00684676"/>
    <w:rsid w:val="00684F7D"/>
    <w:rsid w:val="0068537C"/>
    <w:rsid w:val="006857EF"/>
    <w:rsid w:val="00685882"/>
    <w:rsid w:val="00685F9C"/>
    <w:rsid w:val="00686673"/>
    <w:rsid w:val="0068697A"/>
    <w:rsid w:val="00686D30"/>
    <w:rsid w:val="0068768F"/>
    <w:rsid w:val="006878EC"/>
    <w:rsid w:val="0068794A"/>
    <w:rsid w:val="00691124"/>
    <w:rsid w:val="00691C7F"/>
    <w:rsid w:val="00692125"/>
    <w:rsid w:val="006924B4"/>
    <w:rsid w:val="00693D7F"/>
    <w:rsid w:val="00694062"/>
    <w:rsid w:val="00694423"/>
    <w:rsid w:val="00694FD9"/>
    <w:rsid w:val="00695462"/>
    <w:rsid w:val="006962AC"/>
    <w:rsid w:val="00696302"/>
    <w:rsid w:val="0069643D"/>
    <w:rsid w:val="00696825"/>
    <w:rsid w:val="00696E6B"/>
    <w:rsid w:val="006973ED"/>
    <w:rsid w:val="00697733"/>
    <w:rsid w:val="00697919"/>
    <w:rsid w:val="006A043A"/>
    <w:rsid w:val="006A0D02"/>
    <w:rsid w:val="006A0EFC"/>
    <w:rsid w:val="006A1958"/>
    <w:rsid w:val="006A23F4"/>
    <w:rsid w:val="006A3BCB"/>
    <w:rsid w:val="006A41D9"/>
    <w:rsid w:val="006A466B"/>
    <w:rsid w:val="006A4DAD"/>
    <w:rsid w:val="006A5253"/>
    <w:rsid w:val="006A5CFE"/>
    <w:rsid w:val="006A5F89"/>
    <w:rsid w:val="006A640F"/>
    <w:rsid w:val="006A6456"/>
    <w:rsid w:val="006A6FEA"/>
    <w:rsid w:val="006A74FE"/>
    <w:rsid w:val="006A7A47"/>
    <w:rsid w:val="006B0E08"/>
    <w:rsid w:val="006B127B"/>
    <w:rsid w:val="006B194A"/>
    <w:rsid w:val="006B1AEB"/>
    <w:rsid w:val="006B2A86"/>
    <w:rsid w:val="006B3884"/>
    <w:rsid w:val="006B499A"/>
    <w:rsid w:val="006B4DB5"/>
    <w:rsid w:val="006B57DF"/>
    <w:rsid w:val="006B57FD"/>
    <w:rsid w:val="006B5BB7"/>
    <w:rsid w:val="006B64F9"/>
    <w:rsid w:val="006B714E"/>
    <w:rsid w:val="006B79D5"/>
    <w:rsid w:val="006C13C6"/>
    <w:rsid w:val="006C1645"/>
    <w:rsid w:val="006C1696"/>
    <w:rsid w:val="006C3070"/>
    <w:rsid w:val="006C359E"/>
    <w:rsid w:val="006C61BD"/>
    <w:rsid w:val="006C71C7"/>
    <w:rsid w:val="006C7308"/>
    <w:rsid w:val="006C75A1"/>
    <w:rsid w:val="006C7716"/>
    <w:rsid w:val="006C7C71"/>
    <w:rsid w:val="006D035C"/>
    <w:rsid w:val="006D062D"/>
    <w:rsid w:val="006D0BDC"/>
    <w:rsid w:val="006D1079"/>
    <w:rsid w:val="006D1B78"/>
    <w:rsid w:val="006D2308"/>
    <w:rsid w:val="006D238A"/>
    <w:rsid w:val="006D23C7"/>
    <w:rsid w:val="006D27D6"/>
    <w:rsid w:val="006D2C3E"/>
    <w:rsid w:val="006D363D"/>
    <w:rsid w:val="006D37C2"/>
    <w:rsid w:val="006D425B"/>
    <w:rsid w:val="006D4409"/>
    <w:rsid w:val="006D49ED"/>
    <w:rsid w:val="006D6129"/>
    <w:rsid w:val="006D65BE"/>
    <w:rsid w:val="006D65C7"/>
    <w:rsid w:val="006D680D"/>
    <w:rsid w:val="006D6B6D"/>
    <w:rsid w:val="006D6C8E"/>
    <w:rsid w:val="006D75E5"/>
    <w:rsid w:val="006E0250"/>
    <w:rsid w:val="006E04E0"/>
    <w:rsid w:val="006E153E"/>
    <w:rsid w:val="006E226C"/>
    <w:rsid w:val="006E264B"/>
    <w:rsid w:val="006E2C6F"/>
    <w:rsid w:val="006E3192"/>
    <w:rsid w:val="006E3B7C"/>
    <w:rsid w:val="006E3C22"/>
    <w:rsid w:val="006E5B76"/>
    <w:rsid w:val="006E5BC3"/>
    <w:rsid w:val="006E5BCB"/>
    <w:rsid w:val="006E5D54"/>
    <w:rsid w:val="006E5FAD"/>
    <w:rsid w:val="006E63A3"/>
    <w:rsid w:val="006E761E"/>
    <w:rsid w:val="006E7ED3"/>
    <w:rsid w:val="006F052E"/>
    <w:rsid w:val="006F0868"/>
    <w:rsid w:val="006F0E57"/>
    <w:rsid w:val="006F104E"/>
    <w:rsid w:val="006F16C0"/>
    <w:rsid w:val="006F1BB5"/>
    <w:rsid w:val="006F1C74"/>
    <w:rsid w:val="006F2154"/>
    <w:rsid w:val="006F2DDD"/>
    <w:rsid w:val="006F3C98"/>
    <w:rsid w:val="006F6093"/>
    <w:rsid w:val="006F65CB"/>
    <w:rsid w:val="006F68BD"/>
    <w:rsid w:val="006F69CF"/>
    <w:rsid w:val="006F71AE"/>
    <w:rsid w:val="006F78C2"/>
    <w:rsid w:val="006F794E"/>
    <w:rsid w:val="006F7C27"/>
    <w:rsid w:val="00700CEA"/>
    <w:rsid w:val="00700E64"/>
    <w:rsid w:val="00702572"/>
    <w:rsid w:val="00702CA7"/>
    <w:rsid w:val="007033C1"/>
    <w:rsid w:val="0070353A"/>
    <w:rsid w:val="00703DD8"/>
    <w:rsid w:val="00703E06"/>
    <w:rsid w:val="00704416"/>
    <w:rsid w:val="007044B4"/>
    <w:rsid w:val="00704B87"/>
    <w:rsid w:val="0070529A"/>
    <w:rsid w:val="0070533A"/>
    <w:rsid w:val="007055DB"/>
    <w:rsid w:val="00705BC0"/>
    <w:rsid w:val="0070629F"/>
    <w:rsid w:val="00706410"/>
    <w:rsid w:val="00706D3B"/>
    <w:rsid w:val="007102CD"/>
    <w:rsid w:val="00710705"/>
    <w:rsid w:val="007108DA"/>
    <w:rsid w:val="00710D79"/>
    <w:rsid w:val="0071194D"/>
    <w:rsid w:val="00711F04"/>
    <w:rsid w:val="00712233"/>
    <w:rsid w:val="007122BF"/>
    <w:rsid w:val="0071279C"/>
    <w:rsid w:val="0071307D"/>
    <w:rsid w:val="0071320A"/>
    <w:rsid w:val="00713250"/>
    <w:rsid w:val="0071441D"/>
    <w:rsid w:val="0071443C"/>
    <w:rsid w:val="00714587"/>
    <w:rsid w:val="007159EE"/>
    <w:rsid w:val="00715D0C"/>
    <w:rsid w:val="007161D5"/>
    <w:rsid w:val="00716E14"/>
    <w:rsid w:val="0071755F"/>
    <w:rsid w:val="00717AE6"/>
    <w:rsid w:val="00717BB8"/>
    <w:rsid w:val="00720773"/>
    <w:rsid w:val="0072169E"/>
    <w:rsid w:val="00721AC9"/>
    <w:rsid w:val="00721DB7"/>
    <w:rsid w:val="0072226C"/>
    <w:rsid w:val="00722FAA"/>
    <w:rsid w:val="007237A1"/>
    <w:rsid w:val="00723A62"/>
    <w:rsid w:val="00723E3C"/>
    <w:rsid w:val="00723F0E"/>
    <w:rsid w:val="00724707"/>
    <w:rsid w:val="00725261"/>
    <w:rsid w:val="00725312"/>
    <w:rsid w:val="00725E0F"/>
    <w:rsid w:val="00726322"/>
    <w:rsid w:val="00726586"/>
    <w:rsid w:val="00726916"/>
    <w:rsid w:val="00727688"/>
    <w:rsid w:val="00727963"/>
    <w:rsid w:val="00727975"/>
    <w:rsid w:val="00730354"/>
    <w:rsid w:val="00730A48"/>
    <w:rsid w:val="00730F46"/>
    <w:rsid w:val="00730F97"/>
    <w:rsid w:val="00731BA3"/>
    <w:rsid w:val="00731F6C"/>
    <w:rsid w:val="0073225E"/>
    <w:rsid w:val="00732345"/>
    <w:rsid w:val="007324C6"/>
    <w:rsid w:val="00733106"/>
    <w:rsid w:val="0073414A"/>
    <w:rsid w:val="00734716"/>
    <w:rsid w:val="0073518A"/>
    <w:rsid w:val="00735EE4"/>
    <w:rsid w:val="007368D6"/>
    <w:rsid w:val="00737576"/>
    <w:rsid w:val="00737BE9"/>
    <w:rsid w:val="0074036D"/>
    <w:rsid w:val="007410B0"/>
    <w:rsid w:val="0074138E"/>
    <w:rsid w:val="007420A2"/>
    <w:rsid w:val="007427A2"/>
    <w:rsid w:val="00742A16"/>
    <w:rsid w:val="00742D1B"/>
    <w:rsid w:val="00742F23"/>
    <w:rsid w:val="007433AF"/>
    <w:rsid w:val="007433FF"/>
    <w:rsid w:val="00743797"/>
    <w:rsid w:val="00744906"/>
    <w:rsid w:val="00745165"/>
    <w:rsid w:val="00745D0E"/>
    <w:rsid w:val="00745D6E"/>
    <w:rsid w:val="00745F9B"/>
    <w:rsid w:val="007466B0"/>
    <w:rsid w:val="00746BD8"/>
    <w:rsid w:val="00746E9E"/>
    <w:rsid w:val="00747209"/>
    <w:rsid w:val="00747423"/>
    <w:rsid w:val="00747999"/>
    <w:rsid w:val="00750091"/>
    <w:rsid w:val="00750195"/>
    <w:rsid w:val="00750618"/>
    <w:rsid w:val="007513A7"/>
    <w:rsid w:val="007521EA"/>
    <w:rsid w:val="00752C02"/>
    <w:rsid w:val="00752D22"/>
    <w:rsid w:val="00752F94"/>
    <w:rsid w:val="007530B2"/>
    <w:rsid w:val="0075311F"/>
    <w:rsid w:val="00753142"/>
    <w:rsid w:val="0075372A"/>
    <w:rsid w:val="00753A6B"/>
    <w:rsid w:val="00753AD2"/>
    <w:rsid w:val="00753F26"/>
    <w:rsid w:val="0075568C"/>
    <w:rsid w:val="00756542"/>
    <w:rsid w:val="00756E98"/>
    <w:rsid w:val="00757720"/>
    <w:rsid w:val="0075780A"/>
    <w:rsid w:val="007578E4"/>
    <w:rsid w:val="00760046"/>
    <w:rsid w:val="007604CB"/>
    <w:rsid w:val="00760757"/>
    <w:rsid w:val="00761442"/>
    <w:rsid w:val="00761F55"/>
    <w:rsid w:val="007636F6"/>
    <w:rsid w:val="0076370E"/>
    <w:rsid w:val="00764764"/>
    <w:rsid w:val="0076490A"/>
    <w:rsid w:val="00764C15"/>
    <w:rsid w:val="00764F6D"/>
    <w:rsid w:val="0076545B"/>
    <w:rsid w:val="00765664"/>
    <w:rsid w:val="0076677E"/>
    <w:rsid w:val="0076686B"/>
    <w:rsid w:val="00766977"/>
    <w:rsid w:val="00766BB8"/>
    <w:rsid w:val="0076711E"/>
    <w:rsid w:val="00767A36"/>
    <w:rsid w:val="007700EA"/>
    <w:rsid w:val="00770CFB"/>
    <w:rsid w:val="00771664"/>
    <w:rsid w:val="00771F79"/>
    <w:rsid w:val="00772367"/>
    <w:rsid w:val="0077238B"/>
    <w:rsid w:val="0077244C"/>
    <w:rsid w:val="007724FB"/>
    <w:rsid w:val="00772C7E"/>
    <w:rsid w:val="007731CB"/>
    <w:rsid w:val="0077364D"/>
    <w:rsid w:val="0077367D"/>
    <w:rsid w:val="007739E5"/>
    <w:rsid w:val="0077510D"/>
    <w:rsid w:val="007755A1"/>
    <w:rsid w:val="00775CA9"/>
    <w:rsid w:val="00775F20"/>
    <w:rsid w:val="00776716"/>
    <w:rsid w:val="007768D6"/>
    <w:rsid w:val="0077748D"/>
    <w:rsid w:val="00777F7B"/>
    <w:rsid w:val="00780361"/>
    <w:rsid w:val="0078099F"/>
    <w:rsid w:val="00781149"/>
    <w:rsid w:val="00781DE5"/>
    <w:rsid w:val="00781F8B"/>
    <w:rsid w:val="007821B5"/>
    <w:rsid w:val="007823BE"/>
    <w:rsid w:val="0078252A"/>
    <w:rsid w:val="0078302F"/>
    <w:rsid w:val="00784044"/>
    <w:rsid w:val="00784129"/>
    <w:rsid w:val="0078419F"/>
    <w:rsid w:val="007852F5"/>
    <w:rsid w:val="00785585"/>
    <w:rsid w:val="007857CF"/>
    <w:rsid w:val="00785848"/>
    <w:rsid w:val="00785A95"/>
    <w:rsid w:val="007862B5"/>
    <w:rsid w:val="007863D0"/>
    <w:rsid w:val="0078659B"/>
    <w:rsid w:val="007867B6"/>
    <w:rsid w:val="00787AC2"/>
    <w:rsid w:val="00787B9D"/>
    <w:rsid w:val="00787BB3"/>
    <w:rsid w:val="0079046A"/>
    <w:rsid w:val="00790C73"/>
    <w:rsid w:val="00790D4C"/>
    <w:rsid w:val="0079121D"/>
    <w:rsid w:val="007915BA"/>
    <w:rsid w:val="00791F42"/>
    <w:rsid w:val="0079218F"/>
    <w:rsid w:val="00792A38"/>
    <w:rsid w:val="0079321B"/>
    <w:rsid w:val="00793AB1"/>
    <w:rsid w:val="00793CB6"/>
    <w:rsid w:val="00793CE6"/>
    <w:rsid w:val="00793DD6"/>
    <w:rsid w:val="00795E81"/>
    <w:rsid w:val="007962E3"/>
    <w:rsid w:val="00796662"/>
    <w:rsid w:val="007968C8"/>
    <w:rsid w:val="007971F4"/>
    <w:rsid w:val="00797D33"/>
    <w:rsid w:val="00797D9C"/>
    <w:rsid w:val="007A0732"/>
    <w:rsid w:val="007A0BC1"/>
    <w:rsid w:val="007A1897"/>
    <w:rsid w:val="007A2DE8"/>
    <w:rsid w:val="007A33D4"/>
    <w:rsid w:val="007A3803"/>
    <w:rsid w:val="007A3B7F"/>
    <w:rsid w:val="007A4148"/>
    <w:rsid w:val="007A4153"/>
    <w:rsid w:val="007A438E"/>
    <w:rsid w:val="007A51F4"/>
    <w:rsid w:val="007A5296"/>
    <w:rsid w:val="007A55A6"/>
    <w:rsid w:val="007A572F"/>
    <w:rsid w:val="007A65E4"/>
    <w:rsid w:val="007A74C0"/>
    <w:rsid w:val="007A7ABD"/>
    <w:rsid w:val="007B044C"/>
    <w:rsid w:val="007B20B4"/>
    <w:rsid w:val="007B23E6"/>
    <w:rsid w:val="007B26F2"/>
    <w:rsid w:val="007B27E2"/>
    <w:rsid w:val="007B2B84"/>
    <w:rsid w:val="007B2D9D"/>
    <w:rsid w:val="007B3100"/>
    <w:rsid w:val="007B3867"/>
    <w:rsid w:val="007B3889"/>
    <w:rsid w:val="007B3B16"/>
    <w:rsid w:val="007B4089"/>
    <w:rsid w:val="007B5518"/>
    <w:rsid w:val="007B55FD"/>
    <w:rsid w:val="007B6D29"/>
    <w:rsid w:val="007B6E20"/>
    <w:rsid w:val="007B78C0"/>
    <w:rsid w:val="007B79F1"/>
    <w:rsid w:val="007B7D3B"/>
    <w:rsid w:val="007C0446"/>
    <w:rsid w:val="007C0789"/>
    <w:rsid w:val="007C0947"/>
    <w:rsid w:val="007C13B9"/>
    <w:rsid w:val="007C22F2"/>
    <w:rsid w:val="007C2355"/>
    <w:rsid w:val="007C23A9"/>
    <w:rsid w:val="007C2F5B"/>
    <w:rsid w:val="007C3043"/>
    <w:rsid w:val="007C341F"/>
    <w:rsid w:val="007C386A"/>
    <w:rsid w:val="007C3CF6"/>
    <w:rsid w:val="007C3CFF"/>
    <w:rsid w:val="007C3DBF"/>
    <w:rsid w:val="007C5207"/>
    <w:rsid w:val="007C5220"/>
    <w:rsid w:val="007C5600"/>
    <w:rsid w:val="007C5BB1"/>
    <w:rsid w:val="007C704F"/>
    <w:rsid w:val="007C70A4"/>
    <w:rsid w:val="007C750B"/>
    <w:rsid w:val="007C7C63"/>
    <w:rsid w:val="007D05C1"/>
    <w:rsid w:val="007D061E"/>
    <w:rsid w:val="007D0765"/>
    <w:rsid w:val="007D0ACD"/>
    <w:rsid w:val="007D1FE3"/>
    <w:rsid w:val="007D238E"/>
    <w:rsid w:val="007D23CE"/>
    <w:rsid w:val="007D282A"/>
    <w:rsid w:val="007D2C30"/>
    <w:rsid w:val="007D2DD2"/>
    <w:rsid w:val="007D2F7E"/>
    <w:rsid w:val="007D3DF8"/>
    <w:rsid w:val="007D3E79"/>
    <w:rsid w:val="007D518A"/>
    <w:rsid w:val="007D5BC9"/>
    <w:rsid w:val="007D6D88"/>
    <w:rsid w:val="007D6FE5"/>
    <w:rsid w:val="007D702B"/>
    <w:rsid w:val="007D79AD"/>
    <w:rsid w:val="007E0286"/>
    <w:rsid w:val="007E0473"/>
    <w:rsid w:val="007E14AA"/>
    <w:rsid w:val="007E2479"/>
    <w:rsid w:val="007E268D"/>
    <w:rsid w:val="007E2800"/>
    <w:rsid w:val="007E2F44"/>
    <w:rsid w:val="007E372E"/>
    <w:rsid w:val="007E398C"/>
    <w:rsid w:val="007E3A60"/>
    <w:rsid w:val="007E3BF4"/>
    <w:rsid w:val="007E3DC7"/>
    <w:rsid w:val="007E4173"/>
    <w:rsid w:val="007E466C"/>
    <w:rsid w:val="007E4FCD"/>
    <w:rsid w:val="007E5B2F"/>
    <w:rsid w:val="007E64C9"/>
    <w:rsid w:val="007E65EC"/>
    <w:rsid w:val="007E672A"/>
    <w:rsid w:val="007E710C"/>
    <w:rsid w:val="007E71B5"/>
    <w:rsid w:val="007E7344"/>
    <w:rsid w:val="007E7650"/>
    <w:rsid w:val="007F0069"/>
    <w:rsid w:val="007F02D2"/>
    <w:rsid w:val="007F03CD"/>
    <w:rsid w:val="007F0B21"/>
    <w:rsid w:val="007F1255"/>
    <w:rsid w:val="007F1321"/>
    <w:rsid w:val="007F1694"/>
    <w:rsid w:val="007F1E1D"/>
    <w:rsid w:val="007F22EE"/>
    <w:rsid w:val="007F38FD"/>
    <w:rsid w:val="007F3A05"/>
    <w:rsid w:val="007F3FAB"/>
    <w:rsid w:val="007F44D1"/>
    <w:rsid w:val="007F490F"/>
    <w:rsid w:val="007F53AF"/>
    <w:rsid w:val="007F567F"/>
    <w:rsid w:val="007F61A6"/>
    <w:rsid w:val="007F6551"/>
    <w:rsid w:val="007F65CA"/>
    <w:rsid w:val="007F6769"/>
    <w:rsid w:val="007F693E"/>
    <w:rsid w:val="007F7229"/>
    <w:rsid w:val="007F7AE9"/>
    <w:rsid w:val="007F7CFD"/>
    <w:rsid w:val="008006C8"/>
    <w:rsid w:val="00800764"/>
    <w:rsid w:val="008013BD"/>
    <w:rsid w:val="00801698"/>
    <w:rsid w:val="00801777"/>
    <w:rsid w:val="00802255"/>
    <w:rsid w:val="00802A79"/>
    <w:rsid w:val="008034E8"/>
    <w:rsid w:val="008036A2"/>
    <w:rsid w:val="00803998"/>
    <w:rsid w:val="00804D7D"/>
    <w:rsid w:val="0080723E"/>
    <w:rsid w:val="00807BAA"/>
    <w:rsid w:val="0081017D"/>
    <w:rsid w:val="00810F96"/>
    <w:rsid w:val="00810FA4"/>
    <w:rsid w:val="008114AE"/>
    <w:rsid w:val="0081293C"/>
    <w:rsid w:val="0081387D"/>
    <w:rsid w:val="00813EAB"/>
    <w:rsid w:val="00813F14"/>
    <w:rsid w:val="008140F0"/>
    <w:rsid w:val="008140F3"/>
    <w:rsid w:val="00814193"/>
    <w:rsid w:val="008143D0"/>
    <w:rsid w:val="008146D5"/>
    <w:rsid w:val="00814820"/>
    <w:rsid w:val="00814B53"/>
    <w:rsid w:val="00814CCF"/>
    <w:rsid w:val="00814DCA"/>
    <w:rsid w:val="008155DF"/>
    <w:rsid w:val="00815F49"/>
    <w:rsid w:val="00817453"/>
    <w:rsid w:val="008177A4"/>
    <w:rsid w:val="00817EC7"/>
    <w:rsid w:val="00817F57"/>
    <w:rsid w:val="00820FED"/>
    <w:rsid w:val="0082158D"/>
    <w:rsid w:val="008216E1"/>
    <w:rsid w:val="008219C5"/>
    <w:rsid w:val="00821C2F"/>
    <w:rsid w:val="00821C45"/>
    <w:rsid w:val="00821C99"/>
    <w:rsid w:val="00822EDB"/>
    <w:rsid w:val="00823249"/>
    <w:rsid w:val="0082366C"/>
    <w:rsid w:val="00824091"/>
    <w:rsid w:val="0082413A"/>
    <w:rsid w:val="00824595"/>
    <w:rsid w:val="00824D9B"/>
    <w:rsid w:val="00824F73"/>
    <w:rsid w:val="00825DE1"/>
    <w:rsid w:val="00826F52"/>
    <w:rsid w:val="00827037"/>
    <w:rsid w:val="00827910"/>
    <w:rsid w:val="00830847"/>
    <w:rsid w:val="00830BCD"/>
    <w:rsid w:val="00830CB7"/>
    <w:rsid w:val="0083131D"/>
    <w:rsid w:val="00831D96"/>
    <w:rsid w:val="008329CB"/>
    <w:rsid w:val="00832A02"/>
    <w:rsid w:val="00833086"/>
    <w:rsid w:val="0083336F"/>
    <w:rsid w:val="00833647"/>
    <w:rsid w:val="00833B1B"/>
    <w:rsid w:val="00834DAB"/>
    <w:rsid w:val="00835215"/>
    <w:rsid w:val="008352B3"/>
    <w:rsid w:val="008355B1"/>
    <w:rsid w:val="00835E56"/>
    <w:rsid w:val="00836856"/>
    <w:rsid w:val="00836D5E"/>
    <w:rsid w:val="00837068"/>
    <w:rsid w:val="008372B4"/>
    <w:rsid w:val="00837F81"/>
    <w:rsid w:val="00840B98"/>
    <w:rsid w:val="00840F01"/>
    <w:rsid w:val="008416EA"/>
    <w:rsid w:val="008419BF"/>
    <w:rsid w:val="00842F14"/>
    <w:rsid w:val="0084407D"/>
    <w:rsid w:val="008448A5"/>
    <w:rsid w:val="00844C5D"/>
    <w:rsid w:val="00845506"/>
    <w:rsid w:val="008458D5"/>
    <w:rsid w:val="00845950"/>
    <w:rsid w:val="008459EA"/>
    <w:rsid w:val="00845B98"/>
    <w:rsid w:val="00845C36"/>
    <w:rsid w:val="0084605E"/>
    <w:rsid w:val="008460AF"/>
    <w:rsid w:val="00846DAD"/>
    <w:rsid w:val="00847553"/>
    <w:rsid w:val="008479E1"/>
    <w:rsid w:val="008500B9"/>
    <w:rsid w:val="00850437"/>
    <w:rsid w:val="008509DA"/>
    <w:rsid w:val="00850CB3"/>
    <w:rsid w:val="00850F7E"/>
    <w:rsid w:val="008512DD"/>
    <w:rsid w:val="00851F8C"/>
    <w:rsid w:val="008520BA"/>
    <w:rsid w:val="00852220"/>
    <w:rsid w:val="008523CE"/>
    <w:rsid w:val="008526CE"/>
    <w:rsid w:val="00852D08"/>
    <w:rsid w:val="00852F02"/>
    <w:rsid w:val="0085467D"/>
    <w:rsid w:val="008557E9"/>
    <w:rsid w:val="00855FF0"/>
    <w:rsid w:val="00857041"/>
    <w:rsid w:val="00857450"/>
    <w:rsid w:val="00857523"/>
    <w:rsid w:val="00857A10"/>
    <w:rsid w:val="00857EAF"/>
    <w:rsid w:val="00860630"/>
    <w:rsid w:val="00860F45"/>
    <w:rsid w:val="00860FA4"/>
    <w:rsid w:val="00861365"/>
    <w:rsid w:val="00861755"/>
    <w:rsid w:val="008623C8"/>
    <w:rsid w:val="008628B2"/>
    <w:rsid w:val="00862E17"/>
    <w:rsid w:val="00863389"/>
    <w:rsid w:val="00863524"/>
    <w:rsid w:val="008635BA"/>
    <w:rsid w:val="00863E2C"/>
    <w:rsid w:val="00863F55"/>
    <w:rsid w:val="00864991"/>
    <w:rsid w:val="008649E3"/>
    <w:rsid w:val="00864AA2"/>
    <w:rsid w:val="0086526E"/>
    <w:rsid w:val="00865606"/>
    <w:rsid w:val="00865D0C"/>
    <w:rsid w:val="00866ACD"/>
    <w:rsid w:val="00867B76"/>
    <w:rsid w:val="0087072B"/>
    <w:rsid w:val="008708A2"/>
    <w:rsid w:val="00871FA2"/>
    <w:rsid w:val="0087200A"/>
    <w:rsid w:val="0087220D"/>
    <w:rsid w:val="00872967"/>
    <w:rsid w:val="00872CD4"/>
    <w:rsid w:val="00872E29"/>
    <w:rsid w:val="00872FF2"/>
    <w:rsid w:val="00873113"/>
    <w:rsid w:val="008732F3"/>
    <w:rsid w:val="00873643"/>
    <w:rsid w:val="00874BDF"/>
    <w:rsid w:val="00874DD1"/>
    <w:rsid w:val="00874DFE"/>
    <w:rsid w:val="008750A5"/>
    <w:rsid w:val="008754D5"/>
    <w:rsid w:val="00876BDB"/>
    <w:rsid w:val="00876D06"/>
    <w:rsid w:val="00877943"/>
    <w:rsid w:val="00880589"/>
    <w:rsid w:val="008809AA"/>
    <w:rsid w:val="00880B43"/>
    <w:rsid w:val="0088159E"/>
    <w:rsid w:val="0088235C"/>
    <w:rsid w:val="0088286B"/>
    <w:rsid w:val="00882F5F"/>
    <w:rsid w:val="00883067"/>
    <w:rsid w:val="00883661"/>
    <w:rsid w:val="0088463E"/>
    <w:rsid w:val="008854B9"/>
    <w:rsid w:val="00885725"/>
    <w:rsid w:val="00886132"/>
    <w:rsid w:val="0088616D"/>
    <w:rsid w:val="00887198"/>
    <w:rsid w:val="00887479"/>
    <w:rsid w:val="00887F76"/>
    <w:rsid w:val="00891317"/>
    <w:rsid w:val="008916D3"/>
    <w:rsid w:val="00891FE6"/>
    <w:rsid w:val="0089248D"/>
    <w:rsid w:val="00892B77"/>
    <w:rsid w:val="00892DF2"/>
    <w:rsid w:val="0089354C"/>
    <w:rsid w:val="00893D00"/>
    <w:rsid w:val="008940BC"/>
    <w:rsid w:val="00894181"/>
    <w:rsid w:val="0089434B"/>
    <w:rsid w:val="00894375"/>
    <w:rsid w:val="00894EB8"/>
    <w:rsid w:val="00894F8F"/>
    <w:rsid w:val="00896367"/>
    <w:rsid w:val="0089664E"/>
    <w:rsid w:val="00896C2F"/>
    <w:rsid w:val="008972FB"/>
    <w:rsid w:val="008977FD"/>
    <w:rsid w:val="00897AF2"/>
    <w:rsid w:val="00897F6B"/>
    <w:rsid w:val="00897FBA"/>
    <w:rsid w:val="008A0EB2"/>
    <w:rsid w:val="008A18F9"/>
    <w:rsid w:val="008A214E"/>
    <w:rsid w:val="008A2653"/>
    <w:rsid w:val="008A2CC3"/>
    <w:rsid w:val="008A2FF9"/>
    <w:rsid w:val="008A346D"/>
    <w:rsid w:val="008A3905"/>
    <w:rsid w:val="008A390E"/>
    <w:rsid w:val="008A45E1"/>
    <w:rsid w:val="008A4A30"/>
    <w:rsid w:val="008A5A2D"/>
    <w:rsid w:val="008A6021"/>
    <w:rsid w:val="008A625F"/>
    <w:rsid w:val="008A7035"/>
    <w:rsid w:val="008A75D3"/>
    <w:rsid w:val="008B00F5"/>
    <w:rsid w:val="008B08B1"/>
    <w:rsid w:val="008B0C29"/>
    <w:rsid w:val="008B0D31"/>
    <w:rsid w:val="008B0EA1"/>
    <w:rsid w:val="008B0FA3"/>
    <w:rsid w:val="008B13DB"/>
    <w:rsid w:val="008B16A6"/>
    <w:rsid w:val="008B1871"/>
    <w:rsid w:val="008B1AC2"/>
    <w:rsid w:val="008B1B6F"/>
    <w:rsid w:val="008B1D4F"/>
    <w:rsid w:val="008B37AD"/>
    <w:rsid w:val="008B37FB"/>
    <w:rsid w:val="008B4380"/>
    <w:rsid w:val="008B4AAA"/>
    <w:rsid w:val="008B4C6B"/>
    <w:rsid w:val="008B50F9"/>
    <w:rsid w:val="008B537B"/>
    <w:rsid w:val="008B5C14"/>
    <w:rsid w:val="008B5D5C"/>
    <w:rsid w:val="008B6D2A"/>
    <w:rsid w:val="008B6F6F"/>
    <w:rsid w:val="008B7509"/>
    <w:rsid w:val="008B76D9"/>
    <w:rsid w:val="008C1E5B"/>
    <w:rsid w:val="008C1F1A"/>
    <w:rsid w:val="008C2C2D"/>
    <w:rsid w:val="008C3388"/>
    <w:rsid w:val="008C3674"/>
    <w:rsid w:val="008C3937"/>
    <w:rsid w:val="008C3A3B"/>
    <w:rsid w:val="008C3EAC"/>
    <w:rsid w:val="008C400E"/>
    <w:rsid w:val="008C534A"/>
    <w:rsid w:val="008C5350"/>
    <w:rsid w:val="008C539A"/>
    <w:rsid w:val="008C54F6"/>
    <w:rsid w:val="008C5C86"/>
    <w:rsid w:val="008C64D7"/>
    <w:rsid w:val="008C65BC"/>
    <w:rsid w:val="008C6646"/>
    <w:rsid w:val="008C6757"/>
    <w:rsid w:val="008C6DCB"/>
    <w:rsid w:val="008C6F0F"/>
    <w:rsid w:val="008C7432"/>
    <w:rsid w:val="008C7623"/>
    <w:rsid w:val="008C7847"/>
    <w:rsid w:val="008D0CFB"/>
    <w:rsid w:val="008D1150"/>
    <w:rsid w:val="008D12B7"/>
    <w:rsid w:val="008D19EC"/>
    <w:rsid w:val="008D2086"/>
    <w:rsid w:val="008D2293"/>
    <w:rsid w:val="008D26C2"/>
    <w:rsid w:val="008D3057"/>
    <w:rsid w:val="008D30B0"/>
    <w:rsid w:val="008D3904"/>
    <w:rsid w:val="008D3AEB"/>
    <w:rsid w:val="008D3C15"/>
    <w:rsid w:val="008D3F08"/>
    <w:rsid w:val="008D47E2"/>
    <w:rsid w:val="008D63CE"/>
    <w:rsid w:val="008D6B27"/>
    <w:rsid w:val="008D6F24"/>
    <w:rsid w:val="008D7069"/>
    <w:rsid w:val="008D722F"/>
    <w:rsid w:val="008D7763"/>
    <w:rsid w:val="008D78A6"/>
    <w:rsid w:val="008D7E7D"/>
    <w:rsid w:val="008E0701"/>
    <w:rsid w:val="008E0EC5"/>
    <w:rsid w:val="008E1133"/>
    <w:rsid w:val="008E248E"/>
    <w:rsid w:val="008E2556"/>
    <w:rsid w:val="008E287B"/>
    <w:rsid w:val="008E2EFA"/>
    <w:rsid w:val="008E40B2"/>
    <w:rsid w:val="008E4C9D"/>
    <w:rsid w:val="008E4E08"/>
    <w:rsid w:val="008E4FEA"/>
    <w:rsid w:val="008E56E2"/>
    <w:rsid w:val="008E5A93"/>
    <w:rsid w:val="008E5AF0"/>
    <w:rsid w:val="008E6639"/>
    <w:rsid w:val="008E7376"/>
    <w:rsid w:val="008E74F6"/>
    <w:rsid w:val="008F0828"/>
    <w:rsid w:val="008F0C90"/>
    <w:rsid w:val="008F11C9"/>
    <w:rsid w:val="008F1A60"/>
    <w:rsid w:val="008F21E3"/>
    <w:rsid w:val="008F3326"/>
    <w:rsid w:val="008F344D"/>
    <w:rsid w:val="008F3A42"/>
    <w:rsid w:val="008F430D"/>
    <w:rsid w:val="008F494E"/>
    <w:rsid w:val="008F5675"/>
    <w:rsid w:val="008F5713"/>
    <w:rsid w:val="008F5A5C"/>
    <w:rsid w:val="008F5C6D"/>
    <w:rsid w:val="008F5D93"/>
    <w:rsid w:val="008F66D5"/>
    <w:rsid w:val="008F67D7"/>
    <w:rsid w:val="008F67E7"/>
    <w:rsid w:val="008F6982"/>
    <w:rsid w:val="008F7AB1"/>
    <w:rsid w:val="008F7D34"/>
    <w:rsid w:val="008F7F35"/>
    <w:rsid w:val="00900547"/>
    <w:rsid w:val="00902606"/>
    <w:rsid w:val="00902719"/>
    <w:rsid w:val="0090282E"/>
    <w:rsid w:val="009029A6"/>
    <w:rsid w:val="0090325C"/>
    <w:rsid w:val="009032B8"/>
    <w:rsid w:val="00903553"/>
    <w:rsid w:val="0090357E"/>
    <w:rsid w:val="00903673"/>
    <w:rsid w:val="00903860"/>
    <w:rsid w:val="0090386B"/>
    <w:rsid w:val="00903AF0"/>
    <w:rsid w:val="0090484D"/>
    <w:rsid w:val="009048BB"/>
    <w:rsid w:val="00904D68"/>
    <w:rsid w:val="00905604"/>
    <w:rsid w:val="00905A5C"/>
    <w:rsid w:val="0090607E"/>
    <w:rsid w:val="0090642A"/>
    <w:rsid w:val="00906FCE"/>
    <w:rsid w:val="0090728C"/>
    <w:rsid w:val="00910158"/>
    <w:rsid w:val="009104B0"/>
    <w:rsid w:val="00911105"/>
    <w:rsid w:val="00911686"/>
    <w:rsid w:val="00911DB9"/>
    <w:rsid w:val="009122AA"/>
    <w:rsid w:val="00912BCE"/>
    <w:rsid w:val="00912D9E"/>
    <w:rsid w:val="009130C7"/>
    <w:rsid w:val="0091351E"/>
    <w:rsid w:val="00913ADF"/>
    <w:rsid w:val="009150E6"/>
    <w:rsid w:val="009159E2"/>
    <w:rsid w:val="0091679A"/>
    <w:rsid w:val="009167CD"/>
    <w:rsid w:val="00916830"/>
    <w:rsid w:val="009168DB"/>
    <w:rsid w:val="009169FE"/>
    <w:rsid w:val="00917028"/>
    <w:rsid w:val="0092026A"/>
    <w:rsid w:val="00920527"/>
    <w:rsid w:val="00920B02"/>
    <w:rsid w:val="00920EBB"/>
    <w:rsid w:val="00921427"/>
    <w:rsid w:val="00921980"/>
    <w:rsid w:val="00922515"/>
    <w:rsid w:val="00922A27"/>
    <w:rsid w:val="00922CA1"/>
    <w:rsid w:val="00922DB0"/>
    <w:rsid w:val="00922E8E"/>
    <w:rsid w:val="00923E06"/>
    <w:rsid w:val="00925ED6"/>
    <w:rsid w:val="009264FB"/>
    <w:rsid w:val="0092693D"/>
    <w:rsid w:val="00926F84"/>
    <w:rsid w:val="00927404"/>
    <w:rsid w:val="00927414"/>
    <w:rsid w:val="00927CD0"/>
    <w:rsid w:val="009302AC"/>
    <w:rsid w:val="009305F0"/>
    <w:rsid w:val="00930E61"/>
    <w:rsid w:val="00930FBA"/>
    <w:rsid w:val="00931072"/>
    <w:rsid w:val="00931A2A"/>
    <w:rsid w:val="00932336"/>
    <w:rsid w:val="009326B3"/>
    <w:rsid w:val="00932C74"/>
    <w:rsid w:val="00933CE7"/>
    <w:rsid w:val="00933F42"/>
    <w:rsid w:val="00934AF3"/>
    <w:rsid w:val="00934FD0"/>
    <w:rsid w:val="00936DB2"/>
    <w:rsid w:val="0093709F"/>
    <w:rsid w:val="00937DCB"/>
    <w:rsid w:val="00937DED"/>
    <w:rsid w:val="009400D0"/>
    <w:rsid w:val="009403B3"/>
    <w:rsid w:val="0094044D"/>
    <w:rsid w:val="00940615"/>
    <w:rsid w:val="00940F39"/>
    <w:rsid w:val="00941006"/>
    <w:rsid w:val="009417B7"/>
    <w:rsid w:val="00942C39"/>
    <w:rsid w:val="009436A8"/>
    <w:rsid w:val="00943866"/>
    <w:rsid w:val="00943A0B"/>
    <w:rsid w:val="00944399"/>
    <w:rsid w:val="009443CF"/>
    <w:rsid w:val="009445E9"/>
    <w:rsid w:val="00944936"/>
    <w:rsid w:val="0094499F"/>
    <w:rsid w:val="009457A6"/>
    <w:rsid w:val="00945F65"/>
    <w:rsid w:val="009463AF"/>
    <w:rsid w:val="009472C6"/>
    <w:rsid w:val="00947785"/>
    <w:rsid w:val="00947FB1"/>
    <w:rsid w:val="00947FE3"/>
    <w:rsid w:val="009509A4"/>
    <w:rsid w:val="00950F41"/>
    <w:rsid w:val="00950FAE"/>
    <w:rsid w:val="009513BB"/>
    <w:rsid w:val="00951685"/>
    <w:rsid w:val="00951A96"/>
    <w:rsid w:val="00951FFC"/>
    <w:rsid w:val="00952421"/>
    <w:rsid w:val="009529AD"/>
    <w:rsid w:val="00952BDA"/>
    <w:rsid w:val="00953824"/>
    <w:rsid w:val="00953AEA"/>
    <w:rsid w:val="00953C7D"/>
    <w:rsid w:val="00954201"/>
    <w:rsid w:val="00955520"/>
    <w:rsid w:val="00955F86"/>
    <w:rsid w:val="00956315"/>
    <w:rsid w:val="00957167"/>
    <w:rsid w:val="00957267"/>
    <w:rsid w:val="00957793"/>
    <w:rsid w:val="009603B4"/>
    <w:rsid w:val="00961362"/>
    <w:rsid w:val="00961A01"/>
    <w:rsid w:val="00961A55"/>
    <w:rsid w:val="00961BB6"/>
    <w:rsid w:val="009624A7"/>
    <w:rsid w:val="009628CA"/>
    <w:rsid w:val="00962946"/>
    <w:rsid w:val="0096327D"/>
    <w:rsid w:val="009636BE"/>
    <w:rsid w:val="0096497A"/>
    <w:rsid w:val="00964AC0"/>
    <w:rsid w:val="00964D2C"/>
    <w:rsid w:val="00964E80"/>
    <w:rsid w:val="00965F94"/>
    <w:rsid w:val="0096613E"/>
    <w:rsid w:val="009664EF"/>
    <w:rsid w:val="00966984"/>
    <w:rsid w:val="00966C17"/>
    <w:rsid w:val="00967E2C"/>
    <w:rsid w:val="00967F34"/>
    <w:rsid w:val="00970968"/>
    <w:rsid w:val="00970BDF"/>
    <w:rsid w:val="00971E1B"/>
    <w:rsid w:val="00972803"/>
    <w:rsid w:val="00973608"/>
    <w:rsid w:val="00973C93"/>
    <w:rsid w:val="00975DB7"/>
    <w:rsid w:val="009771A7"/>
    <w:rsid w:val="00977295"/>
    <w:rsid w:val="00977FD0"/>
    <w:rsid w:val="009804C2"/>
    <w:rsid w:val="00980A4B"/>
    <w:rsid w:val="00980AEE"/>
    <w:rsid w:val="00980D2D"/>
    <w:rsid w:val="009817C4"/>
    <w:rsid w:val="00981CF5"/>
    <w:rsid w:val="00981DB0"/>
    <w:rsid w:val="00982003"/>
    <w:rsid w:val="00982818"/>
    <w:rsid w:val="00983881"/>
    <w:rsid w:val="00983A65"/>
    <w:rsid w:val="00983FC5"/>
    <w:rsid w:val="00984361"/>
    <w:rsid w:val="009849B4"/>
    <w:rsid w:val="00984A40"/>
    <w:rsid w:val="00984AD2"/>
    <w:rsid w:val="009854E1"/>
    <w:rsid w:val="00985D3B"/>
    <w:rsid w:val="0098637A"/>
    <w:rsid w:val="0098685B"/>
    <w:rsid w:val="00986E92"/>
    <w:rsid w:val="00986F76"/>
    <w:rsid w:val="00986FB9"/>
    <w:rsid w:val="00987129"/>
    <w:rsid w:val="009872F4"/>
    <w:rsid w:val="009878D6"/>
    <w:rsid w:val="009879E2"/>
    <w:rsid w:val="00987A9A"/>
    <w:rsid w:val="009904BF"/>
    <w:rsid w:val="00990AC4"/>
    <w:rsid w:val="009911BB"/>
    <w:rsid w:val="009919D3"/>
    <w:rsid w:val="0099209D"/>
    <w:rsid w:val="00992358"/>
    <w:rsid w:val="0099290F"/>
    <w:rsid w:val="00992C92"/>
    <w:rsid w:val="009942D5"/>
    <w:rsid w:val="00994666"/>
    <w:rsid w:val="00994921"/>
    <w:rsid w:val="0099516C"/>
    <w:rsid w:val="009956F9"/>
    <w:rsid w:val="00995A91"/>
    <w:rsid w:val="00995DCA"/>
    <w:rsid w:val="00995E3F"/>
    <w:rsid w:val="00995F7B"/>
    <w:rsid w:val="009961B6"/>
    <w:rsid w:val="00996B9C"/>
    <w:rsid w:val="00996C22"/>
    <w:rsid w:val="00996FE1"/>
    <w:rsid w:val="00997A47"/>
    <w:rsid w:val="00997BDF"/>
    <w:rsid w:val="009A090B"/>
    <w:rsid w:val="009A1138"/>
    <w:rsid w:val="009A1362"/>
    <w:rsid w:val="009A1495"/>
    <w:rsid w:val="009A1D5D"/>
    <w:rsid w:val="009A21AD"/>
    <w:rsid w:val="009A23F1"/>
    <w:rsid w:val="009A33B1"/>
    <w:rsid w:val="009A341D"/>
    <w:rsid w:val="009A57C5"/>
    <w:rsid w:val="009A60EA"/>
    <w:rsid w:val="009A6898"/>
    <w:rsid w:val="009A6BAD"/>
    <w:rsid w:val="009A74EC"/>
    <w:rsid w:val="009A7613"/>
    <w:rsid w:val="009A7AAA"/>
    <w:rsid w:val="009B087A"/>
    <w:rsid w:val="009B1C77"/>
    <w:rsid w:val="009B3345"/>
    <w:rsid w:val="009B33FE"/>
    <w:rsid w:val="009B3B83"/>
    <w:rsid w:val="009B3F83"/>
    <w:rsid w:val="009B41F9"/>
    <w:rsid w:val="009B48CB"/>
    <w:rsid w:val="009B4F3B"/>
    <w:rsid w:val="009B58C6"/>
    <w:rsid w:val="009B6153"/>
    <w:rsid w:val="009B6F0C"/>
    <w:rsid w:val="009B75AC"/>
    <w:rsid w:val="009B78B5"/>
    <w:rsid w:val="009B7B42"/>
    <w:rsid w:val="009C06AD"/>
    <w:rsid w:val="009C1BDF"/>
    <w:rsid w:val="009C1F03"/>
    <w:rsid w:val="009C2786"/>
    <w:rsid w:val="009C30DC"/>
    <w:rsid w:val="009C3B0F"/>
    <w:rsid w:val="009C3DF0"/>
    <w:rsid w:val="009C4905"/>
    <w:rsid w:val="009C4B4E"/>
    <w:rsid w:val="009C5204"/>
    <w:rsid w:val="009C52FF"/>
    <w:rsid w:val="009C533B"/>
    <w:rsid w:val="009C55E8"/>
    <w:rsid w:val="009C55FA"/>
    <w:rsid w:val="009C6715"/>
    <w:rsid w:val="009C685C"/>
    <w:rsid w:val="009C69DE"/>
    <w:rsid w:val="009C6A93"/>
    <w:rsid w:val="009C7B01"/>
    <w:rsid w:val="009D04EF"/>
    <w:rsid w:val="009D0CFF"/>
    <w:rsid w:val="009D0F13"/>
    <w:rsid w:val="009D120A"/>
    <w:rsid w:val="009D210A"/>
    <w:rsid w:val="009D2C2E"/>
    <w:rsid w:val="009D2CC7"/>
    <w:rsid w:val="009D2D1C"/>
    <w:rsid w:val="009D3B2F"/>
    <w:rsid w:val="009D3D69"/>
    <w:rsid w:val="009D3FD5"/>
    <w:rsid w:val="009D4255"/>
    <w:rsid w:val="009D46EE"/>
    <w:rsid w:val="009D4D68"/>
    <w:rsid w:val="009D54FA"/>
    <w:rsid w:val="009D562E"/>
    <w:rsid w:val="009D5778"/>
    <w:rsid w:val="009D5904"/>
    <w:rsid w:val="009D60C2"/>
    <w:rsid w:val="009D697D"/>
    <w:rsid w:val="009D6F6C"/>
    <w:rsid w:val="009D7E00"/>
    <w:rsid w:val="009D7FD4"/>
    <w:rsid w:val="009E1419"/>
    <w:rsid w:val="009E17A0"/>
    <w:rsid w:val="009E1860"/>
    <w:rsid w:val="009E1BBD"/>
    <w:rsid w:val="009E25CA"/>
    <w:rsid w:val="009E32FB"/>
    <w:rsid w:val="009E33B9"/>
    <w:rsid w:val="009E3646"/>
    <w:rsid w:val="009E42DD"/>
    <w:rsid w:val="009E43EF"/>
    <w:rsid w:val="009E44D1"/>
    <w:rsid w:val="009E6AF0"/>
    <w:rsid w:val="009E7001"/>
    <w:rsid w:val="009E78DE"/>
    <w:rsid w:val="009F022F"/>
    <w:rsid w:val="009F0262"/>
    <w:rsid w:val="009F06DE"/>
    <w:rsid w:val="009F0758"/>
    <w:rsid w:val="009F078E"/>
    <w:rsid w:val="009F0B27"/>
    <w:rsid w:val="009F0D92"/>
    <w:rsid w:val="009F0E72"/>
    <w:rsid w:val="009F0EC4"/>
    <w:rsid w:val="009F1775"/>
    <w:rsid w:val="009F1838"/>
    <w:rsid w:val="009F19F4"/>
    <w:rsid w:val="009F1DAD"/>
    <w:rsid w:val="009F3076"/>
    <w:rsid w:val="009F390B"/>
    <w:rsid w:val="009F3943"/>
    <w:rsid w:val="009F4DCA"/>
    <w:rsid w:val="009F4E15"/>
    <w:rsid w:val="009F5155"/>
    <w:rsid w:val="009F62D7"/>
    <w:rsid w:val="009F65F8"/>
    <w:rsid w:val="009F66BA"/>
    <w:rsid w:val="009F6818"/>
    <w:rsid w:val="009F6929"/>
    <w:rsid w:val="009F69F1"/>
    <w:rsid w:val="009F6A5A"/>
    <w:rsid w:val="009F6FBE"/>
    <w:rsid w:val="009F7714"/>
    <w:rsid w:val="009F7B9A"/>
    <w:rsid w:val="00A00247"/>
    <w:rsid w:val="00A00657"/>
    <w:rsid w:val="00A01245"/>
    <w:rsid w:val="00A01605"/>
    <w:rsid w:val="00A0227A"/>
    <w:rsid w:val="00A02FA3"/>
    <w:rsid w:val="00A03679"/>
    <w:rsid w:val="00A03934"/>
    <w:rsid w:val="00A0398D"/>
    <w:rsid w:val="00A039CA"/>
    <w:rsid w:val="00A04C7A"/>
    <w:rsid w:val="00A050DF"/>
    <w:rsid w:val="00A052C3"/>
    <w:rsid w:val="00A0536C"/>
    <w:rsid w:val="00A05ED4"/>
    <w:rsid w:val="00A05F36"/>
    <w:rsid w:val="00A07030"/>
    <w:rsid w:val="00A076BE"/>
    <w:rsid w:val="00A1047C"/>
    <w:rsid w:val="00A106DD"/>
    <w:rsid w:val="00A107AA"/>
    <w:rsid w:val="00A109FB"/>
    <w:rsid w:val="00A11467"/>
    <w:rsid w:val="00A11670"/>
    <w:rsid w:val="00A11916"/>
    <w:rsid w:val="00A11942"/>
    <w:rsid w:val="00A1243B"/>
    <w:rsid w:val="00A12B34"/>
    <w:rsid w:val="00A12E61"/>
    <w:rsid w:val="00A1311E"/>
    <w:rsid w:val="00A13687"/>
    <w:rsid w:val="00A13B2A"/>
    <w:rsid w:val="00A13C51"/>
    <w:rsid w:val="00A14582"/>
    <w:rsid w:val="00A14888"/>
    <w:rsid w:val="00A14B74"/>
    <w:rsid w:val="00A1534F"/>
    <w:rsid w:val="00A154D3"/>
    <w:rsid w:val="00A156AE"/>
    <w:rsid w:val="00A15D5D"/>
    <w:rsid w:val="00A160E9"/>
    <w:rsid w:val="00A163FB"/>
    <w:rsid w:val="00A16ED8"/>
    <w:rsid w:val="00A16F42"/>
    <w:rsid w:val="00A170B2"/>
    <w:rsid w:val="00A1746F"/>
    <w:rsid w:val="00A20151"/>
    <w:rsid w:val="00A20629"/>
    <w:rsid w:val="00A21066"/>
    <w:rsid w:val="00A21561"/>
    <w:rsid w:val="00A21803"/>
    <w:rsid w:val="00A21804"/>
    <w:rsid w:val="00A21C75"/>
    <w:rsid w:val="00A2263F"/>
    <w:rsid w:val="00A23541"/>
    <w:rsid w:val="00A23A15"/>
    <w:rsid w:val="00A24F8D"/>
    <w:rsid w:val="00A259D1"/>
    <w:rsid w:val="00A26CBF"/>
    <w:rsid w:val="00A26D68"/>
    <w:rsid w:val="00A27134"/>
    <w:rsid w:val="00A27900"/>
    <w:rsid w:val="00A27B99"/>
    <w:rsid w:val="00A27DC3"/>
    <w:rsid w:val="00A30105"/>
    <w:rsid w:val="00A3048E"/>
    <w:rsid w:val="00A30B0A"/>
    <w:rsid w:val="00A312EC"/>
    <w:rsid w:val="00A3218D"/>
    <w:rsid w:val="00A3219C"/>
    <w:rsid w:val="00A321FA"/>
    <w:rsid w:val="00A32460"/>
    <w:rsid w:val="00A325C8"/>
    <w:rsid w:val="00A32D27"/>
    <w:rsid w:val="00A32FC4"/>
    <w:rsid w:val="00A330D5"/>
    <w:rsid w:val="00A3314C"/>
    <w:rsid w:val="00A334A2"/>
    <w:rsid w:val="00A33E11"/>
    <w:rsid w:val="00A3404C"/>
    <w:rsid w:val="00A3412C"/>
    <w:rsid w:val="00A3482D"/>
    <w:rsid w:val="00A34DE9"/>
    <w:rsid w:val="00A34FFE"/>
    <w:rsid w:val="00A3520A"/>
    <w:rsid w:val="00A356A4"/>
    <w:rsid w:val="00A35723"/>
    <w:rsid w:val="00A35ADF"/>
    <w:rsid w:val="00A35DD9"/>
    <w:rsid w:val="00A36001"/>
    <w:rsid w:val="00A379B7"/>
    <w:rsid w:val="00A403DB"/>
    <w:rsid w:val="00A4057F"/>
    <w:rsid w:val="00A40FB6"/>
    <w:rsid w:val="00A413B3"/>
    <w:rsid w:val="00A414C5"/>
    <w:rsid w:val="00A414E8"/>
    <w:rsid w:val="00A42FAA"/>
    <w:rsid w:val="00A43574"/>
    <w:rsid w:val="00A4361F"/>
    <w:rsid w:val="00A439D2"/>
    <w:rsid w:val="00A43A60"/>
    <w:rsid w:val="00A43BA2"/>
    <w:rsid w:val="00A43D27"/>
    <w:rsid w:val="00A44175"/>
    <w:rsid w:val="00A443C9"/>
    <w:rsid w:val="00A4449C"/>
    <w:rsid w:val="00A44E24"/>
    <w:rsid w:val="00A4605B"/>
    <w:rsid w:val="00A4607D"/>
    <w:rsid w:val="00A46276"/>
    <w:rsid w:val="00A46977"/>
    <w:rsid w:val="00A46F92"/>
    <w:rsid w:val="00A472E8"/>
    <w:rsid w:val="00A47925"/>
    <w:rsid w:val="00A47D3C"/>
    <w:rsid w:val="00A5027A"/>
    <w:rsid w:val="00A50833"/>
    <w:rsid w:val="00A51026"/>
    <w:rsid w:val="00A515EF"/>
    <w:rsid w:val="00A5216E"/>
    <w:rsid w:val="00A5285C"/>
    <w:rsid w:val="00A52FAA"/>
    <w:rsid w:val="00A53684"/>
    <w:rsid w:val="00A539BA"/>
    <w:rsid w:val="00A54582"/>
    <w:rsid w:val="00A54857"/>
    <w:rsid w:val="00A54AF0"/>
    <w:rsid w:val="00A54F71"/>
    <w:rsid w:val="00A551D7"/>
    <w:rsid w:val="00A5521D"/>
    <w:rsid w:val="00A55E4C"/>
    <w:rsid w:val="00A55E69"/>
    <w:rsid w:val="00A564C1"/>
    <w:rsid w:val="00A5662F"/>
    <w:rsid w:val="00A57011"/>
    <w:rsid w:val="00A57C9D"/>
    <w:rsid w:val="00A60412"/>
    <w:rsid w:val="00A627EF"/>
    <w:rsid w:val="00A628CE"/>
    <w:rsid w:val="00A62B55"/>
    <w:rsid w:val="00A637DB"/>
    <w:rsid w:val="00A63F78"/>
    <w:rsid w:val="00A642FD"/>
    <w:rsid w:val="00A64397"/>
    <w:rsid w:val="00A65864"/>
    <w:rsid w:val="00A6596C"/>
    <w:rsid w:val="00A65A55"/>
    <w:rsid w:val="00A65B92"/>
    <w:rsid w:val="00A65FFC"/>
    <w:rsid w:val="00A66125"/>
    <w:rsid w:val="00A66354"/>
    <w:rsid w:val="00A67682"/>
    <w:rsid w:val="00A70793"/>
    <w:rsid w:val="00A709EB"/>
    <w:rsid w:val="00A722BA"/>
    <w:rsid w:val="00A72A95"/>
    <w:rsid w:val="00A72AF2"/>
    <w:rsid w:val="00A733A3"/>
    <w:rsid w:val="00A73470"/>
    <w:rsid w:val="00A73494"/>
    <w:rsid w:val="00A73E48"/>
    <w:rsid w:val="00A75538"/>
    <w:rsid w:val="00A77050"/>
    <w:rsid w:val="00A776FB"/>
    <w:rsid w:val="00A77A3E"/>
    <w:rsid w:val="00A77FAD"/>
    <w:rsid w:val="00A819E8"/>
    <w:rsid w:val="00A81EF7"/>
    <w:rsid w:val="00A82027"/>
    <w:rsid w:val="00A82291"/>
    <w:rsid w:val="00A83C7A"/>
    <w:rsid w:val="00A845DC"/>
    <w:rsid w:val="00A848F9"/>
    <w:rsid w:val="00A84AA7"/>
    <w:rsid w:val="00A84FE0"/>
    <w:rsid w:val="00A852A5"/>
    <w:rsid w:val="00A85404"/>
    <w:rsid w:val="00A85A01"/>
    <w:rsid w:val="00A85E97"/>
    <w:rsid w:val="00A86196"/>
    <w:rsid w:val="00A861E1"/>
    <w:rsid w:val="00A8675F"/>
    <w:rsid w:val="00A87FBB"/>
    <w:rsid w:val="00A901E6"/>
    <w:rsid w:val="00A903AA"/>
    <w:rsid w:val="00A9065B"/>
    <w:rsid w:val="00A91814"/>
    <w:rsid w:val="00A92260"/>
    <w:rsid w:val="00A92329"/>
    <w:rsid w:val="00A92559"/>
    <w:rsid w:val="00A9262D"/>
    <w:rsid w:val="00A92952"/>
    <w:rsid w:val="00A930F3"/>
    <w:rsid w:val="00A93694"/>
    <w:rsid w:val="00A936B6"/>
    <w:rsid w:val="00A93752"/>
    <w:rsid w:val="00A94313"/>
    <w:rsid w:val="00A948D9"/>
    <w:rsid w:val="00A94911"/>
    <w:rsid w:val="00A956AF"/>
    <w:rsid w:val="00A9570C"/>
    <w:rsid w:val="00A95A9E"/>
    <w:rsid w:val="00A95BA7"/>
    <w:rsid w:val="00A960F4"/>
    <w:rsid w:val="00A964F1"/>
    <w:rsid w:val="00A96A79"/>
    <w:rsid w:val="00A96C7A"/>
    <w:rsid w:val="00A9713C"/>
    <w:rsid w:val="00A971A5"/>
    <w:rsid w:val="00A976A1"/>
    <w:rsid w:val="00A97A50"/>
    <w:rsid w:val="00A97C5F"/>
    <w:rsid w:val="00AA0661"/>
    <w:rsid w:val="00AA0D09"/>
    <w:rsid w:val="00AA0F18"/>
    <w:rsid w:val="00AA1601"/>
    <w:rsid w:val="00AA17F0"/>
    <w:rsid w:val="00AA1B9A"/>
    <w:rsid w:val="00AA1C2C"/>
    <w:rsid w:val="00AA21B2"/>
    <w:rsid w:val="00AA24EA"/>
    <w:rsid w:val="00AA2C2D"/>
    <w:rsid w:val="00AA30FE"/>
    <w:rsid w:val="00AA34A8"/>
    <w:rsid w:val="00AA48B9"/>
    <w:rsid w:val="00AA4B61"/>
    <w:rsid w:val="00AA4BA8"/>
    <w:rsid w:val="00AA4BDE"/>
    <w:rsid w:val="00AA4E04"/>
    <w:rsid w:val="00AA5092"/>
    <w:rsid w:val="00AA60A2"/>
    <w:rsid w:val="00AA6281"/>
    <w:rsid w:val="00AA6DD8"/>
    <w:rsid w:val="00AA7049"/>
    <w:rsid w:val="00AB0777"/>
    <w:rsid w:val="00AB11E4"/>
    <w:rsid w:val="00AB156B"/>
    <w:rsid w:val="00AB1892"/>
    <w:rsid w:val="00AB1EBC"/>
    <w:rsid w:val="00AB290C"/>
    <w:rsid w:val="00AB2F27"/>
    <w:rsid w:val="00AB3607"/>
    <w:rsid w:val="00AB3DD0"/>
    <w:rsid w:val="00AB4A06"/>
    <w:rsid w:val="00AB4B66"/>
    <w:rsid w:val="00AB4B67"/>
    <w:rsid w:val="00AB5117"/>
    <w:rsid w:val="00AB54D7"/>
    <w:rsid w:val="00AB5714"/>
    <w:rsid w:val="00AB5CCB"/>
    <w:rsid w:val="00AB5F6E"/>
    <w:rsid w:val="00AB5F85"/>
    <w:rsid w:val="00AB6786"/>
    <w:rsid w:val="00AB687C"/>
    <w:rsid w:val="00AB72A5"/>
    <w:rsid w:val="00AB731B"/>
    <w:rsid w:val="00AB7A66"/>
    <w:rsid w:val="00AC050F"/>
    <w:rsid w:val="00AC0B66"/>
    <w:rsid w:val="00AC0F50"/>
    <w:rsid w:val="00AC1769"/>
    <w:rsid w:val="00AC1F4A"/>
    <w:rsid w:val="00AC23E7"/>
    <w:rsid w:val="00AC24E2"/>
    <w:rsid w:val="00AC2DD3"/>
    <w:rsid w:val="00AC2EEC"/>
    <w:rsid w:val="00AC2F7B"/>
    <w:rsid w:val="00AC347E"/>
    <w:rsid w:val="00AC3A4F"/>
    <w:rsid w:val="00AC4954"/>
    <w:rsid w:val="00AC4A9B"/>
    <w:rsid w:val="00AC567D"/>
    <w:rsid w:val="00AC5B8F"/>
    <w:rsid w:val="00AC6B56"/>
    <w:rsid w:val="00AC6BCB"/>
    <w:rsid w:val="00AC7A7F"/>
    <w:rsid w:val="00AD06D2"/>
    <w:rsid w:val="00AD0E69"/>
    <w:rsid w:val="00AD110B"/>
    <w:rsid w:val="00AD17A4"/>
    <w:rsid w:val="00AD1C94"/>
    <w:rsid w:val="00AD1D19"/>
    <w:rsid w:val="00AD1DE0"/>
    <w:rsid w:val="00AD2725"/>
    <w:rsid w:val="00AD28C5"/>
    <w:rsid w:val="00AD353F"/>
    <w:rsid w:val="00AD3A2A"/>
    <w:rsid w:val="00AD3AD7"/>
    <w:rsid w:val="00AD4B3E"/>
    <w:rsid w:val="00AD57CA"/>
    <w:rsid w:val="00AD6E3D"/>
    <w:rsid w:val="00AD71E2"/>
    <w:rsid w:val="00AE0687"/>
    <w:rsid w:val="00AE08DA"/>
    <w:rsid w:val="00AE09C5"/>
    <w:rsid w:val="00AE0A92"/>
    <w:rsid w:val="00AE0B1C"/>
    <w:rsid w:val="00AE0B83"/>
    <w:rsid w:val="00AE1AE4"/>
    <w:rsid w:val="00AE25CD"/>
    <w:rsid w:val="00AE2E7D"/>
    <w:rsid w:val="00AE3198"/>
    <w:rsid w:val="00AE40DA"/>
    <w:rsid w:val="00AE419E"/>
    <w:rsid w:val="00AE4282"/>
    <w:rsid w:val="00AE47DE"/>
    <w:rsid w:val="00AE508D"/>
    <w:rsid w:val="00AE543F"/>
    <w:rsid w:val="00AE604A"/>
    <w:rsid w:val="00AE6864"/>
    <w:rsid w:val="00AF0081"/>
    <w:rsid w:val="00AF03B3"/>
    <w:rsid w:val="00AF0685"/>
    <w:rsid w:val="00AF0929"/>
    <w:rsid w:val="00AF0CFF"/>
    <w:rsid w:val="00AF1971"/>
    <w:rsid w:val="00AF2DBB"/>
    <w:rsid w:val="00AF3063"/>
    <w:rsid w:val="00AF3675"/>
    <w:rsid w:val="00AF3880"/>
    <w:rsid w:val="00AF3D02"/>
    <w:rsid w:val="00AF3FD4"/>
    <w:rsid w:val="00AF46B9"/>
    <w:rsid w:val="00AF474D"/>
    <w:rsid w:val="00AF5655"/>
    <w:rsid w:val="00AF5661"/>
    <w:rsid w:val="00AF6082"/>
    <w:rsid w:val="00AF6599"/>
    <w:rsid w:val="00AF65CD"/>
    <w:rsid w:val="00AF67D3"/>
    <w:rsid w:val="00AF7076"/>
    <w:rsid w:val="00AF7207"/>
    <w:rsid w:val="00AF77B0"/>
    <w:rsid w:val="00AF7981"/>
    <w:rsid w:val="00AF7B49"/>
    <w:rsid w:val="00B006B3"/>
    <w:rsid w:val="00B007CA"/>
    <w:rsid w:val="00B009D3"/>
    <w:rsid w:val="00B00AB9"/>
    <w:rsid w:val="00B00CCB"/>
    <w:rsid w:val="00B00CEB"/>
    <w:rsid w:val="00B01597"/>
    <w:rsid w:val="00B01AC0"/>
    <w:rsid w:val="00B01B3F"/>
    <w:rsid w:val="00B01BC0"/>
    <w:rsid w:val="00B03981"/>
    <w:rsid w:val="00B03ACB"/>
    <w:rsid w:val="00B042EA"/>
    <w:rsid w:val="00B045A1"/>
    <w:rsid w:val="00B04C46"/>
    <w:rsid w:val="00B04D70"/>
    <w:rsid w:val="00B051B4"/>
    <w:rsid w:val="00B066A0"/>
    <w:rsid w:val="00B06C9C"/>
    <w:rsid w:val="00B070A2"/>
    <w:rsid w:val="00B07534"/>
    <w:rsid w:val="00B0785E"/>
    <w:rsid w:val="00B07E5C"/>
    <w:rsid w:val="00B07F94"/>
    <w:rsid w:val="00B1047F"/>
    <w:rsid w:val="00B11273"/>
    <w:rsid w:val="00B11558"/>
    <w:rsid w:val="00B11B39"/>
    <w:rsid w:val="00B12B2D"/>
    <w:rsid w:val="00B12CDE"/>
    <w:rsid w:val="00B12ED7"/>
    <w:rsid w:val="00B12FB3"/>
    <w:rsid w:val="00B1376A"/>
    <w:rsid w:val="00B13B7D"/>
    <w:rsid w:val="00B14E9E"/>
    <w:rsid w:val="00B15279"/>
    <w:rsid w:val="00B15363"/>
    <w:rsid w:val="00B15AB5"/>
    <w:rsid w:val="00B1652B"/>
    <w:rsid w:val="00B173F2"/>
    <w:rsid w:val="00B17A64"/>
    <w:rsid w:val="00B17C28"/>
    <w:rsid w:val="00B17EBF"/>
    <w:rsid w:val="00B2004E"/>
    <w:rsid w:val="00B2011D"/>
    <w:rsid w:val="00B202E1"/>
    <w:rsid w:val="00B2067F"/>
    <w:rsid w:val="00B20E18"/>
    <w:rsid w:val="00B22A68"/>
    <w:rsid w:val="00B22E61"/>
    <w:rsid w:val="00B24454"/>
    <w:rsid w:val="00B24651"/>
    <w:rsid w:val="00B24892"/>
    <w:rsid w:val="00B24EF5"/>
    <w:rsid w:val="00B25C7D"/>
    <w:rsid w:val="00B25FB4"/>
    <w:rsid w:val="00B261B6"/>
    <w:rsid w:val="00B264AA"/>
    <w:rsid w:val="00B26A56"/>
    <w:rsid w:val="00B2731E"/>
    <w:rsid w:val="00B30112"/>
    <w:rsid w:val="00B319AB"/>
    <w:rsid w:val="00B31CE8"/>
    <w:rsid w:val="00B31DD7"/>
    <w:rsid w:val="00B3221E"/>
    <w:rsid w:val="00B327C2"/>
    <w:rsid w:val="00B327D9"/>
    <w:rsid w:val="00B32C8E"/>
    <w:rsid w:val="00B32CE2"/>
    <w:rsid w:val="00B32EA4"/>
    <w:rsid w:val="00B341F3"/>
    <w:rsid w:val="00B34849"/>
    <w:rsid w:val="00B34885"/>
    <w:rsid w:val="00B34F6A"/>
    <w:rsid w:val="00B353F5"/>
    <w:rsid w:val="00B35932"/>
    <w:rsid w:val="00B35AF0"/>
    <w:rsid w:val="00B3787D"/>
    <w:rsid w:val="00B37E36"/>
    <w:rsid w:val="00B40034"/>
    <w:rsid w:val="00B402C9"/>
    <w:rsid w:val="00B40DE1"/>
    <w:rsid w:val="00B41A2E"/>
    <w:rsid w:val="00B4206B"/>
    <w:rsid w:val="00B4206C"/>
    <w:rsid w:val="00B425CB"/>
    <w:rsid w:val="00B42B9F"/>
    <w:rsid w:val="00B43D90"/>
    <w:rsid w:val="00B44486"/>
    <w:rsid w:val="00B457EA"/>
    <w:rsid w:val="00B45938"/>
    <w:rsid w:val="00B45EBA"/>
    <w:rsid w:val="00B46ABC"/>
    <w:rsid w:val="00B46B9D"/>
    <w:rsid w:val="00B5140A"/>
    <w:rsid w:val="00B51AA5"/>
    <w:rsid w:val="00B51AD4"/>
    <w:rsid w:val="00B52058"/>
    <w:rsid w:val="00B522DF"/>
    <w:rsid w:val="00B527A3"/>
    <w:rsid w:val="00B52B03"/>
    <w:rsid w:val="00B5302B"/>
    <w:rsid w:val="00B532F4"/>
    <w:rsid w:val="00B539EF"/>
    <w:rsid w:val="00B53D31"/>
    <w:rsid w:val="00B55B6A"/>
    <w:rsid w:val="00B55D60"/>
    <w:rsid w:val="00B563CA"/>
    <w:rsid w:val="00B565F0"/>
    <w:rsid w:val="00B56B7C"/>
    <w:rsid w:val="00B57622"/>
    <w:rsid w:val="00B5797E"/>
    <w:rsid w:val="00B600F3"/>
    <w:rsid w:val="00B6072A"/>
    <w:rsid w:val="00B61906"/>
    <w:rsid w:val="00B61D4B"/>
    <w:rsid w:val="00B61DC9"/>
    <w:rsid w:val="00B62C77"/>
    <w:rsid w:val="00B6317B"/>
    <w:rsid w:val="00B631B9"/>
    <w:rsid w:val="00B63231"/>
    <w:rsid w:val="00B6335D"/>
    <w:rsid w:val="00B63622"/>
    <w:rsid w:val="00B639C3"/>
    <w:rsid w:val="00B64152"/>
    <w:rsid w:val="00B64609"/>
    <w:rsid w:val="00B6465C"/>
    <w:rsid w:val="00B64928"/>
    <w:rsid w:val="00B64AC9"/>
    <w:rsid w:val="00B652E1"/>
    <w:rsid w:val="00B6556F"/>
    <w:rsid w:val="00B65DF7"/>
    <w:rsid w:val="00B65FB9"/>
    <w:rsid w:val="00B66378"/>
    <w:rsid w:val="00B674B1"/>
    <w:rsid w:val="00B6791E"/>
    <w:rsid w:val="00B7012F"/>
    <w:rsid w:val="00B707D1"/>
    <w:rsid w:val="00B70EFE"/>
    <w:rsid w:val="00B71400"/>
    <w:rsid w:val="00B719A7"/>
    <w:rsid w:val="00B72124"/>
    <w:rsid w:val="00B727D8"/>
    <w:rsid w:val="00B72AD6"/>
    <w:rsid w:val="00B72D8E"/>
    <w:rsid w:val="00B73164"/>
    <w:rsid w:val="00B758B2"/>
    <w:rsid w:val="00B7592F"/>
    <w:rsid w:val="00B75F57"/>
    <w:rsid w:val="00B760C9"/>
    <w:rsid w:val="00B76599"/>
    <w:rsid w:val="00B7673A"/>
    <w:rsid w:val="00B77338"/>
    <w:rsid w:val="00B776DB"/>
    <w:rsid w:val="00B77CDE"/>
    <w:rsid w:val="00B802B4"/>
    <w:rsid w:val="00B80402"/>
    <w:rsid w:val="00B81246"/>
    <w:rsid w:val="00B82255"/>
    <w:rsid w:val="00B824DE"/>
    <w:rsid w:val="00B82547"/>
    <w:rsid w:val="00B82AC9"/>
    <w:rsid w:val="00B82B11"/>
    <w:rsid w:val="00B82DB1"/>
    <w:rsid w:val="00B83309"/>
    <w:rsid w:val="00B83D5C"/>
    <w:rsid w:val="00B840E7"/>
    <w:rsid w:val="00B842D3"/>
    <w:rsid w:val="00B84834"/>
    <w:rsid w:val="00B8587D"/>
    <w:rsid w:val="00B8595F"/>
    <w:rsid w:val="00B85A35"/>
    <w:rsid w:val="00B86653"/>
    <w:rsid w:val="00B8675B"/>
    <w:rsid w:val="00B871F6"/>
    <w:rsid w:val="00B87273"/>
    <w:rsid w:val="00B87A7E"/>
    <w:rsid w:val="00B87DC3"/>
    <w:rsid w:val="00B87E8C"/>
    <w:rsid w:val="00B903E8"/>
    <w:rsid w:val="00B916E3"/>
    <w:rsid w:val="00B91866"/>
    <w:rsid w:val="00B927D6"/>
    <w:rsid w:val="00B9286C"/>
    <w:rsid w:val="00B937A8"/>
    <w:rsid w:val="00B940D4"/>
    <w:rsid w:val="00B9434C"/>
    <w:rsid w:val="00B94797"/>
    <w:rsid w:val="00B94A78"/>
    <w:rsid w:val="00B94F8A"/>
    <w:rsid w:val="00B95B10"/>
    <w:rsid w:val="00B95C23"/>
    <w:rsid w:val="00B95FFF"/>
    <w:rsid w:val="00B9680D"/>
    <w:rsid w:val="00B970BC"/>
    <w:rsid w:val="00B976F4"/>
    <w:rsid w:val="00B97738"/>
    <w:rsid w:val="00B97A3A"/>
    <w:rsid w:val="00B97B52"/>
    <w:rsid w:val="00B97BC1"/>
    <w:rsid w:val="00B97DFB"/>
    <w:rsid w:val="00BA0242"/>
    <w:rsid w:val="00BA13FC"/>
    <w:rsid w:val="00BA156C"/>
    <w:rsid w:val="00BA226A"/>
    <w:rsid w:val="00BA25BC"/>
    <w:rsid w:val="00BA2CA6"/>
    <w:rsid w:val="00BA3786"/>
    <w:rsid w:val="00BA3BD1"/>
    <w:rsid w:val="00BA3D83"/>
    <w:rsid w:val="00BA3F45"/>
    <w:rsid w:val="00BA41B5"/>
    <w:rsid w:val="00BA556E"/>
    <w:rsid w:val="00BA565E"/>
    <w:rsid w:val="00BA5D10"/>
    <w:rsid w:val="00BA6B01"/>
    <w:rsid w:val="00BA7576"/>
    <w:rsid w:val="00BB021A"/>
    <w:rsid w:val="00BB07E2"/>
    <w:rsid w:val="00BB0935"/>
    <w:rsid w:val="00BB0A98"/>
    <w:rsid w:val="00BB0D2D"/>
    <w:rsid w:val="00BB11E7"/>
    <w:rsid w:val="00BB1500"/>
    <w:rsid w:val="00BB1769"/>
    <w:rsid w:val="00BB18F2"/>
    <w:rsid w:val="00BB1B8A"/>
    <w:rsid w:val="00BB27D6"/>
    <w:rsid w:val="00BB2BFE"/>
    <w:rsid w:val="00BB3098"/>
    <w:rsid w:val="00BB31A8"/>
    <w:rsid w:val="00BB3485"/>
    <w:rsid w:val="00BB3550"/>
    <w:rsid w:val="00BB3596"/>
    <w:rsid w:val="00BB4106"/>
    <w:rsid w:val="00BB4188"/>
    <w:rsid w:val="00BB4C3F"/>
    <w:rsid w:val="00BB5121"/>
    <w:rsid w:val="00BB52C6"/>
    <w:rsid w:val="00BB58C6"/>
    <w:rsid w:val="00BB59CD"/>
    <w:rsid w:val="00BB6EE1"/>
    <w:rsid w:val="00BB6F6E"/>
    <w:rsid w:val="00BB77BD"/>
    <w:rsid w:val="00BC03A9"/>
    <w:rsid w:val="00BC04CF"/>
    <w:rsid w:val="00BC1126"/>
    <w:rsid w:val="00BC1818"/>
    <w:rsid w:val="00BC22B8"/>
    <w:rsid w:val="00BC3867"/>
    <w:rsid w:val="00BC3B42"/>
    <w:rsid w:val="00BC3ED1"/>
    <w:rsid w:val="00BC4A96"/>
    <w:rsid w:val="00BC5F3D"/>
    <w:rsid w:val="00BC5FC1"/>
    <w:rsid w:val="00BC6068"/>
    <w:rsid w:val="00BC65C4"/>
    <w:rsid w:val="00BC6871"/>
    <w:rsid w:val="00BC75E7"/>
    <w:rsid w:val="00BC790B"/>
    <w:rsid w:val="00BC7F31"/>
    <w:rsid w:val="00BC7F8E"/>
    <w:rsid w:val="00BD0147"/>
    <w:rsid w:val="00BD0307"/>
    <w:rsid w:val="00BD0C6B"/>
    <w:rsid w:val="00BD0CA0"/>
    <w:rsid w:val="00BD0D6F"/>
    <w:rsid w:val="00BD0E83"/>
    <w:rsid w:val="00BD0FF8"/>
    <w:rsid w:val="00BD1B5C"/>
    <w:rsid w:val="00BD270E"/>
    <w:rsid w:val="00BD29DC"/>
    <w:rsid w:val="00BD2BD2"/>
    <w:rsid w:val="00BD2D78"/>
    <w:rsid w:val="00BD3658"/>
    <w:rsid w:val="00BD3860"/>
    <w:rsid w:val="00BD40A9"/>
    <w:rsid w:val="00BD4412"/>
    <w:rsid w:val="00BD489D"/>
    <w:rsid w:val="00BD567C"/>
    <w:rsid w:val="00BD5EC4"/>
    <w:rsid w:val="00BD64BB"/>
    <w:rsid w:val="00BD68D5"/>
    <w:rsid w:val="00BD6D42"/>
    <w:rsid w:val="00BD6E4F"/>
    <w:rsid w:val="00BD763B"/>
    <w:rsid w:val="00BD7B6D"/>
    <w:rsid w:val="00BE027D"/>
    <w:rsid w:val="00BE0BB1"/>
    <w:rsid w:val="00BE0D5A"/>
    <w:rsid w:val="00BE272A"/>
    <w:rsid w:val="00BE2FD8"/>
    <w:rsid w:val="00BE369B"/>
    <w:rsid w:val="00BE3DC4"/>
    <w:rsid w:val="00BE3EDB"/>
    <w:rsid w:val="00BE3EF6"/>
    <w:rsid w:val="00BE3FC4"/>
    <w:rsid w:val="00BE4048"/>
    <w:rsid w:val="00BE4867"/>
    <w:rsid w:val="00BE4BC6"/>
    <w:rsid w:val="00BE52F1"/>
    <w:rsid w:val="00BE567C"/>
    <w:rsid w:val="00BE66CF"/>
    <w:rsid w:val="00BE7A49"/>
    <w:rsid w:val="00BE7AE5"/>
    <w:rsid w:val="00BE7E30"/>
    <w:rsid w:val="00BF0045"/>
    <w:rsid w:val="00BF02BB"/>
    <w:rsid w:val="00BF06F6"/>
    <w:rsid w:val="00BF0ABD"/>
    <w:rsid w:val="00BF194B"/>
    <w:rsid w:val="00BF19C7"/>
    <w:rsid w:val="00BF19E3"/>
    <w:rsid w:val="00BF19E8"/>
    <w:rsid w:val="00BF1F95"/>
    <w:rsid w:val="00BF216A"/>
    <w:rsid w:val="00BF2265"/>
    <w:rsid w:val="00BF2C3C"/>
    <w:rsid w:val="00BF2CEB"/>
    <w:rsid w:val="00BF2D75"/>
    <w:rsid w:val="00BF2F4C"/>
    <w:rsid w:val="00BF3747"/>
    <w:rsid w:val="00BF3D7C"/>
    <w:rsid w:val="00BF4361"/>
    <w:rsid w:val="00BF4B28"/>
    <w:rsid w:val="00BF4DF4"/>
    <w:rsid w:val="00BF4F14"/>
    <w:rsid w:val="00BF5198"/>
    <w:rsid w:val="00BF52F8"/>
    <w:rsid w:val="00BF58D5"/>
    <w:rsid w:val="00BF5F6F"/>
    <w:rsid w:val="00BF6A5E"/>
    <w:rsid w:val="00BF7123"/>
    <w:rsid w:val="00BF751F"/>
    <w:rsid w:val="00BF7554"/>
    <w:rsid w:val="00BF763C"/>
    <w:rsid w:val="00BF7C8E"/>
    <w:rsid w:val="00C0002D"/>
    <w:rsid w:val="00C0083A"/>
    <w:rsid w:val="00C00B2B"/>
    <w:rsid w:val="00C01551"/>
    <w:rsid w:val="00C02042"/>
    <w:rsid w:val="00C02AB8"/>
    <w:rsid w:val="00C02E3B"/>
    <w:rsid w:val="00C03AFB"/>
    <w:rsid w:val="00C04446"/>
    <w:rsid w:val="00C046B4"/>
    <w:rsid w:val="00C04934"/>
    <w:rsid w:val="00C04E66"/>
    <w:rsid w:val="00C056BA"/>
    <w:rsid w:val="00C05D17"/>
    <w:rsid w:val="00C06179"/>
    <w:rsid w:val="00C069DB"/>
    <w:rsid w:val="00C06F96"/>
    <w:rsid w:val="00C071C6"/>
    <w:rsid w:val="00C1019B"/>
    <w:rsid w:val="00C10C08"/>
    <w:rsid w:val="00C10EA0"/>
    <w:rsid w:val="00C10FD3"/>
    <w:rsid w:val="00C116C0"/>
    <w:rsid w:val="00C11A4F"/>
    <w:rsid w:val="00C12078"/>
    <w:rsid w:val="00C1221A"/>
    <w:rsid w:val="00C12659"/>
    <w:rsid w:val="00C126BE"/>
    <w:rsid w:val="00C1283A"/>
    <w:rsid w:val="00C12888"/>
    <w:rsid w:val="00C13134"/>
    <w:rsid w:val="00C1340B"/>
    <w:rsid w:val="00C13EA9"/>
    <w:rsid w:val="00C1522D"/>
    <w:rsid w:val="00C15A3A"/>
    <w:rsid w:val="00C15F7F"/>
    <w:rsid w:val="00C16140"/>
    <w:rsid w:val="00C16532"/>
    <w:rsid w:val="00C16C22"/>
    <w:rsid w:val="00C16CE3"/>
    <w:rsid w:val="00C16D66"/>
    <w:rsid w:val="00C17258"/>
    <w:rsid w:val="00C17418"/>
    <w:rsid w:val="00C17514"/>
    <w:rsid w:val="00C17B92"/>
    <w:rsid w:val="00C20212"/>
    <w:rsid w:val="00C20963"/>
    <w:rsid w:val="00C20F15"/>
    <w:rsid w:val="00C21294"/>
    <w:rsid w:val="00C219B2"/>
    <w:rsid w:val="00C221AB"/>
    <w:rsid w:val="00C22529"/>
    <w:rsid w:val="00C22D95"/>
    <w:rsid w:val="00C22F44"/>
    <w:rsid w:val="00C232AE"/>
    <w:rsid w:val="00C23ED3"/>
    <w:rsid w:val="00C23F38"/>
    <w:rsid w:val="00C23F8A"/>
    <w:rsid w:val="00C23FC3"/>
    <w:rsid w:val="00C24876"/>
    <w:rsid w:val="00C25133"/>
    <w:rsid w:val="00C253CA"/>
    <w:rsid w:val="00C27EDA"/>
    <w:rsid w:val="00C305BB"/>
    <w:rsid w:val="00C306C2"/>
    <w:rsid w:val="00C3077B"/>
    <w:rsid w:val="00C30E93"/>
    <w:rsid w:val="00C30FCA"/>
    <w:rsid w:val="00C31192"/>
    <w:rsid w:val="00C31238"/>
    <w:rsid w:val="00C319A4"/>
    <w:rsid w:val="00C31F49"/>
    <w:rsid w:val="00C322C8"/>
    <w:rsid w:val="00C32CDC"/>
    <w:rsid w:val="00C32D39"/>
    <w:rsid w:val="00C33FC0"/>
    <w:rsid w:val="00C3416E"/>
    <w:rsid w:val="00C343C3"/>
    <w:rsid w:val="00C35154"/>
    <w:rsid w:val="00C359CD"/>
    <w:rsid w:val="00C36493"/>
    <w:rsid w:val="00C372FA"/>
    <w:rsid w:val="00C3742A"/>
    <w:rsid w:val="00C37BC9"/>
    <w:rsid w:val="00C40277"/>
    <w:rsid w:val="00C40478"/>
    <w:rsid w:val="00C413DC"/>
    <w:rsid w:val="00C41681"/>
    <w:rsid w:val="00C4197C"/>
    <w:rsid w:val="00C421F6"/>
    <w:rsid w:val="00C423EF"/>
    <w:rsid w:val="00C431EF"/>
    <w:rsid w:val="00C43B5C"/>
    <w:rsid w:val="00C43D64"/>
    <w:rsid w:val="00C4433D"/>
    <w:rsid w:val="00C4486B"/>
    <w:rsid w:val="00C453A4"/>
    <w:rsid w:val="00C4586F"/>
    <w:rsid w:val="00C458CC"/>
    <w:rsid w:val="00C45C8E"/>
    <w:rsid w:val="00C45F4E"/>
    <w:rsid w:val="00C46B16"/>
    <w:rsid w:val="00C46BE3"/>
    <w:rsid w:val="00C46C3E"/>
    <w:rsid w:val="00C46CD7"/>
    <w:rsid w:val="00C4742B"/>
    <w:rsid w:val="00C47B1A"/>
    <w:rsid w:val="00C47F46"/>
    <w:rsid w:val="00C5015A"/>
    <w:rsid w:val="00C50A32"/>
    <w:rsid w:val="00C50AA0"/>
    <w:rsid w:val="00C512E0"/>
    <w:rsid w:val="00C51EA7"/>
    <w:rsid w:val="00C51EEA"/>
    <w:rsid w:val="00C52322"/>
    <w:rsid w:val="00C52613"/>
    <w:rsid w:val="00C52B0D"/>
    <w:rsid w:val="00C53301"/>
    <w:rsid w:val="00C54C7F"/>
    <w:rsid w:val="00C5517C"/>
    <w:rsid w:val="00C55299"/>
    <w:rsid w:val="00C554DB"/>
    <w:rsid w:val="00C55905"/>
    <w:rsid w:val="00C5683E"/>
    <w:rsid w:val="00C56CFA"/>
    <w:rsid w:val="00C57505"/>
    <w:rsid w:val="00C57645"/>
    <w:rsid w:val="00C60A93"/>
    <w:rsid w:val="00C60CD0"/>
    <w:rsid w:val="00C6106C"/>
    <w:rsid w:val="00C61342"/>
    <w:rsid w:val="00C6165A"/>
    <w:rsid w:val="00C61839"/>
    <w:rsid w:val="00C6190A"/>
    <w:rsid w:val="00C61E03"/>
    <w:rsid w:val="00C6212A"/>
    <w:rsid w:val="00C621F3"/>
    <w:rsid w:val="00C62496"/>
    <w:rsid w:val="00C629C4"/>
    <w:rsid w:val="00C62CE7"/>
    <w:rsid w:val="00C63345"/>
    <w:rsid w:val="00C6366C"/>
    <w:rsid w:val="00C63705"/>
    <w:rsid w:val="00C638C5"/>
    <w:rsid w:val="00C639FE"/>
    <w:rsid w:val="00C64571"/>
    <w:rsid w:val="00C647DE"/>
    <w:rsid w:val="00C652CB"/>
    <w:rsid w:val="00C65AC9"/>
    <w:rsid w:val="00C65EB3"/>
    <w:rsid w:val="00C6671D"/>
    <w:rsid w:val="00C672D4"/>
    <w:rsid w:val="00C67DCA"/>
    <w:rsid w:val="00C70049"/>
    <w:rsid w:val="00C70F2C"/>
    <w:rsid w:val="00C71137"/>
    <w:rsid w:val="00C7170D"/>
    <w:rsid w:val="00C7205F"/>
    <w:rsid w:val="00C72084"/>
    <w:rsid w:val="00C729D9"/>
    <w:rsid w:val="00C73331"/>
    <w:rsid w:val="00C73602"/>
    <w:rsid w:val="00C74332"/>
    <w:rsid w:val="00C74460"/>
    <w:rsid w:val="00C74AD5"/>
    <w:rsid w:val="00C74F34"/>
    <w:rsid w:val="00C759AD"/>
    <w:rsid w:val="00C759E0"/>
    <w:rsid w:val="00C75A85"/>
    <w:rsid w:val="00C76465"/>
    <w:rsid w:val="00C76A88"/>
    <w:rsid w:val="00C77017"/>
    <w:rsid w:val="00C77402"/>
    <w:rsid w:val="00C77670"/>
    <w:rsid w:val="00C7790C"/>
    <w:rsid w:val="00C80450"/>
    <w:rsid w:val="00C80540"/>
    <w:rsid w:val="00C80A96"/>
    <w:rsid w:val="00C80D6C"/>
    <w:rsid w:val="00C81210"/>
    <w:rsid w:val="00C82234"/>
    <w:rsid w:val="00C8257B"/>
    <w:rsid w:val="00C83241"/>
    <w:rsid w:val="00C8368C"/>
    <w:rsid w:val="00C84626"/>
    <w:rsid w:val="00C848CE"/>
    <w:rsid w:val="00C8549A"/>
    <w:rsid w:val="00C85791"/>
    <w:rsid w:val="00C8617A"/>
    <w:rsid w:val="00C867E4"/>
    <w:rsid w:val="00C87464"/>
    <w:rsid w:val="00C877DF"/>
    <w:rsid w:val="00C90873"/>
    <w:rsid w:val="00C90D1B"/>
    <w:rsid w:val="00C91590"/>
    <w:rsid w:val="00C917A9"/>
    <w:rsid w:val="00C922A6"/>
    <w:rsid w:val="00C92419"/>
    <w:rsid w:val="00C92D66"/>
    <w:rsid w:val="00C9409B"/>
    <w:rsid w:val="00C9419C"/>
    <w:rsid w:val="00C946EE"/>
    <w:rsid w:val="00C94B25"/>
    <w:rsid w:val="00C94E07"/>
    <w:rsid w:val="00C95C78"/>
    <w:rsid w:val="00C967A1"/>
    <w:rsid w:val="00C97143"/>
    <w:rsid w:val="00C97156"/>
    <w:rsid w:val="00C97A75"/>
    <w:rsid w:val="00C97CFF"/>
    <w:rsid w:val="00C97F0A"/>
    <w:rsid w:val="00CA0271"/>
    <w:rsid w:val="00CA03E7"/>
    <w:rsid w:val="00CA042A"/>
    <w:rsid w:val="00CA081C"/>
    <w:rsid w:val="00CA0D6F"/>
    <w:rsid w:val="00CA166F"/>
    <w:rsid w:val="00CA22A2"/>
    <w:rsid w:val="00CA232D"/>
    <w:rsid w:val="00CA2D79"/>
    <w:rsid w:val="00CA32E7"/>
    <w:rsid w:val="00CA45D0"/>
    <w:rsid w:val="00CA47C5"/>
    <w:rsid w:val="00CA4959"/>
    <w:rsid w:val="00CA5BB2"/>
    <w:rsid w:val="00CA6B50"/>
    <w:rsid w:val="00CA6E3D"/>
    <w:rsid w:val="00CA6FE5"/>
    <w:rsid w:val="00CA704F"/>
    <w:rsid w:val="00CA7502"/>
    <w:rsid w:val="00CA75CA"/>
    <w:rsid w:val="00CA77E4"/>
    <w:rsid w:val="00CA7B59"/>
    <w:rsid w:val="00CB08D0"/>
    <w:rsid w:val="00CB090C"/>
    <w:rsid w:val="00CB094C"/>
    <w:rsid w:val="00CB154A"/>
    <w:rsid w:val="00CB1683"/>
    <w:rsid w:val="00CB172B"/>
    <w:rsid w:val="00CB24B0"/>
    <w:rsid w:val="00CB347F"/>
    <w:rsid w:val="00CB3AFC"/>
    <w:rsid w:val="00CB44BA"/>
    <w:rsid w:val="00CB4582"/>
    <w:rsid w:val="00CB529F"/>
    <w:rsid w:val="00CB5AD2"/>
    <w:rsid w:val="00CB6059"/>
    <w:rsid w:val="00CB64C2"/>
    <w:rsid w:val="00CB675F"/>
    <w:rsid w:val="00CB6C39"/>
    <w:rsid w:val="00CB74A0"/>
    <w:rsid w:val="00CB77F2"/>
    <w:rsid w:val="00CC0928"/>
    <w:rsid w:val="00CC0FFB"/>
    <w:rsid w:val="00CC1019"/>
    <w:rsid w:val="00CC1304"/>
    <w:rsid w:val="00CC1365"/>
    <w:rsid w:val="00CC1AA3"/>
    <w:rsid w:val="00CC1B4A"/>
    <w:rsid w:val="00CC2AE3"/>
    <w:rsid w:val="00CC3908"/>
    <w:rsid w:val="00CC5986"/>
    <w:rsid w:val="00CC5B46"/>
    <w:rsid w:val="00CC5EE1"/>
    <w:rsid w:val="00CC6436"/>
    <w:rsid w:val="00CC6527"/>
    <w:rsid w:val="00CC74C6"/>
    <w:rsid w:val="00CC7678"/>
    <w:rsid w:val="00CC77EB"/>
    <w:rsid w:val="00CC7950"/>
    <w:rsid w:val="00CD0724"/>
    <w:rsid w:val="00CD1561"/>
    <w:rsid w:val="00CD16D4"/>
    <w:rsid w:val="00CD182A"/>
    <w:rsid w:val="00CD2570"/>
    <w:rsid w:val="00CD2C93"/>
    <w:rsid w:val="00CD2DD0"/>
    <w:rsid w:val="00CD2DDF"/>
    <w:rsid w:val="00CD2E09"/>
    <w:rsid w:val="00CD31BF"/>
    <w:rsid w:val="00CD32FE"/>
    <w:rsid w:val="00CD35BC"/>
    <w:rsid w:val="00CD35CE"/>
    <w:rsid w:val="00CD3EC8"/>
    <w:rsid w:val="00CD47A6"/>
    <w:rsid w:val="00CD514D"/>
    <w:rsid w:val="00CD5629"/>
    <w:rsid w:val="00CD5CCE"/>
    <w:rsid w:val="00CD6098"/>
    <w:rsid w:val="00CD6159"/>
    <w:rsid w:val="00CD72A8"/>
    <w:rsid w:val="00CD7775"/>
    <w:rsid w:val="00CD7E33"/>
    <w:rsid w:val="00CE0E6F"/>
    <w:rsid w:val="00CE1229"/>
    <w:rsid w:val="00CE1356"/>
    <w:rsid w:val="00CE1ACB"/>
    <w:rsid w:val="00CE26D2"/>
    <w:rsid w:val="00CE2709"/>
    <w:rsid w:val="00CE3ED9"/>
    <w:rsid w:val="00CE4092"/>
    <w:rsid w:val="00CE4171"/>
    <w:rsid w:val="00CE4351"/>
    <w:rsid w:val="00CE4686"/>
    <w:rsid w:val="00CE51FE"/>
    <w:rsid w:val="00CE5E0F"/>
    <w:rsid w:val="00CE6008"/>
    <w:rsid w:val="00CE652C"/>
    <w:rsid w:val="00CE6E4C"/>
    <w:rsid w:val="00CE74BA"/>
    <w:rsid w:val="00CE75F0"/>
    <w:rsid w:val="00CE7AD7"/>
    <w:rsid w:val="00CE7B66"/>
    <w:rsid w:val="00CE7ECE"/>
    <w:rsid w:val="00CF043B"/>
    <w:rsid w:val="00CF05B6"/>
    <w:rsid w:val="00CF0746"/>
    <w:rsid w:val="00CF076B"/>
    <w:rsid w:val="00CF077E"/>
    <w:rsid w:val="00CF198E"/>
    <w:rsid w:val="00CF1A7E"/>
    <w:rsid w:val="00CF266E"/>
    <w:rsid w:val="00CF26F1"/>
    <w:rsid w:val="00CF2A3E"/>
    <w:rsid w:val="00CF447B"/>
    <w:rsid w:val="00CF47C2"/>
    <w:rsid w:val="00CF5618"/>
    <w:rsid w:val="00CF5783"/>
    <w:rsid w:val="00CF62F9"/>
    <w:rsid w:val="00CF70C6"/>
    <w:rsid w:val="00CF7AD8"/>
    <w:rsid w:val="00CF7BF9"/>
    <w:rsid w:val="00D00ABD"/>
    <w:rsid w:val="00D019E6"/>
    <w:rsid w:val="00D01D92"/>
    <w:rsid w:val="00D022A0"/>
    <w:rsid w:val="00D0293F"/>
    <w:rsid w:val="00D02F0F"/>
    <w:rsid w:val="00D02FE8"/>
    <w:rsid w:val="00D033D6"/>
    <w:rsid w:val="00D037BA"/>
    <w:rsid w:val="00D03AB5"/>
    <w:rsid w:val="00D03C71"/>
    <w:rsid w:val="00D04B73"/>
    <w:rsid w:val="00D056D8"/>
    <w:rsid w:val="00D05BB7"/>
    <w:rsid w:val="00D05D98"/>
    <w:rsid w:val="00D068D5"/>
    <w:rsid w:val="00D06967"/>
    <w:rsid w:val="00D07147"/>
    <w:rsid w:val="00D072CF"/>
    <w:rsid w:val="00D07379"/>
    <w:rsid w:val="00D073FE"/>
    <w:rsid w:val="00D07635"/>
    <w:rsid w:val="00D0798B"/>
    <w:rsid w:val="00D07A20"/>
    <w:rsid w:val="00D100E0"/>
    <w:rsid w:val="00D10588"/>
    <w:rsid w:val="00D111DC"/>
    <w:rsid w:val="00D11AEB"/>
    <w:rsid w:val="00D11C0D"/>
    <w:rsid w:val="00D12171"/>
    <w:rsid w:val="00D12E9F"/>
    <w:rsid w:val="00D12EF3"/>
    <w:rsid w:val="00D1402E"/>
    <w:rsid w:val="00D14EA6"/>
    <w:rsid w:val="00D151A0"/>
    <w:rsid w:val="00D164C6"/>
    <w:rsid w:val="00D17A22"/>
    <w:rsid w:val="00D20A0B"/>
    <w:rsid w:val="00D20CB2"/>
    <w:rsid w:val="00D21048"/>
    <w:rsid w:val="00D219A4"/>
    <w:rsid w:val="00D220F7"/>
    <w:rsid w:val="00D223F7"/>
    <w:rsid w:val="00D2249A"/>
    <w:rsid w:val="00D22567"/>
    <w:rsid w:val="00D23DF3"/>
    <w:rsid w:val="00D2432E"/>
    <w:rsid w:val="00D2448F"/>
    <w:rsid w:val="00D24506"/>
    <w:rsid w:val="00D24800"/>
    <w:rsid w:val="00D24E33"/>
    <w:rsid w:val="00D25197"/>
    <w:rsid w:val="00D252C4"/>
    <w:rsid w:val="00D2570B"/>
    <w:rsid w:val="00D25A75"/>
    <w:rsid w:val="00D2781B"/>
    <w:rsid w:val="00D27C04"/>
    <w:rsid w:val="00D301CD"/>
    <w:rsid w:val="00D3021E"/>
    <w:rsid w:val="00D30297"/>
    <w:rsid w:val="00D3126F"/>
    <w:rsid w:val="00D3192E"/>
    <w:rsid w:val="00D32105"/>
    <w:rsid w:val="00D321A5"/>
    <w:rsid w:val="00D32232"/>
    <w:rsid w:val="00D32354"/>
    <w:rsid w:val="00D32392"/>
    <w:rsid w:val="00D32B5B"/>
    <w:rsid w:val="00D32E8B"/>
    <w:rsid w:val="00D339DE"/>
    <w:rsid w:val="00D343B9"/>
    <w:rsid w:val="00D34513"/>
    <w:rsid w:val="00D34C4B"/>
    <w:rsid w:val="00D351A5"/>
    <w:rsid w:val="00D35A40"/>
    <w:rsid w:val="00D37A87"/>
    <w:rsid w:val="00D37E45"/>
    <w:rsid w:val="00D37FE9"/>
    <w:rsid w:val="00D40254"/>
    <w:rsid w:val="00D40607"/>
    <w:rsid w:val="00D40B19"/>
    <w:rsid w:val="00D41244"/>
    <w:rsid w:val="00D414B1"/>
    <w:rsid w:val="00D41994"/>
    <w:rsid w:val="00D42751"/>
    <w:rsid w:val="00D4310F"/>
    <w:rsid w:val="00D44A9F"/>
    <w:rsid w:val="00D4522B"/>
    <w:rsid w:val="00D45579"/>
    <w:rsid w:val="00D455A5"/>
    <w:rsid w:val="00D459ED"/>
    <w:rsid w:val="00D45F83"/>
    <w:rsid w:val="00D460C6"/>
    <w:rsid w:val="00D464E6"/>
    <w:rsid w:val="00D46D5A"/>
    <w:rsid w:val="00D47123"/>
    <w:rsid w:val="00D475A0"/>
    <w:rsid w:val="00D4766B"/>
    <w:rsid w:val="00D4779C"/>
    <w:rsid w:val="00D47C37"/>
    <w:rsid w:val="00D47D13"/>
    <w:rsid w:val="00D51081"/>
    <w:rsid w:val="00D51DB3"/>
    <w:rsid w:val="00D51DC1"/>
    <w:rsid w:val="00D52332"/>
    <w:rsid w:val="00D53261"/>
    <w:rsid w:val="00D53353"/>
    <w:rsid w:val="00D53EBA"/>
    <w:rsid w:val="00D5465E"/>
    <w:rsid w:val="00D5525D"/>
    <w:rsid w:val="00D55BB6"/>
    <w:rsid w:val="00D563EF"/>
    <w:rsid w:val="00D563F1"/>
    <w:rsid w:val="00D56639"/>
    <w:rsid w:val="00D566D0"/>
    <w:rsid w:val="00D56841"/>
    <w:rsid w:val="00D56848"/>
    <w:rsid w:val="00D5728D"/>
    <w:rsid w:val="00D5789E"/>
    <w:rsid w:val="00D579F7"/>
    <w:rsid w:val="00D6030E"/>
    <w:rsid w:val="00D60E38"/>
    <w:rsid w:val="00D616A9"/>
    <w:rsid w:val="00D61B0F"/>
    <w:rsid w:val="00D625FB"/>
    <w:rsid w:val="00D62695"/>
    <w:rsid w:val="00D62E31"/>
    <w:rsid w:val="00D6313B"/>
    <w:rsid w:val="00D6399C"/>
    <w:rsid w:val="00D63FA2"/>
    <w:rsid w:val="00D64329"/>
    <w:rsid w:val="00D644BB"/>
    <w:rsid w:val="00D65209"/>
    <w:rsid w:val="00D66F08"/>
    <w:rsid w:val="00D6721C"/>
    <w:rsid w:val="00D71118"/>
    <w:rsid w:val="00D71316"/>
    <w:rsid w:val="00D71CB2"/>
    <w:rsid w:val="00D71DFE"/>
    <w:rsid w:val="00D72144"/>
    <w:rsid w:val="00D723EC"/>
    <w:rsid w:val="00D725A9"/>
    <w:rsid w:val="00D72F84"/>
    <w:rsid w:val="00D7368E"/>
    <w:rsid w:val="00D73E80"/>
    <w:rsid w:val="00D744DC"/>
    <w:rsid w:val="00D74A80"/>
    <w:rsid w:val="00D74F16"/>
    <w:rsid w:val="00D7537B"/>
    <w:rsid w:val="00D75784"/>
    <w:rsid w:val="00D758D5"/>
    <w:rsid w:val="00D7624A"/>
    <w:rsid w:val="00D76900"/>
    <w:rsid w:val="00D77440"/>
    <w:rsid w:val="00D80747"/>
    <w:rsid w:val="00D80C14"/>
    <w:rsid w:val="00D80CFE"/>
    <w:rsid w:val="00D8170A"/>
    <w:rsid w:val="00D82163"/>
    <w:rsid w:val="00D82284"/>
    <w:rsid w:val="00D82357"/>
    <w:rsid w:val="00D8305A"/>
    <w:rsid w:val="00D839DC"/>
    <w:rsid w:val="00D84C05"/>
    <w:rsid w:val="00D84FBA"/>
    <w:rsid w:val="00D851EA"/>
    <w:rsid w:val="00D851F4"/>
    <w:rsid w:val="00D85282"/>
    <w:rsid w:val="00D85CDB"/>
    <w:rsid w:val="00D860E2"/>
    <w:rsid w:val="00D860EE"/>
    <w:rsid w:val="00D86366"/>
    <w:rsid w:val="00D8649F"/>
    <w:rsid w:val="00D86F97"/>
    <w:rsid w:val="00D87350"/>
    <w:rsid w:val="00D873A1"/>
    <w:rsid w:val="00D87C52"/>
    <w:rsid w:val="00D87FB4"/>
    <w:rsid w:val="00D90035"/>
    <w:rsid w:val="00D9014A"/>
    <w:rsid w:val="00D90896"/>
    <w:rsid w:val="00D90D2E"/>
    <w:rsid w:val="00D9106B"/>
    <w:rsid w:val="00D91700"/>
    <w:rsid w:val="00D91A64"/>
    <w:rsid w:val="00D91F90"/>
    <w:rsid w:val="00D924CB"/>
    <w:rsid w:val="00D9288B"/>
    <w:rsid w:val="00D92C43"/>
    <w:rsid w:val="00D93B37"/>
    <w:rsid w:val="00D93CAC"/>
    <w:rsid w:val="00D94273"/>
    <w:rsid w:val="00D942DF"/>
    <w:rsid w:val="00D94E0D"/>
    <w:rsid w:val="00D95B92"/>
    <w:rsid w:val="00D967B9"/>
    <w:rsid w:val="00D97164"/>
    <w:rsid w:val="00D979F5"/>
    <w:rsid w:val="00DA08F9"/>
    <w:rsid w:val="00DA0AA9"/>
    <w:rsid w:val="00DA1BAA"/>
    <w:rsid w:val="00DA1C85"/>
    <w:rsid w:val="00DA2681"/>
    <w:rsid w:val="00DA2D91"/>
    <w:rsid w:val="00DA3FDC"/>
    <w:rsid w:val="00DA422E"/>
    <w:rsid w:val="00DA4475"/>
    <w:rsid w:val="00DA4C17"/>
    <w:rsid w:val="00DA5447"/>
    <w:rsid w:val="00DA5DB6"/>
    <w:rsid w:val="00DA5F1D"/>
    <w:rsid w:val="00DA6391"/>
    <w:rsid w:val="00DA65BE"/>
    <w:rsid w:val="00DA6677"/>
    <w:rsid w:val="00DA7280"/>
    <w:rsid w:val="00DA73D4"/>
    <w:rsid w:val="00DA772A"/>
    <w:rsid w:val="00DA79C9"/>
    <w:rsid w:val="00DA7DE4"/>
    <w:rsid w:val="00DB040D"/>
    <w:rsid w:val="00DB0738"/>
    <w:rsid w:val="00DB0942"/>
    <w:rsid w:val="00DB0C6A"/>
    <w:rsid w:val="00DB14EB"/>
    <w:rsid w:val="00DB2616"/>
    <w:rsid w:val="00DB2D80"/>
    <w:rsid w:val="00DB2F77"/>
    <w:rsid w:val="00DB3AA4"/>
    <w:rsid w:val="00DB3ECE"/>
    <w:rsid w:val="00DB426F"/>
    <w:rsid w:val="00DB469F"/>
    <w:rsid w:val="00DB4C9F"/>
    <w:rsid w:val="00DB4E7F"/>
    <w:rsid w:val="00DB4FCF"/>
    <w:rsid w:val="00DB59E4"/>
    <w:rsid w:val="00DB636D"/>
    <w:rsid w:val="00DB6AD1"/>
    <w:rsid w:val="00DB6CA9"/>
    <w:rsid w:val="00DB6ED5"/>
    <w:rsid w:val="00DB6F86"/>
    <w:rsid w:val="00DB7514"/>
    <w:rsid w:val="00DB753B"/>
    <w:rsid w:val="00DB7B00"/>
    <w:rsid w:val="00DB7B64"/>
    <w:rsid w:val="00DB7ED5"/>
    <w:rsid w:val="00DC03BC"/>
    <w:rsid w:val="00DC06A5"/>
    <w:rsid w:val="00DC14AA"/>
    <w:rsid w:val="00DC249F"/>
    <w:rsid w:val="00DC2C6C"/>
    <w:rsid w:val="00DC2CEC"/>
    <w:rsid w:val="00DC2FAE"/>
    <w:rsid w:val="00DC5539"/>
    <w:rsid w:val="00DC5952"/>
    <w:rsid w:val="00DC6A5D"/>
    <w:rsid w:val="00DC7AC0"/>
    <w:rsid w:val="00DC7C44"/>
    <w:rsid w:val="00DC7F0C"/>
    <w:rsid w:val="00DD066F"/>
    <w:rsid w:val="00DD1DA1"/>
    <w:rsid w:val="00DD4779"/>
    <w:rsid w:val="00DD4C34"/>
    <w:rsid w:val="00DD4E6D"/>
    <w:rsid w:val="00DD4F62"/>
    <w:rsid w:val="00DD4F73"/>
    <w:rsid w:val="00DD51BB"/>
    <w:rsid w:val="00DD564C"/>
    <w:rsid w:val="00DD6253"/>
    <w:rsid w:val="00DD6350"/>
    <w:rsid w:val="00DD63D8"/>
    <w:rsid w:val="00DD6A8C"/>
    <w:rsid w:val="00DD6B4B"/>
    <w:rsid w:val="00DD7EE6"/>
    <w:rsid w:val="00DE06D1"/>
    <w:rsid w:val="00DE088D"/>
    <w:rsid w:val="00DE092C"/>
    <w:rsid w:val="00DE1139"/>
    <w:rsid w:val="00DE1346"/>
    <w:rsid w:val="00DE168C"/>
    <w:rsid w:val="00DE2012"/>
    <w:rsid w:val="00DE28F0"/>
    <w:rsid w:val="00DE295F"/>
    <w:rsid w:val="00DE312A"/>
    <w:rsid w:val="00DE4654"/>
    <w:rsid w:val="00DE4AC5"/>
    <w:rsid w:val="00DE4C99"/>
    <w:rsid w:val="00DE4E32"/>
    <w:rsid w:val="00DE4FC4"/>
    <w:rsid w:val="00DE596B"/>
    <w:rsid w:val="00DE5FA6"/>
    <w:rsid w:val="00DE67F8"/>
    <w:rsid w:val="00DE6B30"/>
    <w:rsid w:val="00DE7754"/>
    <w:rsid w:val="00DE77DF"/>
    <w:rsid w:val="00DF040B"/>
    <w:rsid w:val="00DF09AC"/>
    <w:rsid w:val="00DF19F5"/>
    <w:rsid w:val="00DF2061"/>
    <w:rsid w:val="00DF21DD"/>
    <w:rsid w:val="00DF2286"/>
    <w:rsid w:val="00DF232B"/>
    <w:rsid w:val="00DF2BEE"/>
    <w:rsid w:val="00DF3789"/>
    <w:rsid w:val="00DF38CD"/>
    <w:rsid w:val="00DF4BE0"/>
    <w:rsid w:val="00DF4E8E"/>
    <w:rsid w:val="00DF548F"/>
    <w:rsid w:val="00DF5A5E"/>
    <w:rsid w:val="00DF5B11"/>
    <w:rsid w:val="00DF6260"/>
    <w:rsid w:val="00DF65A7"/>
    <w:rsid w:val="00DF7390"/>
    <w:rsid w:val="00DF7616"/>
    <w:rsid w:val="00DF799F"/>
    <w:rsid w:val="00DF7E08"/>
    <w:rsid w:val="00E00020"/>
    <w:rsid w:val="00E000A5"/>
    <w:rsid w:val="00E00843"/>
    <w:rsid w:val="00E00972"/>
    <w:rsid w:val="00E00DAC"/>
    <w:rsid w:val="00E0109D"/>
    <w:rsid w:val="00E012F5"/>
    <w:rsid w:val="00E018F8"/>
    <w:rsid w:val="00E01A03"/>
    <w:rsid w:val="00E02B48"/>
    <w:rsid w:val="00E034C0"/>
    <w:rsid w:val="00E034E4"/>
    <w:rsid w:val="00E03633"/>
    <w:rsid w:val="00E039E7"/>
    <w:rsid w:val="00E04001"/>
    <w:rsid w:val="00E04241"/>
    <w:rsid w:val="00E04540"/>
    <w:rsid w:val="00E05A8D"/>
    <w:rsid w:val="00E05FBC"/>
    <w:rsid w:val="00E0607A"/>
    <w:rsid w:val="00E06107"/>
    <w:rsid w:val="00E06150"/>
    <w:rsid w:val="00E06347"/>
    <w:rsid w:val="00E068B3"/>
    <w:rsid w:val="00E06A68"/>
    <w:rsid w:val="00E06D5F"/>
    <w:rsid w:val="00E101B7"/>
    <w:rsid w:val="00E101C6"/>
    <w:rsid w:val="00E1029A"/>
    <w:rsid w:val="00E109F6"/>
    <w:rsid w:val="00E10A8F"/>
    <w:rsid w:val="00E10B47"/>
    <w:rsid w:val="00E11D1A"/>
    <w:rsid w:val="00E12529"/>
    <w:rsid w:val="00E12F67"/>
    <w:rsid w:val="00E13BC2"/>
    <w:rsid w:val="00E13D65"/>
    <w:rsid w:val="00E13DDE"/>
    <w:rsid w:val="00E14771"/>
    <w:rsid w:val="00E1486E"/>
    <w:rsid w:val="00E154BD"/>
    <w:rsid w:val="00E15D24"/>
    <w:rsid w:val="00E15E1E"/>
    <w:rsid w:val="00E166F7"/>
    <w:rsid w:val="00E1685B"/>
    <w:rsid w:val="00E16DC5"/>
    <w:rsid w:val="00E1702C"/>
    <w:rsid w:val="00E17FE4"/>
    <w:rsid w:val="00E17FE6"/>
    <w:rsid w:val="00E2054E"/>
    <w:rsid w:val="00E206AF"/>
    <w:rsid w:val="00E217F7"/>
    <w:rsid w:val="00E21978"/>
    <w:rsid w:val="00E21ADA"/>
    <w:rsid w:val="00E22977"/>
    <w:rsid w:val="00E22A55"/>
    <w:rsid w:val="00E24E2A"/>
    <w:rsid w:val="00E251CD"/>
    <w:rsid w:val="00E2557B"/>
    <w:rsid w:val="00E25921"/>
    <w:rsid w:val="00E259D1"/>
    <w:rsid w:val="00E25C9F"/>
    <w:rsid w:val="00E2613D"/>
    <w:rsid w:val="00E2652B"/>
    <w:rsid w:val="00E26DEE"/>
    <w:rsid w:val="00E26F57"/>
    <w:rsid w:val="00E27100"/>
    <w:rsid w:val="00E27631"/>
    <w:rsid w:val="00E3065E"/>
    <w:rsid w:val="00E3117C"/>
    <w:rsid w:val="00E316E2"/>
    <w:rsid w:val="00E329E6"/>
    <w:rsid w:val="00E32A45"/>
    <w:rsid w:val="00E330CE"/>
    <w:rsid w:val="00E33497"/>
    <w:rsid w:val="00E33811"/>
    <w:rsid w:val="00E33A76"/>
    <w:rsid w:val="00E33ECD"/>
    <w:rsid w:val="00E346E5"/>
    <w:rsid w:val="00E3510D"/>
    <w:rsid w:val="00E35633"/>
    <w:rsid w:val="00E358A1"/>
    <w:rsid w:val="00E36236"/>
    <w:rsid w:val="00E36467"/>
    <w:rsid w:val="00E3676B"/>
    <w:rsid w:val="00E379FD"/>
    <w:rsid w:val="00E37EDF"/>
    <w:rsid w:val="00E40589"/>
    <w:rsid w:val="00E40781"/>
    <w:rsid w:val="00E40F5B"/>
    <w:rsid w:val="00E418D5"/>
    <w:rsid w:val="00E41DB4"/>
    <w:rsid w:val="00E426E1"/>
    <w:rsid w:val="00E42B03"/>
    <w:rsid w:val="00E42E15"/>
    <w:rsid w:val="00E42E9B"/>
    <w:rsid w:val="00E42F0C"/>
    <w:rsid w:val="00E433B0"/>
    <w:rsid w:val="00E445CC"/>
    <w:rsid w:val="00E447C4"/>
    <w:rsid w:val="00E447C9"/>
    <w:rsid w:val="00E44C45"/>
    <w:rsid w:val="00E45C0D"/>
    <w:rsid w:val="00E45D63"/>
    <w:rsid w:val="00E463B0"/>
    <w:rsid w:val="00E46D98"/>
    <w:rsid w:val="00E4732F"/>
    <w:rsid w:val="00E4789D"/>
    <w:rsid w:val="00E47D5C"/>
    <w:rsid w:val="00E502AE"/>
    <w:rsid w:val="00E50813"/>
    <w:rsid w:val="00E50ADA"/>
    <w:rsid w:val="00E50CEB"/>
    <w:rsid w:val="00E5112F"/>
    <w:rsid w:val="00E51152"/>
    <w:rsid w:val="00E51573"/>
    <w:rsid w:val="00E51A42"/>
    <w:rsid w:val="00E51A66"/>
    <w:rsid w:val="00E529BB"/>
    <w:rsid w:val="00E53483"/>
    <w:rsid w:val="00E53A47"/>
    <w:rsid w:val="00E53C2D"/>
    <w:rsid w:val="00E5405A"/>
    <w:rsid w:val="00E545F0"/>
    <w:rsid w:val="00E54853"/>
    <w:rsid w:val="00E553E9"/>
    <w:rsid w:val="00E55566"/>
    <w:rsid w:val="00E5557A"/>
    <w:rsid w:val="00E55790"/>
    <w:rsid w:val="00E56294"/>
    <w:rsid w:val="00E566A8"/>
    <w:rsid w:val="00E57F6F"/>
    <w:rsid w:val="00E60109"/>
    <w:rsid w:val="00E61B22"/>
    <w:rsid w:val="00E61E2F"/>
    <w:rsid w:val="00E61F06"/>
    <w:rsid w:val="00E62D9F"/>
    <w:rsid w:val="00E63B29"/>
    <w:rsid w:val="00E642FF"/>
    <w:rsid w:val="00E6478B"/>
    <w:rsid w:val="00E65095"/>
    <w:rsid w:val="00E66A34"/>
    <w:rsid w:val="00E66E1F"/>
    <w:rsid w:val="00E67D6B"/>
    <w:rsid w:val="00E67D78"/>
    <w:rsid w:val="00E70419"/>
    <w:rsid w:val="00E70470"/>
    <w:rsid w:val="00E7071D"/>
    <w:rsid w:val="00E709EA"/>
    <w:rsid w:val="00E70CA5"/>
    <w:rsid w:val="00E70D67"/>
    <w:rsid w:val="00E70ED8"/>
    <w:rsid w:val="00E7108C"/>
    <w:rsid w:val="00E71198"/>
    <w:rsid w:val="00E711F4"/>
    <w:rsid w:val="00E715EF"/>
    <w:rsid w:val="00E71A5C"/>
    <w:rsid w:val="00E71BAD"/>
    <w:rsid w:val="00E720E0"/>
    <w:rsid w:val="00E7231D"/>
    <w:rsid w:val="00E729E7"/>
    <w:rsid w:val="00E73360"/>
    <w:rsid w:val="00E737FA"/>
    <w:rsid w:val="00E739B0"/>
    <w:rsid w:val="00E73C06"/>
    <w:rsid w:val="00E7452F"/>
    <w:rsid w:val="00E75096"/>
    <w:rsid w:val="00E753D7"/>
    <w:rsid w:val="00E75729"/>
    <w:rsid w:val="00E75858"/>
    <w:rsid w:val="00E75DF1"/>
    <w:rsid w:val="00E7616E"/>
    <w:rsid w:val="00E769D8"/>
    <w:rsid w:val="00E77762"/>
    <w:rsid w:val="00E77A98"/>
    <w:rsid w:val="00E77E60"/>
    <w:rsid w:val="00E80E7C"/>
    <w:rsid w:val="00E81619"/>
    <w:rsid w:val="00E82C3B"/>
    <w:rsid w:val="00E82C71"/>
    <w:rsid w:val="00E82D84"/>
    <w:rsid w:val="00E836CA"/>
    <w:rsid w:val="00E83721"/>
    <w:rsid w:val="00E83EAE"/>
    <w:rsid w:val="00E841A6"/>
    <w:rsid w:val="00E8439D"/>
    <w:rsid w:val="00E850DC"/>
    <w:rsid w:val="00E8534C"/>
    <w:rsid w:val="00E85484"/>
    <w:rsid w:val="00E85867"/>
    <w:rsid w:val="00E85C12"/>
    <w:rsid w:val="00E85D5E"/>
    <w:rsid w:val="00E867EF"/>
    <w:rsid w:val="00E86B3D"/>
    <w:rsid w:val="00E87183"/>
    <w:rsid w:val="00E874A8"/>
    <w:rsid w:val="00E878FE"/>
    <w:rsid w:val="00E90074"/>
    <w:rsid w:val="00E9099B"/>
    <w:rsid w:val="00E90F5C"/>
    <w:rsid w:val="00E913C1"/>
    <w:rsid w:val="00E9216E"/>
    <w:rsid w:val="00E92552"/>
    <w:rsid w:val="00E9261D"/>
    <w:rsid w:val="00E932FE"/>
    <w:rsid w:val="00E93810"/>
    <w:rsid w:val="00E93893"/>
    <w:rsid w:val="00E939AC"/>
    <w:rsid w:val="00E949D2"/>
    <w:rsid w:val="00E95ADF"/>
    <w:rsid w:val="00E95B79"/>
    <w:rsid w:val="00E96710"/>
    <w:rsid w:val="00E968F9"/>
    <w:rsid w:val="00E96A58"/>
    <w:rsid w:val="00E96AA0"/>
    <w:rsid w:val="00E96B8C"/>
    <w:rsid w:val="00E96F5C"/>
    <w:rsid w:val="00E97082"/>
    <w:rsid w:val="00E97CE1"/>
    <w:rsid w:val="00EA0F83"/>
    <w:rsid w:val="00EA16A8"/>
    <w:rsid w:val="00EA1EB3"/>
    <w:rsid w:val="00EA23C8"/>
    <w:rsid w:val="00EA2D5F"/>
    <w:rsid w:val="00EA3243"/>
    <w:rsid w:val="00EA3483"/>
    <w:rsid w:val="00EA34F3"/>
    <w:rsid w:val="00EA4B78"/>
    <w:rsid w:val="00EA4EA3"/>
    <w:rsid w:val="00EA52DE"/>
    <w:rsid w:val="00EA6453"/>
    <w:rsid w:val="00EA681A"/>
    <w:rsid w:val="00EA69E2"/>
    <w:rsid w:val="00EA719B"/>
    <w:rsid w:val="00EA7434"/>
    <w:rsid w:val="00EA76FB"/>
    <w:rsid w:val="00EA7BA6"/>
    <w:rsid w:val="00EA7C9B"/>
    <w:rsid w:val="00EA7F6D"/>
    <w:rsid w:val="00EB044F"/>
    <w:rsid w:val="00EB056D"/>
    <w:rsid w:val="00EB059F"/>
    <w:rsid w:val="00EB07C9"/>
    <w:rsid w:val="00EB1899"/>
    <w:rsid w:val="00EB1FFA"/>
    <w:rsid w:val="00EB220B"/>
    <w:rsid w:val="00EB2219"/>
    <w:rsid w:val="00EB36FF"/>
    <w:rsid w:val="00EB3CA6"/>
    <w:rsid w:val="00EB3D21"/>
    <w:rsid w:val="00EB3EC9"/>
    <w:rsid w:val="00EB4A6E"/>
    <w:rsid w:val="00EB556F"/>
    <w:rsid w:val="00EB5D49"/>
    <w:rsid w:val="00EB63EC"/>
    <w:rsid w:val="00EB692B"/>
    <w:rsid w:val="00EB73D0"/>
    <w:rsid w:val="00EB77A7"/>
    <w:rsid w:val="00EC03AB"/>
    <w:rsid w:val="00EC0D34"/>
    <w:rsid w:val="00EC12BE"/>
    <w:rsid w:val="00EC1747"/>
    <w:rsid w:val="00EC184D"/>
    <w:rsid w:val="00EC1B39"/>
    <w:rsid w:val="00EC2E52"/>
    <w:rsid w:val="00EC2F4C"/>
    <w:rsid w:val="00EC3071"/>
    <w:rsid w:val="00EC3285"/>
    <w:rsid w:val="00EC346D"/>
    <w:rsid w:val="00EC4C7D"/>
    <w:rsid w:val="00EC4E22"/>
    <w:rsid w:val="00EC54E0"/>
    <w:rsid w:val="00EC560B"/>
    <w:rsid w:val="00EC5B69"/>
    <w:rsid w:val="00EC5D9D"/>
    <w:rsid w:val="00EC6B11"/>
    <w:rsid w:val="00EC779F"/>
    <w:rsid w:val="00EC7D2D"/>
    <w:rsid w:val="00EC7DA0"/>
    <w:rsid w:val="00ED08E1"/>
    <w:rsid w:val="00ED18A1"/>
    <w:rsid w:val="00ED1AFE"/>
    <w:rsid w:val="00ED21B2"/>
    <w:rsid w:val="00ED23FC"/>
    <w:rsid w:val="00ED24CC"/>
    <w:rsid w:val="00ED2FAA"/>
    <w:rsid w:val="00ED30F9"/>
    <w:rsid w:val="00ED383E"/>
    <w:rsid w:val="00ED3C97"/>
    <w:rsid w:val="00ED3FA0"/>
    <w:rsid w:val="00ED4359"/>
    <w:rsid w:val="00ED4C3B"/>
    <w:rsid w:val="00ED4C82"/>
    <w:rsid w:val="00ED52A4"/>
    <w:rsid w:val="00ED6B45"/>
    <w:rsid w:val="00ED6B4C"/>
    <w:rsid w:val="00ED774B"/>
    <w:rsid w:val="00ED7A30"/>
    <w:rsid w:val="00EE1060"/>
    <w:rsid w:val="00EE1103"/>
    <w:rsid w:val="00EE1C83"/>
    <w:rsid w:val="00EE2941"/>
    <w:rsid w:val="00EE2B42"/>
    <w:rsid w:val="00EE300D"/>
    <w:rsid w:val="00EE30B1"/>
    <w:rsid w:val="00EE3190"/>
    <w:rsid w:val="00EE3A57"/>
    <w:rsid w:val="00EE3DB4"/>
    <w:rsid w:val="00EE4F82"/>
    <w:rsid w:val="00EE537E"/>
    <w:rsid w:val="00EE54BD"/>
    <w:rsid w:val="00EE55CF"/>
    <w:rsid w:val="00EE6910"/>
    <w:rsid w:val="00EE6B84"/>
    <w:rsid w:val="00EE76C3"/>
    <w:rsid w:val="00EE7A7E"/>
    <w:rsid w:val="00EE7A86"/>
    <w:rsid w:val="00EF028F"/>
    <w:rsid w:val="00EF086B"/>
    <w:rsid w:val="00EF0E4F"/>
    <w:rsid w:val="00EF1735"/>
    <w:rsid w:val="00EF1F3E"/>
    <w:rsid w:val="00EF20C6"/>
    <w:rsid w:val="00EF31DD"/>
    <w:rsid w:val="00EF32F5"/>
    <w:rsid w:val="00EF368E"/>
    <w:rsid w:val="00EF3CB7"/>
    <w:rsid w:val="00EF3FA3"/>
    <w:rsid w:val="00EF4788"/>
    <w:rsid w:val="00EF52B8"/>
    <w:rsid w:val="00EF5ADB"/>
    <w:rsid w:val="00EF5F34"/>
    <w:rsid w:val="00EF5FA1"/>
    <w:rsid w:val="00EF6A32"/>
    <w:rsid w:val="00EF7139"/>
    <w:rsid w:val="00EF7748"/>
    <w:rsid w:val="00EF7A2F"/>
    <w:rsid w:val="00EF7A79"/>
    <w:rsid w:val="00F00B84"/>
    <w:rsid w:val="00F00DFD"/>
    <w:rsid w:val="00F00EEA"/>
    <w:rsid w:val="00F0115E"/>
    <w:rsid w:val="00F01550"/>
    <w:rsid w:val="00F017BB"/>
    <w:rsid w:val="00F01B7A"/>
    <w:rsid w:val="00F01D1A"/>
    <w:rsid w:val="00F0219E"/>
    <w:rsid w:val="00F021D1"/>
    <w:rsid w:val="00F02243"/>
    <w:rsid w:val="00F03E03"/>
    <w:rsid w:val="00F03E54"/>
    <w:rsid w:val="00F05625"/>
    <w:rsid w:val="00F05743"/>
    <w:rsid w:val="00F05778"/>
    <w:rsid w:val="00F063EE"/>
    <w:rsid w:val="00F06A39"/>
    <w:rsid w:val="00F075D4"/>
    <w:rsid w:val="00F07B2E"/>
    <w:rsid w:val="00F07D83"/>
    <w:rsid w:val="00F102A7"/>
    <w:rsid w:val="00F10CA0"/>
    <w:rsid w:val="00F10DB1"/>
    <w:rsid w:val="00F10DF5"/>
    <w:rsid w:val="00F113A3"/>
    <w:rsid w:val="00F11AAC"/>
    <w:rsid w:val="00F124CD"/>
    <w:rsid w:val="00F125A3"/>
    <w:rsid w:val="00F12A28"/>
    <w:rsid w:val="00F13235"/>
    <w:rsid w:val="00F1361D"/>
    <w:rsid w:val="00F13FF5"/>
    <w:rsid w:val="00F153C1"/>
    <w:rsid w:val="00F1550B"/>
    <w:rsid w:val="00F15725"/>
    <w:rsid w:val="00F15D5A"/>
    <w:rsid w:val="00F16A35"/>
    <w:rsid w:val="00F17092"/>
    <w:rsid w:val="00F2055D"/>
    <w:rsid w:val="00F20697"/>
    <w:rsid w:val="00F20BAB"/>
    <w:rsid w:val="00F2140A"/>
    <w:rsid w:val="00F22038"/>
    <w:rsid w:val="00F22A7C"/>
    <w:rsid w:val="00F231D9"/>
    <w:rsid w:val="00F2445A"/>
    <w:rsid w:val="00F25406"/>
    <w:rsid w:val="00F26AFA"/>
    <w:rsid w:val="00F26CB2"/>
    <w:rsid w:val="00F26D13"/>
    <w:rsid w:val="00F26EBA"/>
    <w:rsid w:val="00F27F4A"/>
    <w:rsid w:val="00F3043A"/>
    <w:rsid w:val="00F3055C"/>
    <w:rsid w:val="00F320F8"/>
    <w:rsid w:val="00F329F4"/>
    <w:rsid w:val="00F32E37"/>
    <w:rsid w:val="00F331CB"/>
    <w:rsid w:val="00F353BA"/>
    <w:rsid w:val="00F35712"/>
    <w:rsid w:val="00F3599F"/>
    <w:rsid w:val="00F35ADF"/>
    <w:rsid w:val="00F3683D"/>
    <w:rsid w:val="00F37040"/>
    <w:rsid w:val="00F37F8B"/>
    <w:rsid w:val="00F4091F"/>
    <w:rsid w:val="00F409DB"/>
    <w:rsid w:val="00F40A2F"/>
    <w:rsid w:val="00F40C15"/>
    <w:rsid w:val="00F40ED6"/>
    <w:rsid w:val="00F40F4A"/>
    <w:rsid w:val="00F41247"/>
    <w:rsid w:val="00F412F0"/>
    <w:rsid w:val="00F418E1"/>
    <w:rsid w:val="00F41984"/>
    <w:rsid w:val="00F41A12"/>
    <w:rsid w:val="00F41E57"/>
    <w:rsid w:val="00F4245F"/>
    <w:rsid w:val="00F425F2"/>
    <w:rsid w:val="00F42797"/>
    <w:rsid w:val="00F427B7"/>
    <w:rsid w:val="00F42E5A"/>
    <w:rsid w:val="00F43690"/>
    <w:rsid w:val="00F43AE3"/>
    <w:rsid w:val="00F43F38"/>
    <w:rsid w:val="00F45AB6"/>
    <w:rsid w:val="00F46280"/>
    <w:rsid w:val="00F46496"/>
    <w:rsid w:val="00F46963"/>
    <w:rsid w:val="00F4729A"/>
    <w:rsid w:val="00F4782A"/>
    <w:rsid w:val="00F50126"/>
    <w:rsid w:val="00F5042F"/>
    <w:rsid w:val="00F50DDA"/>
    <w:rsid w:val="00F511E5"/>
    <w:rsid w:val="00F512F9"/>
    <w:rsid w:val="00F5177F"/>
    <w:rsid w:val="00F5186C"/>
    <w:rsid w:val="00F51C12"/>
    <w:rsid w:val="00F52104"/>
    <w:rsid w:val="00F522CC"/>
    <w:rsid w:val="00F533DD"/>
    <w:rsid w:val="00F53CAF"/>
    <w:rsid w:val="00F5444B"/>
    <w:rsid w:val="00F54A53"/>
    <w:rsid w:val="00F55165"/>
    <w:rsid w:val="00F552DF"/>
    <w:rsid w:val="00F553E7"/>
    <w:rsid w:val="00F5588D"/>
    <w:rsid w:val="00F559B4"/>
    <w:rsid w:val="00F564E9"/>
    <w:rsid w:val="00F566BD"/>
    <w:rsid w:val="00F570AB"/>
    <w:rsid w:val="00F5727B"/>
    <w:rsid w:val="00F5782F"/>
    <w:rsid w:val="00F600FD"/>
    <w:rsid w:val="00F6079D"/>
    <w:rsid w:val="00F60A1F"/>
    <w:rsid w:val="00F60BBC"/>
    <w:rsid w:val="00F60F2A"/>
    <w:rsid w:val="00F6142A"/>
    <w:rsid w:val="00F63015"/>
    <w:rsid w:val="00F63116"/>
    <w:rsid w:val="00F631E9"/>
    <w:rsid w:val="00F6337A"/>
    <w:rsid w:val="00F63D54"/>
    <w:rsid w:val="00F6429F"/>
    <w:rsid w:val="00F645D9"/>
    <w:rsid w:val="00F64B74"/>
    <w:rsid w:val="00F64C2D"/>
    <w:rsid w:val="00F64C88"/>
    <w:rsid w:val="00F65550"/>
    <w:rsid w:val="00F6587D"/>
    <w:rsid w:val="00F6668E"/>
    <w:rsid w:val="00F666C2"/>
    <w:rsid w:val="00F67185"/>
    <w:rsid w:val="00F67356"/>
    <w:rsid w:val="00F6739E"/>
    <w:rsid w:val="00F70199"/>
    <w:rsid w:val="00F70C98"/>
    <w:rsid w:val="00F70E14"/>
    <w:rsid w:val="00F71587"/>
    <w:rsid w:val="00F71D62"/>
    <w:rsid w:val="00F7200B"/>
    <w:rsid w:val="00F7200D"/>
    <w:rsid w:val="00F7227B"/>
    <w:rsid w:val="00F72E41"/>
    <w:rsid w:val="00F730FD"/>
    <w:rsid w:val="00F7371B"/>
    <w:rsid w:val="00F73733"/>
    <w:rsid w:val="00F73BDF"/>
    <w:rsid w:val="00F741D2"/>
    <w:rsid w:val="00F74406"/>
    <w:rsid w:val="00F745A9"/>
    <w:rsid w:val="00F746FA"/>
    <w:rsid w:val="00F74B43"/>
    <w:rsid w:val="00F74EB4"/>
    <w:rsid w:val="00F75192"/>
    <w:rsid w:val="00F755C1"/>
    <w:rsid w:val="00F7629D"/>
    <w:rsid w:val="00F769A1"/>
    <w:rsid w:val="00F76C49"/>
    <w:rsid w:val="00F7799E"/>
    <w:rsid w:val="00F77A8C"/>
    <w:rsid w:val="00F801C7"/>
    <w:rsid w:val="00F80739"/>
    <w:rsid w:val="00F80BD7"/>
    <w:rsid w:val="00F80CAC"/>
    <w:rsid w:val="00F81095"/>
    <w:rsid w:val="00F812BE"/>
    <w:rsid w:val="00F81466"/>
    <w:rsid w:val="00F8151E"/>
    <w:rsid w:val="00F81570"/>
    <w:rsid w:val="00F819B4"/>
    <w:rsid w:val="00F82939"/>
    <w:rsid w:val="00F82AC9"/>
    <w:rsid w:val="00F82F5A"/>
    <w:rsid w:val="00F834FB"/>
    <w:rsid w:val="00F8378B"/>
    <w:rsid w:val="00F83DAA"/>
    <w:rsid w:val="00F84FDF"/>
    <w:rsid w:val="00F85125"/>
    <w:rsid w:val="00F852A1"/>
    <w:rsid w:val="00F8581A"/>
    <w:rsid w:val="00F8586E"/>
    <w:rsid w:val="00F859D4"/>
    <w:rsid w:val="00F85BD9"/>
    <w:rsid w:val="00F860EE"/>
    <w:rsid w:val="00F864BC"/>
    <w:rsid w:val="00F86564"/>
    <w:rsid w:val="00F869AE"/>
    <w:rsid w:val="00F86E36"/>
    <w:rsid w:val="00F879C8"/>
    <w:rsid w:val="00F87E41"/>
    <w:rsid w:val="00F9062C"/>
    <w:rsid w:val="00F919D5"/>
    <w:rsid w:val="00F91BD3"/>
    <w:rsid w:val="00F92DFE"/>
    <w:rsid w:val="00F933B1"/>
    <w:rsid w:val="00F934FE"/>
    <w:rsid w:val="00F94036"/>
    <w:rsid w:val="00F94685"/>
    <w:rsid w:val="00F94C08"/>
    <w:rsid w:val="00F94CE8"/>
    <w:rsid w:val="00F951CB"/>
    <w:rsid w:val="00F95600"/>
    <w:rsid w:val="00F956E3"/>
    <w:rsid w:val="00F9657F"/>
    <w:rsid w:val="00F965F5"/>
    <w:rsid w:val="00F96E93"/>
    <w:rsid w:val="00F97103"/>
    <w:rsid w:val="00F9754A"/>
    <w:rsid w:val="00FA027F"/>
    <w:rsid w:val="00FA19C6"/>
    <w:rsid w:val="00FA20BD"/>
    <w:rsid w:val="00FA2138"/>
    <w:rsid w:val="00FA2205"/>
    <w:rsid w:val="00FA22F2"/>
    <w:rsid w:val="00FA2803"/>
    <w:rsid w:val="00FA2CD6"/>
    <w:rsid w:val="00FA3725"/>
    <w:rsid w:val="00FA3E47"/>
    <w:rsid w:val="00FA4E9F"/>
    <w:rsid w:val="00FA4FFE"/>
    <w:rsid w:val="00FA6603"/>
    <w:rsid w:val="00FB041F"/>
    <w:rsid w:val="00FB1525"/>
    <w:rsid w:val="00FB18CA"/>
    <w:rsid w:val="00FB1E47"/>
    <w:rsid w:val="00FB28A3"/>
    <w:rsid w:val="00FB32A9"/>
    <w:rsid w:val="00FB35E5"/>
    <w:rsid w:val="00FB39D2"/>
    <w:rsid w:val="00FB3D5B"/>
    <w:rsid w:val="00FB4345"/>
    <w:rsid w:val="00FB5B4C"/>
    <w:rsid w:val="00FB6026"/>
    <w:rsid w:val="00FB656A"/>
    <w:rsid w:val="00FB6BD5"/>
    <w:rsid w:val="00FB6C6E"/>
    <w:rsid w:val="00FB7894"/>
    <w:rsid w:val="00FB78DB"/>
    <w:rsid w:val="00FB7CA7"/>
    <w:rsid w:val="00FC01A3"/>
    <w:rsid w:val="00FC07F1"/>
    <w:rsid w:val="00FC13E9"/>
    <w:rsid w:val="00FC1943"/>
    <w:rsid w:val="00FC20EC"/>
    <w:rsid w:val="00FC23C6"/>
    <w:rsid w:val="00FC24E0"/>
    <w:rsid w:val="00FC2BAC"/>
    <w:rsid w:val="00FC2F18"/>
    <w:rsid w:val="00FC2F5D"/>
    <w:rsid w:val="00FC3428"/>
    <w:rsid w:val="00FC3D5D"/>
    <w:rsid w:val="00FC3E25"/>
    <w:rsid w:val="00FC5018"/>
    <w:rsid w:val="00FC59F5"/>
    <w:rsid w:val="00FC6702"/>
    <w:rsid w:val="00FC77CE"/>
    <w:rsid w:val="00FC77D2"/>
    <w:rsid w:val="00FC7A3F"/>
    <w:rsid w:val="00FC7DE3"/>
    <w:rsid w:val="00FD00D9"/>
    <w:rsid w:val="00FD07C5"/>
    <w:rsid w:val="00FD0B5C"/>
    <w:rsid w:val="00FD142E"/>
    <w:rsid w:val="00FD1B8A"/>
    <w:rsid w:val="00FD1DBD"/>
    <w:rsid w:val="00FD22DB"/>
    <w:rsid w:val="00FD2650"/>
    <w:rsid w:val="00FD3306"/>
    <w:rsid w:val="00FD33C8"/>
    <w:rsid w:val="00FD3622"/>
    <w:rsid w:val="00FD4169"/>
    <w:rsid w:val="00FD5721"/>
    <w:rsid w:val="00FD5C12"/>
    <w:rsid w:val="00FD6E54"/>
    <w:rsid w:val="00FD7679"/>
    <w:rsid w:val="00FE02B1"/>
    <w:rsid w:val="00FE0642"/>
    <w:rsid w:val="00FE064F"/>
    <w:rsid w:val="00FE1AEB"/>
    <w:rsid w:val="00FE1E6D"/>
    <w:rsid w:val="00FE2641"/>
    <w:rsid w:val="00FE3427"/>
    <w:rsid w:val="00FE3A14"/>
    <w:rsid w:val="00FE406F"/>
    <w:rsid w:val="00FE4DE9"/>
    <w:rsid w:val="00FE5BD9"/>
    <w:rsid w:val="00FE5FFC"/>
    <w:rsid w:val="00FE63BD"/>
    <w:rsid w:val="00FE6433"/>
    <w:rsid w:val="00FE68AE"/>
    <w:rsid w:val="00FE73A7"/>
    <w:rsid w:val="00FE7AD3"/>
    <w:rsid w:val="00FF0251"/>
    <w:rsid w:val="00FF03C6"/>
    <w:rsid w:val="00FF04C1"/>
    <w:rsid w:val="00FF07AE"/>
    <w:rsid w:val="00FF0FBC"/>
    <w:rsid w:val="00FF1323"/>
    <w:rsid w:val="00FF1A66"/>
    <w:rsid w:val="00FF1D38"/>
    <w:rsid w:val="00FF1E36"/>
    <w:rsid w:val="00FF27BB"/>
    <w:rsid w:val="00FF2B9E"/>
    <w:rsid w:val="00FF3015"/>
    <w:rsid w:val="00FF3132"/>
    <w:rsid w:val="00FF4044"/>
    <w:rsid w:val="00FF4990"/>
    <w:rsid w:val="00FF4FD3"/>
    <w:rsid w:val="00FF5176"/>
    <w:rsid w:val="00FF55DF"/>
    <w:rsid w:val="00FF5AFF"/>
    <w:rsid w:val="00FF5EEE"/>
    <w:rsid w:val="00FF6473"/>
    <w:rsid w:val="00FF66E6"/>
    <w:rsid w:val="00FF6B06"/>
    <w:rsid w:val="00FF6B21"/>
    <w:rsid w:val="00FF6CA0"/>
    <w:rsid w:val="00FF6ECD"/>
    <w:rsid w:val="00FF745A"/>
    <w:rsid w:val="00FF74AB"/>
    <w:rsid w:val="00FF75B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24745451"/>
  <w15:docId w15:val="{529DA0DA-3D2A-47FC-84B3-D76C58073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09A2"/>
    <w:rPr>
      <w:lang w:val="es-ES_tradnl"/>
    </w:rPr>
  </w:style>
  <w:style w:type="paragraph" w:styleId="Ttulo1">
    <w:name w:val="heading 1"/>
    <w:basedOn w:val="Normal"/>
    <w:next w:val="Normal"/>
    <w:link w:val="Ttulo1Car"/>
    <w:qFormat/>
    <w:rsid w:val="005F16FB"/>
    <w:pPr>
      <w:keepNext/>
      <w:spacing w:line="380" w:lineRule="atLeast"/>
      <w:jc w:val="center"/>
      <w:outlineLvl w:val="0"/>
    </w:pPr>
    <w:rPr>
      <w:rFonts w:ascii="Tahoma" w:hAnsi="Tahoma"/>
      <w:b/>
      <w:sz w:val="22"/>
    </w:rPr>
  </w:style>
  <w:style w:type="paragraph" w:styleId="Ttulo2">
    <w:name w:val="heading 2"/>
    <w:basedOn w:val="Normal"/>
    <w:next w:val="Normal"/>
    <w:link w:val="Ttulo2Car"/>
    <w:qFormat/>
    <w:rsid w:val="005F16FB"/>
    <w:pPr>
      <w:keepNext/>
      <w:spacing w:line="480" w:lineRule="atLeast"/>
      <w:jc w:val="both"/>
      <w:outlineLvl w:val="1"/>
    </w:pPr>
    <w:rPr>
      <w:b/>
      <w:color w:val="000000"/>
      <w:sz w:val="28"/>
    </w:rPr>
  </w:style>
  <w:style w:type="paragraph" w:styleId="Ttulo3">
    <w:name w:val="heading 3"/>
    <w:basedOn w:val="Normal"/>
    <w:next w:val="Normal"/>
    <w:link w:val="Ttulo3Car1"/>
    <w:qFormat/>
    <w:rsid w:val="005F16FB"/>
    <w:pPr>
      <w:keepNext/>
      <w:outlineLvl w:val="2"/>
    </w:pPr>
    <w:rPr>
      <w:rFonts w:ascii="Arial" w:hAnsi="Arial"/>
      <w:b/>
    </w:rPr>
  </w:style>
  <w:style w:type="paragraph" w:styleId="Ttulo4">
    <w:name w:val="heading 4"/>
    <w:basedOn w:val="Normal"/>
    <w:next w:val="Normal"/>
    <w:link w:val="Ttulo4Car"/>
    <w:qFormat/>
    <w:rsid w:val="005F16FB"/>
    <w:pPr>
      <w:keepNext/>
      <w:spacing w:line="380" w:lineRule="atLeast"/>
      <w:jc w:val="both"/>
      <w:outlineLvl w:val="3"/>
    </w:pPr>
    <w:rPr>
      <w:b/>
      <w:sz w:val="26"/>
    </w:rPr>
  </w:style>
  <w:style w:type="paragraph" w:styleId="Ttulo5">
    <w:name w:val="heading 5"/>
    <w:basedOn w:val="Normal"/>
    <w:next w:val="Normal"/>
    <w:link w:val="Ttulo5Car"/>
    <w:qFormat/>
    <w:rsid w:val="005F16FB"/>
    <w:pPr>
      <w:keepNext/>
      <w:jc w:val="center"/>
      <w:outlineLvl w:val="4"/>
    </w:pPr>
    <w:rPr>
      <w:b/>
      <w:sz w:val="16"/>
    </w:rPr>
  </w:style>
  <w:style w:type="paragraph" w:styleId="Ttulo6">
    <w:name w:val="heading 6"/>
    <w:basedOn w:val="Normal"/>
    <w:next w:val="Normal"/>
    <w:qFormat/>
    <w:rsid w:val="005F16FB"/>
    <w:pPr>
      <w:keepNext/>
      <w:spacing w:line="480" w:lineRule="atLeast"/>
      <w:ind w:left="3540" w:firstLine="708"/>
      <w:jc w:val="both"/>
      <w:outlineLvl w:val="5"/>
    </w:pPr>
    <w:rPr>
      <w:rFonts w:ascii="Arial" w:hAnsi="Arial"/>
      <w:b/>
      <w:color w:val="000000"/>
      <w:sz w:val="24"/>
    </w:rPr>
  </w:style>
  <w:style w:type="paragraph" w:styleId="Ttulo7">
    <w:name w:val="heading 7"/>
    <w:basedOn w:val="Normal"/>
    <w:next w:val="Normal"/>
    <w:qFormat/>
    <w:rsid w:val="005F16FB"/>
    <w:pPr>
      <w:keepNext/>
      <w:outlineLvl w:val="6"/>
    </w:pPr>
    <w:rPr>
      <w:b/>
      <w:sz w:val="24"/>
    </w:rPr>
  </w:style>
  <w:style w:type="paragraph" w:styleId="Ttulo8">
    <w:name w:val="heading 8"/>
    <w:basedOn w:val="Normal"/>
    <w:next w:val="Normal"/>
    <w:qFormat/>
    <w:rsid w:val="005F16FB"/>
    <w:pPr>
      <w:keepNext/>
      <w:outlineLvl w:val="7"/>
    </w:pPr>
    <w:rPr>
      <w:rFonts w:ascii="Arial" w:hAnsi="Arial"/>
      <w:b/>
      <w:sz w:val="18"/>
    </w:rPr>
  </w:style>
  <w:style w:type="paragraph" w:styleId="Ttulo9">
    <w:name w:val="heading 9"/>
    <w:basedOn w:val="Normal"/>
    <w:next w:val="Normal"/>
    <w:link w:val="Ttulo9Car"/>
    <w:qFormat/>
    <w:rsid w:val="005F16FB"/>
    <w:pPr>
      <w:keepNext/>
      <w:ind w:left="4536"/>
      <w:outlineLvl w:val="8"/>
    </w:pPr>
    <w:rPr>
      <w:rFonts w:ascii="Arial" w:hAnsi="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5F16FB"/>
    <w:pPr>
      <w:spacing w:line="140" w:lineRule="atLeast"/>
      <w:jc w:val="both"/>
    </w:pPr>
    <w:rPr>
      <w:sz w:val="22"/>
    </w:rPr>
  </w:style>
  <w:style w:type="paragraph" w:styleId="Sangradetextonormal">
    <w:name w:val="Body Text Indent"/>
    <w:basedOn w:val="Normal"/>
    <w:link w:val="SangradetextonormalCar1"/>
    <w:rsid w:val="005F16FB"/>
    <w:pPr>
      <w:ind w:firstLine="1416"/>
      <w:jc w:val="both"/>
    </w:pPr>
    <w:rPr>
      <w:sz w:val="26"/>
    </w:rPr>
  </w:style>
  <w:style w:type="paragraph" w:styleId="Sangra2detindependiente">
    <w:name w:val="Body Text Indent 2"/>
    <w:basedOn w:val="Normal"/>
    <w:link w:val="Sangra2detindependienteCar"/>
    <w:rsid w:val="005F16FB"/>
    <w:pPr>
      <w:spacing w:line="380" w:lineRule="atLeast"/>
      <w:ind w:firstLine="1418"/>
      <w:jc w:val="both"/>
    </w:pPr>
    <w:rPr>
      <w:sz w:val="24"/>
    </w:rPr>
  </w:style>
  <w:style w:type="paragraph" w:styleId="Encabezado">
    <w:name w:val="header"/>
    <w:basedOn w:val="Normal"/>
    <w:link w:val="EncabezadoCar"/>
    <w:rsid w:val="005F16FB"/>
    <w:pPr>
      <w:tabs>
        <w:tab w:val="center" w:pos="4419"/>
        <w:tab w:val="right" w:pos="8838"/>
      </w:tabs>
    </w:pPr>
  </w:style>
  <w:style w:type="paragraph" w:styleId="Piedepgina">
    <w:name w:val="footer"/>
    <w:basedOn w:val="Normal"/>
    <w:link w:val="PiedepginaCar"/>
    <w:rsid w:val="005F16FB"/>
    <w:pPr>
      <w:tabs>
        <w:tab w:val="center" w:pos="4419"/>
        <w:tab w:val="right" w:pos="8838"/>
      </w:tabs>
    </w:pPr>
  </w:style>
  <w:style w:type="paragraph" w:styleId="Textoindependiente2">
    <w:name w:val="Body Text 2"/>
    <w:basedOn w:val="Normal"/>
    <w:link w:val="Textoindependiente2Car"/>
    <w:rsid w:val="005F16FB"/>
    <w:rPr>
      <w:b/>
      <w:sz w:val="30"/>
    </w:rPr>
  </w:style>
  <w:style w:type="paragraph" w:styleId="Lista">
    <w:name w:val="List"/>
    <w:basedOn w:val="Normal"/>
    <w:rsid w:val="005F16FB"/>
    <w:pPr>
      <w:ind w:left="283" w:hanging="283"/>
    </w:pPr>
  </w:style>
  <w:style w:type="paragraph" w:styleId="Encabezadodemensaje">
    <w:name w:val="Message Header"/>
    <w:basedOn w:val="Normal"/>
    <w:rsid w:val="005F16F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aludo">
    <w:name w:val="Salutation"/>
    <w:basedOn w:val="Normal"/>
    <w:next w:val="Normal"/>
    <w:link w:val="SaludoCar"/>
    <w:rsid w:val="005F16FB"/>
  </w:style>
  <w:style w:type="paragraph" w:customStyle="1" w:styleId="ListaCC">
    <w:name w:val="Lista CC."/>
    <w:basedOn w:val="Normal"/>
    <w:rsid w:val="005F16FB"/>
  </w:style>
  <w:style w:type="character" w:styleId="Nmerodepgina">
    <w:name w:val="page number"/>
    <w:basedOn w:val="Fuentedeprrafopredeter"/>
    <w:rsid w:val="005F16FB"/>
  </w:style>
  <w:style w:type="paragraph" w:styleId="Sangra3detindependiente">
    <w:name w:val="Body Text Indent 3"/>
    <w:basedOn w:val="Normal"/>
    <w:link w:val="Sangra3detindependienteCar"/>
    <w:rsid w:val="005F16FB"/>
    <w:pPr>
      <w:spacing w:line="360" w:lineRule="auto"/>
      <w:ind w:firstLine="1418"/>
    </w:pPr>
    <w:rPr>
      <w:rFonts w:ascii="Tahoma" w:hAnsi="Tahoma" w:cs="Tahoma"/>
      <w:sz w:val="26"/>
    </w:rPr>
  </w:style>
  <w:style w:type="character" w:styleId="Hipervnculo">
    <w:name w:val="Hyperlink"/>
    <w:basedOn w:val="Fuentedeprrafopredeter"/>
    <w:rsid w:val="00EB07C9"/>
    <w:rPr>
      <w:color w:val="0000FF"/>
      <w:u w:val="single"/>
    </w:rPr>
  </w:style>
  <w:style w:type="table" w:styleId="Tablaconcuadrcula">
    <w:name w:val="Table Grid"/>
    <w:basedOn w:val="Tablanormal"/>
    <w:rsid w:val="00345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eldocumento">
    <w:name w:val="Document Map"/>
    <w:basedOn w:val="Normal"/>
    <w:semiHidden/>
    <w:rsid w:val="0005788B"/>
    <w:pPr>
      <w:shd w:val="clear" w:color="auto" w:fill="000080"/>
    </w:pPr>
    <w:rPr>
      <w:rFonts w:ascii="Tahoma" w:hAnsi="Tahoma" w:cs="Tahoma"/>
    </w:rPr>
  </w:style>
  <w:style w:type="paragraph" w:styleId="Textodeglobo">
    <w:name w:val="Balloon Text"/>
    <w:basedOn w:val="Normal"/>
    <w:link w:val="TextodegloboCar"/>
    <w:rsid w:val="00635021"/>
    <w:rPr>
      <w:rFonts w:ascii="Tahoma" w:hAnsi="Tahoma" w:cs="Tahoma"/>
      <w:sz w:val="16"/>
      <w:szCs w:val="16"/>
    </w:rPr>
  </w:style>
  <w:style w:type="character" w:customStyle="1" w:styleId="TextoindependienteCar">
    <w:name w:val="Texto independiente Car"/>
    <w:basedOn w:val="Fuentedeprrafopredeter"/>
    <w:link w:val="Textoindependiente"/>
    <w:rsid w:val="00C22F44"/>
    <w:rPr>
      <w:sz w:val="22"/>
      <w:lang w:val="es-ES_tradnl"/>
    </w:rPr>
  </w:style>
  <w:style w:type="character" w:customStyle="1" w:styleId="Textoindependiente2Car">
    <w:name w:val="Texto independiente 2 Car"/>
    <w:basedOn w:val="Fuentedeprrafopredeter"/>
    <w:link w:val="Textoindependiente2"/>
    <w:rsid w:val="00C22F44"/>
    <w:rPr>
      <w:b/>
      <w:sz w:val="30"/>
      <w:lang w:val="es-ES_tradnl"/>
    </w:rPr>
  </w:style>
  <w:style w:type="paragraph" w:styleId="Ttulo">
    <w:name w:val="Title"/>
    <w:basedOn w:val="Normal"/>
    <w:link w:val="TtuloCar"/>
    <w:uiPriority w:val="10"/>
    <w:qFormat/>
    <w:rsid w:val="00C22F44"/>
    <w:pPr>
      <w:spacing w:before="240" w:after="60"/>
      <w:jc w:val="center"/>
      <w:outlineLvl w:val="0"/>
    </w:pPr>
    <w:rPr>
      <w:rFonts w:ascii="Arial" w:eastAsia="Times New Roman" w:hAnsi="Arial" w:cs="Arial"/>
      <w:b/>
      <w:bCs/>
      <w:kern w:val="28"/>
      <w:sz w:val="32"/>
      <w:szCs w:val="32"/>
      <w:lang w:val="es-ES"/>
    </w:rPr>
  </w:style>
  <w:style w:type="character" w:customStyle="1" w:styleId="TtuloCar">
    <w:name w:val="Título Car"/>
    <w:basedOn w:val="Fuentedeprrafopredeter"/>
    <w:link w:val="Ttulo"/>
    <w:uiPriority w:val="10"/>
    <w:rsid w:val="00C22F44"/>
    <w:rPr>
      <w:rFonts w:ascii="Arial" w:eastAsia="Times New Roman" w:hAnsi="Arial" w:cs="Arial"/>
      <w:b/>
      <w:bCs/>
      <w:kern w:val="28"/>
      <w:sz w:val="32"/>
      <w:szCs w:val="32"/>
    </w:rPr>
  </w:style>
  <w:style w:type="paragraph" w:styleId="Prrafodelista">
    <w:name w:val="List Paragraph"/>
    <w:basedOn w:val="Normal"/>
    <w:uiPriority w:val="34"/>
    <w:qFormat/>
    <w:rsid w:val="00EF7A2F"/>
    <w:pPr>
      <w:ind w:left="720"/>
      <w:contextualSpacing/>
    </w:pPr>
  </w:style>
  <w:style w:type="character" w:customStyle="1" w:styleId="Ttulo1Car">
    <w:name w:val="Título 1 Car"/>
    <w:basedOn w:val="Fuentedeprrafopredeter"/>
    <w:link w:val="Ttulo1"/>
    <w:rsid w:val="00D91700"/>
    <w:rPr>
      <w:rFonts w:ascii="Tahoma" w:hAnsi="Tahoma"/>
      <w:b/>
      <w:sz w:val="22"/>
      <w:lang w:val="es-ES_tradnl"/>
    </w:rPr>
  </w:style>
  <w:style w:type="character" w:customStyle="1" w:styleId="Ttulo2Car">
    <w:name w:val="Título 2 Car"/>
    <w:basedOn w:val="Fuentedeprrafopredeter"/>
    <w:link w:val="Ttulo2"/>
    <w:rsid w:val="00D91700"/>
    <w:rPr>
      <w:b/>
      <w:color w:val="000000"/>
      <w:sz w:val="28"/>
      <w:lang w:val="es-ES_tradnl"/>
    </w:rPr>
  </w:style>
  <w:style w:type="character" w:customStyle="1" w:styleId="Ttulo3Car">
    <w:name w:val="Título 3 Car"/>
    <w:basedOn w:val="Fuentedeprrafopredeter"/>
    <w:rsid w:val="00D91700"/>
    <w:rPr>
      <w:rFonts w:ascii="Calibri Light" w:eastAsia="Times New Roman" w:hAnsi="Calibri Light" w:cs="Times New Roman"/>
      <w:color w:val="1F4D78"/>
      <w:sz w:val="24"/>
      <w:szCs w:val="24"/>
      <w:lang w:val="es-ES_tradnl" w:eastAsia="es-ES"/>
    </w:rPr>
  </w:style>
  <w:style w:type="character" w:customStyle="1" w:styleId="Ttulo4Car">
    <w:name w:val="Título 4 Car"/>
    <w:basedOn w:val="Fuentedeprrafopredeter"/>
    <w:link w:val="Ttulo4"/>
    <w:rsid w:val="00D91700"/>
    <w:rPr>
      <w:b/>
      <w:sz w:val="26"/>
      <w:lang w:val="es-ES_tradnl"/>
    </w:rPr>
  </w:style>
  <w:style w:type="character" w:customStyle="1" w:styleId="Ttulo5Car">
    <w:name w:val="Título 5 Car"/>
    <w:basedOn w:val="Fuentedeprrafopredeter"/>
    <w:link w:val="Ttulo5"/>
    <w:rsid w:val="00D91700"/>
    <w:rPr>
      <w:b/>
      <w:sz w:val="16"/>
      <w:lang w:val="es-ES_tradnl"/>
    </w:rPr>
  </w:style>
  <w:style w:type="character" w:customStyle="1" w:styleId="Ttulo9Car">
    <w:name w:val="Título 9 Car"/>
    <w:basedOn w:val="Fuentedeprrafopredeter"/>
    <w:link w:val="Ttulo9"/>
    <w:rsid w:val="00D91700"/>
    <w:rPr>
      <w:rFonts w:ascii="Arial" w:hAnsi="Arial"/>
      <w:b/>
      <w:sz w:val="24"/>
      <w:lang w:val="es-ES_tradnl"/>
    </w:rPr>
  </w:style>
  <w:style w:type="paragraph" w:customStyle="1" w:styleId="a">
    <w:basedOn w:val="Normal"/>
    <w:next w:val="Ttulo"/>
    <w:qFormat/>
    <w:rsid w:val="00D91700"/>
    <w:pPr>
      <w:jc w:val="center"/>
    </w:pPr>
    <w:rPr>
      <w:rFonts w:ascii="Arial" w:hAnsi="Arial"/>
      <w:b/>
      <w:sz w:val="32"/>
    </w:rPr>
  </w:style>
  <w:style w:type="character" w:customStyle="1" w:styleId="SangradetextonormalCar">
    <w:name w:val="Sangría de texto normal Car"/>
    <w:basedOn w:val="Fuentedeprrafopredeter"/>
    <w:rsid w:val="00D91700"/>
    <w:rPr>
      <w:rFonts w:ascii="Arial" w:hAnsi="Arial"/>
      <w:sz w:val="40"/>
      <w:lang w:val="es-ES_tradnl" w:eastAsia="es-ES"/>
    </w:rPr>
  </w:style>
  <w:style w:type="character" w:customStyle="1" w:styleId="Sangra2detindependienteCar">
    <w:name w:val="Sangría 2 de t. independiente Car"/>
    <w:basedOn w:val="Fuentedeprrafopredeter"/>
    <w:link w:val="Sangra2detindependiente"/>
    <w:rsid w:val="00D91700"/>
    <w:rPr>
      <w:sz w:val="24"/>
      <w:lang w:val="es-ES_tradnl"/>
    </w:rPr>
  </w:style>
  <w:style w:type="character" w:customStyle="1" w:styleId="Sangra3detindependienteCar">
    <w:name w:val="Sangría 3 de t. independiente Car"/>
    <w:basedOn w:val="Fuentedeprrafopredeter"/>
    <w:link w:val="Sangra3detindependiente"/>
    <w:rsid w:val="00D91700"/>
    <w:rPr>
      <w:rFonts w:ascii="Tahoma" w:hAnsi="Tahoma" w:cs="Tahoma"/>
      <w:sz w:val="26"/>
      <w:lang w:val="es-ES_tradnl"/>
    </w:rPr>
  </w:style>
  <w:style w:type="character" w:customStyle="1" w:styleId="EncabezadoCar">
    <w:name w:val="Encabezado Car"/>
    <w:basedOn w:val="Fuentedeprrafopredeter"/>
    <w:link w:val="Encabezado"/>
    <w:rsid w:val="00D91700"/>
    <w:rPr>
      <w:lang w:val="es-ES_tradnl"/>
    </w:rPr>
  </w:style>
  <w:style w:type="character" w:customStyle="1" w:styleId="PiedepginaCar">
    <w:name w:val="Pie de página Car"/>
    <w:basedOn w:val="Fuentedeprrafopredeter"/>
    <w:link w:val="Piedepgina"/>
    <w:rsid w:val="00D91700"/>
    <w:rPr>
      <w:lang w:val="es-ES_tradnl"/>
    </w:rPr>
  </w:style>
  <w:style w:type="paragraph" w:styleId="Textosinformato">
    <w:name w:val="Plain Text"/>
    <w:basedOn w:val="Normal"/>
    <w:link w:val="TextosinformatoCar"/>
    <w:rsid w:val="00D91700"/>
    <w:rPr>
      <w:rFonts w:ascii="Courier New" w:hAnsi="Courier New" w:cs="Courier New"/>
      <w:lang w:val="es-ES"/>
    </w:rPr>
  </w:style>
  <w:style w:type="character" w:customStyle="1" w:styleId="TextosinformatoCar">
    <w:name w:val="Texto sin formato Car"/>
    <w:basedOn w:val="Fuentedeprrafopredeter"/>
    <w:link w:val="Textosinformato"/>
    <w:rsid w:val="00D91700"/>
    <w:rPr>
      <w:rFonts w:ascii="Courier New" w:hAnsi="Courier New" w:cs="Courier New"/>
    </w:rPr>
  </w:style>
  <w:style w:type="paragraph" w:styleId="Lista2">
    <w:name w:val="List 2"/>
    <w:basedOn w:val="Normal"/>
    <w:rsid w:val="00D91700"/>
    <w:pPr>
      <w:ind w:left="566" w:hanging="283"/>
    </w:pPr>
  </w:style>
  <w:style w:type="paragraph" w:styleId="Lista3">
    <w:name w:val="List 3"/>
    <w:basedOn w:val="Normal"/>
    <w:rsid w:val="00D91700"/>
    <w:pPr>
      <w:ind w:left="849" w:hanging="283"/>
    </w:pPr>
  </w:style>
  <w:style w:type="paragraph" w:styleId="Lista4">
    <w:name w:val="List 4"/>
    <w:basedOn w:val="Normal"/>
    <w:rsid w:val="00D91700"/>
    <w:pPr>
      <w:ind w:left="1132" w:hanging="283"/>
    </w:pPr>
  </w:style>
  <w:style w:type="paragraph" w:styleId="Listaconvietas2">
    <w:name w:val="List Bullet 2"/>
    <w:basedOn w:val="Normal"/>
    <w:rsid w:val="00D91700"/>
    <w:pPr>
      <w:numPr>
        <w:numId w:val="19"/>
      </w:numPr>
    </w:pPr>
  </w:style>
  <w:style w:type="paragraph" w:styleId="Textoindependienteprimerasangra2">
    <w:name w:val="Body Text First Indent 2"/>
    <w:basedOn w:val="Sangradetextonormal"/>
    <w:link w:val="Textoindependienteprimerasangra2Car"/>
    <w:rsid w:val="00D91700"/>
    <w:pPr>
      <w:spacing w:after="120"/>
      <w:ind w:left="283" w:firstLine="210"/>
      <w:jc w:val="left"/>
    </w:pPr>
    <w:rPr>
      <w:sz w:val="20"/>
    </w:rPr>
  </w:style>
  <w:style w:type="character" w:customStyle="1" w:styleId="SangradetextonormalCar1">
    <w:name w:val="Sangría de texto normal Car1"/>
    <w:basedOn w:val="Fuentedeprrafopredeter"/>
    <w:link w:val="Sangradetextonormal"/>
    <w:rsid w:val="00D91700"/>
    <w:rPr>
      <w:sz w:val="26"/>
      <w:lang w:val="es-ES_tradnl"/>
    </w:rPr>
  </w:style>
  <w:style w:type="character" w:customStyle="1" w:styleId="Textoindependienteprimerasangra2Car">
    <w:name w:val="Texto independiente primera sangría 2 Car"/>
    <w:basedOn w:val="SangradetextonormalCar1"/>
    <w:link w:val="Textoindependienteprimerasangra2"/>
    <w:rsid w:val="00D91700"/>
    <w:rPr>
      <w:sz w:val="26"/>
      <w:lang w:val="es-ES_tradnl"/>
    </w:rPr>
  </w:style>
  <w:style w:type="paragraph" w:styleId="Textoindependiente3">
    <w:name w:val="Body Text 3"/>
    <w:basedOn w:val="Normal"/>
    <w:link w:val="Textoindependiente3Car"/>
    <w:rsid w:val="00D91700"/>
    <w:pPr>
      <w:spacing w:after="120"/>
    </w:pPr>
    <w:rPr>
      <w:sz w:val="16"/>
      <w:szCs w:val="16"/>
    </w:rPr>
  </w:style>
  <w:style w:type="character" w:customStyle="1" w:styleId="Textoindependiente3Car">
    <w:name w:val="Texto independiente 3 Car"/>
    <w:basedOn w:val="Fuentedeprrafopredeter"/>
    <w:link w:val="Textoindependiente3"/>
    <w:rsid w:val="00D91700"/>
    <w:rPr>
      <w:sz w:val="16"/>
      <w:szCs w:val="16"/>
      <w:lang w:val="es-ES_tradnl"/>
    </w:rPr>
  </w:style>
  <w:style w:type="paragraph" w:customStyle="1" w:styleId="Textoindependiente21">
    <w:name w:val="Texto independiente 21"/>
    <w:basedOn w:val="Normal"/>
    <w:rsid w:val="00D91700"/>
    <w:pPr>
      <w:tabs>
        <w:tab w:val="left" w:pos="-720"/>
        <w:tab w:val="left" w:pos="0"/>
        <w:tab w:val="left" w:pos="720"/>
        <w:tab w:val="left" w:pos="1440"/>
      </w:tabs>
      <w:overflowPunct w:val="0"/>
      <w:autoSpaceDE w:val="0"/>
      <w:autoSpaceDN w:val="0"/>
      <w:adjustRightInd w:val="0"/>
      <w:jc w:val="both"/>
      <w:textAlignment w:val="baseline"/>
    </w:pPr>
    <w:rPr>
      <w:rFonts w:ascii="Arial" w:eastAsia="Times New Roman" w:hAnsi="Arial"/>
      <w:sz w:val="22"/>
    </w:rPr>
  </w:style>
  <w:style w:type="paragraph" w:customStyle="1" w:styleId="ROMANOS">
    <w:name w:val="ROMANOS"/>
    <w:basedOn w:val="Normal"/>
    <w:rsid w:val="00D91700"/>
    <w:pPr>
      <w:tabs>
        <w:tab w:val="left" w:pos="720"/>
      </w:tabs>
      <w:spacing w:after="101" w:line="216" w:lineRule="atLeast"/>
      <w:ind w:left="720" w:hanging="432"/>
      <w:jc w:val="both"/>
    </w:pPr>
    <w:rPr>
      <w:rFonts w:ascii="Arial" w:eastAsia="Times New Roman" w:hAnsi="Arial"/>
      <w:sz w:val="18"/>
    </w:rPr>
  </w:style>
  <w:style w:type="paragraph" w:customStyle="1" w:styleId="Texto">
    <w:name w:val="Texto"/>
    <w:basedOn w:val="Normal"/>
    <w:rsid w:val="00D91700"/>
    <w:pPr>
      <w:spacing w:after="101" w:line="216" w:lineRule="exact"/>
      <w:ind w:firstLine="288"/>
      <w:jc w:val="both"/>
    </w:pPr>
    <w:rPr>
      <w:rFonts w:ascii="Arial" w:eastAsia="Times New Roman" w:hAnsi="Arial"/>
      <w:sz w:val="18"/>
      <w:szCs w:val="18"/>
      <w:lang w:val="es-ES"/>
    </w:rPr>
  </w:style>
  <w:style w:type="paragraph" w:customStyle="1" w:styleId="INCISO">
    <w:name w:val="INCISO"/>
    <w:basedOn w:val="Normal"/>
    <w:rsid w:val="00D91700"/>
    <w:pPr>
      <w:tabs>
        <w:tab w:val="left" w:pos="1152"/>
      </w:tabs>
      <w:spacing w:after="101" w:line="216" w:lineRule="atLeast"/>
      <w:ind w:left="1152" w:hanging="432"/>
      <w:jc w:val="both"/>
    </w:pPr>
    <w:rPr>
      <w:rFonts w:ascii="Arial" w:eastAsia="Times New Roman" w:hAnsi="Arial" w:cs="Arial"/>
      <w:sz w:val="18"/>
      <w:lang w:eastAsia="es-MX"/>
    </w:rPr>
  </w:style>
  <w:style w:type="character" w:styleId="nfasis">
    <w:name w:val="Emphasis"/>
    <w:uiPriority w:val="20"/>
    <w:qFormat/>
    <w:rsid w:val="00D91700"/>
    <w:rPr>
      <w:i/>
      <w:iCs/>
    </w:rPr>
  </w:style>
  <w:style w:type="character" w:styleId="Textoennegrita">
    <w:name w:val="Strong"/>
    <w:qFormat/>
    <w:rsid w:val="00D91700"/>
    <w:rPr>
      <w:b/>
      <w:bCs/>
    </w:rPr>
  </w:style>
  <w:style w:type="character" w:customStyle="1" w:styleId="TextodegloboCar">
    <w:name w:val="Texto de globo Car"/>
    <w:basedOn w:val="Fuentedeprrafopredeter"/>
    <w:link w:val="Textodeglobo"/>
    <w:rsid w:val="00D91700"/>
    <w:rPr>
      <w:rFonts w:ascii="Tahoma" w:hAnsi="Tahoma" w:cs="Tahoma"/>
      <w:sz w:val="16"/>
      <w:szCs w:val="16"/>
      <w:lang w:val="es-ES_tradnl"/>
    </w:rPr>
  </w:style>
  <w:style w:type="character" w:customStyle="1" w:styleId="Ttulo3Car1">
    <w:name w:val="Título 3 Car1"/>
    <w:link w:val="Ttulo3"/>
    <w:rsid w:val="00D91700"/>
    <w:rPr>
      <w:rFonts w:ascii="Arial" w:hAnsi="Arial"/>
      <w:b/>
      <w:lang w:val="es-ES_tradnl"/>
    </w:rPr>
  </w:style>
  <w:style w:type="character" w:customStyle="1" w:styleId="SaludoCar">
    <w:name w:val="Saludo Car"/>
    <w:basedOn w:val="Fuentedeprrafopredeter"/>
    <w:link w:val="Saludo"/>
    <w:rsid w:val="00D91700"/>
    <w:rPr>
      <w:lang w:val="es-ES_tradnl"/>
    </w:rPr>
  </w:style>
  <w:style w:type="paragraph" w:styleId="Continuarlista">
    <w:name w:val="List Continue"/>
    <w:basedOn w:val="Normal"/>
    <w:rsid w:val="00D91700"/>
    <w:pPr>
      <w:spacing w:after="120"/>
      <w:ind w:left="283"/>
      <w:contextualSpacing/>
    </w:pPr>
  </w:style>
  <w:style w:type="paragraph" w:customStyle="1" w:styleId="xmsonormal">
    <w:name w:val="x_msonormal"/>
    <w:basedOn w:val="Normal"/>
    <w:rsid w:val="00D6399C"/>
    <w:pPr>
      <w:spacing w:before="100" w:beforeAutospacing="1" w:after="100" w:afterAutospacing="1"/>
    </w:pPr>
    <w:rPr>
      <w:rFonts w:eastAsia="Times New Roman"/>
      <w:sz w:val="24"/>
      <w:szCs w:val="24"/>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24686">
      <w:bodyDiv w:val="1"/>
      <w:marLeft w:val="0"/>
      <w:marRight w:val="0"/>
      <w:marTop w:val="0"/>
      <w:marBottom w:val="0"/>
      <w:divBdr>
        <w:top w:val="none" w:sz="0" w:space="0" w:color="auto"/>
        <w:left w:val="none" w:sz="0" w:space="0" w:color="auto"/>
        <w:bottom w:val="none" w:sz="0" w:space="0" w:color="auto"/>
        <w:right w:val="none" w:sz="0" w:space="0" w:color="auto"/>
      </w:divBdr>
    </w:div>
    <w:div w:id="225335255">
      <w:bodyDiv w:val="1"/>
      <w:marLeft w:val="0"/>
      <w:marRight w:val="0"/>
      <w:marTop w:val="0"/>
      <w:marBottom w:val="0"/>
      <w:divBdr>
        <w:top w:val="none" w:sz="0" w:space="0" w:color="auto"/>
        <w:left w:val="none" w:sz="0" w:space="0" w:color="auto"/>
        <w:bottom w:val="none" w:sz="0" w:space="0" w:color="auto"/>
        <w:right w:val="none" w:sz="0" w:space="0" w:color="auto"/>
      </w:divBdr>
    </w:div>
    <w:div w:id="270936416">
      <w:bodyDiv w:val="1"/>
      <w:marLeft w:val="0"/>
      <w:marRight w:val="0"/>
      <w:marTop w:val="0"/>
      <w:marBottom w:val="0"/>
      <w:divBdr>
        <w:top w:val="none" w:sz="0" w:space="0" w:color="auto"/>
        <w:left w:val="none" w:sz="0" w:space="0" w:color="auto"/>
        <w:bottom w:val="none" w:sz="0" w:space="0" w:color="auto"/>
        <w:right w:val="none" w:sz="0" w:space="0" w:color="auto"/>
      </w:divBdr>
    </w:div>
    <w:div w:id="309022861">
      <w:bodyDiv w:val="1"/>
      <w:marLeft w:val="0"/>
      <w:marRight w:val="0"/>
      <w:marTop w:val="0"/>
      <w:marBottom w:val="0"/>
      <w:divBdr>
        <w:top w:val="none" w:sz="0" w:space="0" w:color="auto"/>
        <w:left w:val="none" w:sz="0" w:space="0" w:color="auto"/>
        <w:bottom w:val="none" w:sz="0" w:space="0" w:color="auto"/>
        <w:right w:val="none" w:sz="0" w:space="0" w:color="auto"/>
      </w:divBdr>
    </w:div>
    <w:div w:id="541794635">
      <w:bodyDiv w:val="1"/>
      <w:marLeft w:val="0"/>
      <w:marRight w:val="0"/>
      <w:marTop w:val="0"/>
      <w:marBottom w:val="0"/>
      <w:divBdr>
        <w:top w:val="none" w:sz="0" w:space="0" w:color="auto"/>
        <w:left w:val="none" w:sz="0" w:space="0" w:color="auto"/>
        <w:bottom w:val="none" w:sz="0" w:space="0" w:color="auto"/>
        <w:right w:val="none" w:sz="0" w:space="0" w:color="auto"/>
      </w:divBdr>
    </w:div>
    <w:div w:id="657153443">
      <w:bodyDiv w:val="1"/>
      <w:marLeft w:val="0"/>
      <w:marRight w:val="0"/>
      <w:marTop w:val="0"/>
      <w:marBottom w:val="0"/>
      <w:divBdr>
        <w:top w:val="none" w:sz="0" w:space="0" w:color="auto"/>
        <w:left w:val="none" w:sz="0" w:space="0" w:color="auto"/>
        <w:bottom w:val="none" w:sz="0" w:space="0" w:color="auto"/>
        <w:right w:val="none" w:sz="0" w:space="0" w:color="auto"/>
      </w:divBdr>
    </w:div>
    <w:div w:id="668558324">
      <w:bodyDiv w:val="1"/>
      <w:marLeft w:val="0"/>
      <w:marRight w:val="0"/>
      <w:marTop w:val="0"/>
      <w:marBottom w:val="0"/>
      <w:divBdr>
        <w:top w:val="none" w:sz="0" w:space="0" w:color="auto"/>
        <w:left w:val="none" w:sz="0" w:space="0" w:color="auto"/>
        <w:bottom w:val="none" w:sz="0" w:space="0" w:color="auto"/>
        <w:right w:val="none" w:sz="0" w:space="0" w:color="auto"/>
      </w:divBdr>
    </w:div>
    <w:div w:id="925725753">
      <w:bodyDiv w:val="1"/>
      <w:marLeft w:val="0"/>
      <w:marRight w:val="0"/>
      <w:marTop w:val="0"/>
      <w:marBottom w:val="0"/>
      <w:divBdr>
        <w:top w:val="none" w:sz="0" w:space="0" w:color="auto"/>
        <w:left w:val="none" w:sz="0" w:space="0" w:color="auto"/>
        <w:bottom w:val="none" w:sz="0" w:space="0" w:color="auto"/>
        <w:right w:val="none" w:sz="0" w:space="0" w:color="auto"/>
      </w:divBdr>
    </w:div>
    <w:div w:id="1187866833">
      <w:bodyDiv w:val="1"/>
      <w:marLeft w:val="0"/>
      <w:marRight w:val="0"/>
      <w:marTop w:val="0"/>
      <w:marBottom w:val="0"/>
      <w:divBdr>
        <w:top w:val="none" w:sz="0" w:space="0" w:color="auto"/>
        <w:left w:val="none" w:sz="0" w:space="0" w:color="auto"/>
        <w:bottom w:val="none" w:sz="0" w:space="0" w:color="auto"/>
        <w:right w:val="none" w:sz="0" w:space="0" w:color="auto"/>
      </w:divBdr>
    </w:div>
    <w:div w:id="1201895845">
      <w:bodyDiv w:val="1"/>
      <w:marLeft w:val="0"/>
      <w:marRight w:val="0"/>
      <w:marTop w:val="0"/>
      <w:marBottom w:val="0"/>
      <w:divBdr>
        <w:top w:val="none" w:sz="0" w:space="0" w:color="auto"/>
        <w:left w:val="none" w:sz="0" w:space="0" w:color="auto"/>
        <w:bottom w:val="none" w:sz="0" w:space="0" w:color="auto"/>
        <w:right w:val="none" w:sz="0" w:space="0" w:color="auto"/>
      </w:divBdr>
    </w:div>
    <w:div w:id="1359085646">
      <w:bodyDiv w:val="1"/>
      <w:marLeft w:val="0"/>
      <w:marRight w:val="0"/>
      <w:marTop w:val="0"/>
      <w:marBottom w:val="0"/>
      <w:divBdr>
        <w:top w:val="none" w:sz="0" w:space="0" w:color="auto"/>
        <w:left w:val="none" w:sz="0" w:space="0" w:color="auto"/>
        <w:bottom w:val="none" w:sz="0" w:space="0" w:color="auto"/>
        <w:right w:val="none" w:sz="0" w:space="0" w:color="auto"/>
      </w:divBdr>
    </w:div>
    <w:div w:id="16303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pranet.bcs.gob.mx"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ompranet.bcs.gob.m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mpranet.bcs.gob.mx"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compranet.bcs.gob.mx/app/portal" TargetMode="External"/><Relationship Id="rId4" Type="http://schemas.openxmlformats.org/officeDocument/2006/relationships/settings" Target="settings.xml"/><Relationship Id="rId9" Type="http://schemas.openxmlformats.org/officeDocument/2006/relationships/hyperlink" Target="http://compranet.bcs.gob.mx/app/porta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2A763-4AF3-497E-A986-F39079476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1392</TotalTime>
  <Pages>49</Pages>
  <Words>17613</Words>
  <Characters>96873</Characters>
  <Application>Microsoft Office Word</Application>
  <DocSecurity>0</DocSecurity>
  <Lines>807</Lines>
  <Paragraphs>228</Paragraphs>
  <ScaleCrop>false</ScaleCrop>
  <HeadingPairs>
    <vt:vector size="2" baseType="variant">
      <vt:variant>
        <vt:lpstr>Título</vt:lpstr>
      </vt:variant>
      <vt:variant>
        <vt:i4>1</vt:i4>
      </vt:variant>
    </vt:vector>
  </HeadingPairs>
  <TitlesOfParts>
    <vt:vector size="1" baseType="lpstr">
      <vt:lpstr>OFICIO No</vt:lpstr>
    </vt:vector>
  </TitlesOfParts>
  <Company/>
  <LinksUpToDate>false</LinksUpToDate>
  <CharactersWithSpaces>114258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 No</dc:title>
  <dc:creator>aurelia</dc:creator>
  <cp:lastModifiedBy>Sepuimm</cp:lastModifiedBy>
  <cp:revision>125</cp:revision>
  <cp:lastPrinted>2025-04-02T17:20:00Z</cp:lastPrinted>
  <dcterms:created xsi:type="dcterms:W3CDTF">2022-09-19T21:21:00Z</dcterms:created>
  <dcterms:modified xsi:type="dcterms:W3CDTF">2025-04-07T16:21:00Z</dcterms:modified>
</cp:coreProperties>
</file>