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22E4" w14:textId="656456A6" w:rsidR="001364E0" w:rsidRDefault="001364E0" w:rsidP="00C24FBD">
      <w:pPr>
        <w:suppressAutoHyphens/>
        <w:jc w:val="both"/>
        <w:rPr>
          <w:rFonts w:ascii="Arial" w:hAnsi="Arial" w:cs="Arial"/>
          <w:b/>
          <w:sz w:val="22"/>
          <w:szCs w:val="22"/>
        </w:rPr>
      </w:pPr>
    </w:p>
    <w:p w14:paraId="6FDBA4ED" w14:textId="7ABCD5CB" w:rsidR="001364E0" w:rsidRPr="00855939" w:rsidRDefault="001364E0" w:rsidP="001364E0">
      <w:pPr>
        <w:ind w:right="-1"/>
        <w:jc w:val="center"/>
        <w:rPr>
          <w:rFonts w:ascii="Arial Narrow" w:hAnsi="Arial Narrow" w:cs="Microsoft Sans Serif"/>
          <w:b/>
          <w:sz w:val="28"/>
          <w:szCs w:val="28"/>
        </w:rPr>
      </w:pPr>
      <w:r w:rsidRPr="00855939">
        <w:rPr>
          <w:rFonts w:ascii="Arial Narrow" w:hAnsi="Arial Narrow" w:cs="Microsoft Sans Serif"/>
          <w:b/>
          <w:sz w:val="28"/>
          <w:szCs w:val="28"/>
        </w:rPr>
        <w:t>CONVOCATORIA</w:t>
      </w:r>
      <w:r w:rsidR="00706501">
        <w:rPr>
          <w:rFonts w:ascii="Arial Narrow" w:hAnsi="Arial Narrow" w:cs="Microsoft Sans Serif"/>
          <w:b/>
          <w:sz w:val="28"/>
          <w:szCs w:val="28"/>
        </w:rPr>
        <w:t xml:space="preserve"> PÚBLICA PRESENCIAL</w:t>
      </w:r>
    </w:p>
    <w:p w14:paraId="5852F84E" w14:textId="77777777" w:rsidR="001364E0" w:rsidRPr="00855939" w:rsidRDefault="001364E0" w:rsidP="00320AB1">
      <w:pPr>
        <w:ind w:right="-1"/>
        <w:rPr>
          <w:rFonts w:ascii="Arial Narrow" w:hAnsi="Arial Narrow" w:cs="Microsoft Sans Serif"/>
          <w:b/>
          <w:sz w:val="28"/>
          <w:szCs w:val="28"/>
        </w:rPr>
      </w:pPr>
    </w:p>
    <w:p w14:paraId="020CAADF" w14:textId="0B5772C4" w:rsidR="001364E0" w:rsidRPr="00BB72A2" w:rsidRDefault="001364E0" w:rsidP="001364E0">
      <w:pPr>
        <w:ind w:right="-1"/>
        <w:jc w:val="both"/>
        <w:rPr>
          <w:rFonts w:ascii="Arial Narrow" w:hAnsi="Arial Narrow" w:cs="Microsoft Sans Serif"/>
          <w:b/>
          <w:sz w:val="24"/>
          <w:szCs w:val="24"/>
        </w:rPr>
      </w:pPr>
      <w:r w:rsidRPr="00BB72A2">
        <w:rPr>
          <w:rFonts w:ascii="Arial Narrow" w:hAnsi="Arial Narrow" w:cs="Microsoft Sans Serif"/>
          <w:bCs/>
          <w:sz w:val="24"/>
          <w:szCs w:val="24"/>
        </w:rPr>
        <w:t xml:space="preserve">DE LA </w:t>
      </w:r>
      <w:r w:rsidRPr="00BB72A2">
        <w:rPr>
          <w:rFonts w:ascii="Arial Narrow" w:hAnsi="Arial Narrow" w:cs="Microsoft Sans Serif"/>
          <w:b/>
          <w:sz w:val="24"/>
          <w:szCs w:val="24"/>
        </w:rPr>
        <w:t xml:space="preserve">LICITACIÓN PÚBLICA NACIONAL </w:t>
      </w:r>
      <w:r w:rsidR="00706501" w:rsidRPr="00BB72A2">
        <w:rPr>
          <w:rFonts w:ascii="Arial Narrow" w:hAnsi="Arial Narrow" w:cs="Microsoft Sans Serif"/>
          <w:b/>
          <w:sz w:val="24"/>
          <w:szCs w:val="24"/>
        </w:rPr>
        <w:t xml:space="preserve">PRESENCIAL </w:t>
      </w:r>
      <w:r w:rsidRPr="00BB72A2">
        <w:rPr>
          <w:rFonts w:ascii="Arial Narrow" w:hAnsi="Arial Narrow" w:cs="Microsoft Sans Serif"/>
          <w:b/>
          <w:sz w:val="24"/>
          <w:szCs w:val="24"/>
        </w:rPr>
        <w:t xml:space="preserve">No. </w:t>
      </w:r>
      <w:r w:rsidR="008E44B2" w:rsidRPr="00BB72A2">
        <w:rPr>
          <w:rFonts w:ascii="Arial Narrow" w:hAnsi="Arial Narrow" w:cs="Microsoft Sans Serif"/>
          <w:b/>
          <w:sz w:val="24"/>
          <w:szCs w:val="24"/>
        </w:rPr>
        <w:t>LPO-000000022-0</w:t>
      </w:r>
      <w:r w:rsidR="005D7A80" w:rsidRPr="00BB72A2">
        <w:rPr>
          <w:rFonts w:ascii="Arial Narrow" w:hAnsi="Arial Narrow" w:cs="Microsoft Sans Serif"/>
          <w:b/>
          <w:sz w:val="24"/>
          <w:szCs w:val="24"/>
        </w:rPr>
        <w:t>20</w:t>
      </w:r>
      <w:r w:rsidR="008E44B2" w:rsidRPr="00BB72A2">
        <w:rPr>
          <w:rFonts w:ascii="Arial Narrow" w:hAnsi="Arial Narrow" w:cs="Microsoft Sans Serif"/>
          <w:b/>
          <w:sz w:val="24"/>
          <w:szCs w:val="24"/>
        </w:rPr>
        <w:t>-2023</w:t>
      </w:r>
      <w:r w:rsidRPr="00BB72A2">
        <w:rPr>
          <w:rFonts w:ascii="Arial Narrow" w:hAnsi="Arial Narrow" w:cs="Microsoft Sans Serif"/>
          <w:bCs/>
          <w:sz w:val="24"/>
          <w:szCs w:val="24"/>
        </w:rPr>
        <w:t xml:space="preserve"> PARA LA ADJUDICACIÓN DE UN CONTRATO DE OBRA PÚBLICA A PRECIOS UNITARIOS Y TIEMPO DETERMINADO, RELATIVO A LA</w:t>
      </w:r>
      <w:r w:rsidR="008E44B2" w:rsidRPr="00BB72A2">
        <w:rPr>
          <w:rFonts w:ascii="Arial Narrow" w:hAnsi="Arial Narrow" w:cs="Microsoft Sans Serif"/>
          <w:bCs/>
          <w:sz w:val="24"/>
          <w:szCs w:val="24"/>
        </w:rPr>
        <w:t xml:space="preserve"> </w:t>
      </w:r>
      <w:bookmarkStart w:id="0" w:name="_Hlk146921047"/>
      <w:r w:rsidR="005D7A80" w:rsidRPr="00BB72A2">
        <w:rPr>
          <w:rFonts w:ascii="Arial Narrow" w:hAnsi="Arial Narrow" w:cs="Arial"/>
          <w:b/>
          <w:sz w:val="24"/>
          <w:szCs w:val="24"/>
        </w:rPr>
        <w:t>“</w:t>
      </w:r>
      <w:r w:rsidR="005D7A80" w:rsidRPr="00BB72A2">
        <w:rPr>
          <w:rFonts w:ascii="Arial Narrow" w:hAnsi="Arial Narrow" w:cs="Arial"/>
          <w:b/>
          <w:bCs/>
          <w:color w:val="000000" w:themeColor="text1"/>
          <w:sz w:val="24"/>
          <w:szCs w:val="24"/>
        </w:rPr>
        <w:t>CONSTRUCCIÓN DE CÁRCAMO DE REBOMBEO DE AGUA POTABLE DE CONCRETO ARMADO DE 50 M3 DE CAPACIDAD Y EQUIPAMIENTO DE BOMBA MULTIETAPA VERTICAL DE 20 Y 15 HP, PARA AGUA POTABLE POZO 7</w:t>
      </w:r>
      <w:r w:rsidR="005D7A80" w:rsidRPr="00BB72A2">
        <w:rPr>
          <w:rFonts w:ascii="Arial Narrow" w:hAnsi="Arial Narrow" w:cs="Arial"/>
          <w:b/>
          <w:sz w:val="24"/>
          <w:szCs w:val="24"/>
        </w:rPr>
        <w:t>, MUNICIPIO DE LA PAZ, B.C.S</w:t>
      </w:r>
      <w:r w:rsidR="005D7A80" w:rsidRPr="00BB72A2">
        <w:rPr>
          <w:rFonts w:ascii="Arial Narrow" w:hAnsi="Arial Narrow" w:cs="Microsoft Sans Serif"/>
          <w:b/>
          <w:sz w:val="24"/>
          <w:szCs w:val="24"/>
        </w:rPr>
        <w:t>.</w:t>
      </w:r>
      <w:bookmarkEnd w:id="0"/>
    </w:p>
    <w:p w14:paraId="1DF61687" w14:textId="77777777" w:rsidR="001364E0" w:rsidRPr="00BB72A2" w:rsidRDefault="001364E0" w:rsidP="001364E0">
      <w:pPr>
        <w:rPr>
          <w:rFonts w:ascii="Arial Narrow" w:hAnsi="Arial Narrow" w:cs="Microsoft Sans Serif"/>
        </w:rPr>
      </w:pPr>
    </w:p>
    <w:p w14:paraId="04CAFD02" w14:textId="535EC8C6" w:rsidR="001364E0" w:rsidRPr="00BB72A2" w:rsidRDefault="001364E0" w:rsidP="001364E0">
      <w:pPr>
        <w:keepNext/>
        <w:jc w:val="both"/>
        <w:outlineLvl w:val="0"/>
        <w:rPr>
          <w:rFonts w:ascii="Arial Narrow" w:hAnsi="Arial Narrow" w:cs="Microsoft Sans Serif"/>
          <w:bCs/>
          <w:sz w:val="24"/>
          <w:szCs w:val="24"/>
        </w:rPr>
      </w:pPr>
      <w:r w:rsidRPr="00BB72A2">
        <w:rPr>
          <w:rFonts w:ascii="Arial Narrow" w:hAnsi="Arial Narrow" w:cs="Microsoft Sans Serif"/>
          <w:b/>
          <w:bCs/>
          <w:sz w:val="24"/>
          <w:szCs w:val="24"/>
        </w:rPr>
        <w:t>LOCALIDAD:</w:t>
      </w:r>
      <w:r w:rsidRPr="00BB72A2">
        <w:rPr>
          <w:rFonts w:ascii="Arial Narrow" w:hAnsi="Arial Narrow" w:cs="Microsoft Sans Serif"/>
          <w:sz w:val="24"/>
          <w:szCs w:val="24"/>
        </w:rPr>
        <w:t xml:space="preserve"> LA PAZ, BAJA CALIFORNIA SUR.</w:t>
      </w:r>
      <w:r w:rsidR="00293F4C">
        <w:rPr>
          <w:rFonts w:ascii="Arial Narrow" w:hAnsi="Arial Narrow" w:cs="Microsoft Sans Serif"/>
          <w:sz w:val="24"/>
          <w:szCs w:val="24"/>
        </w:rPr>
        <w:t xml:space="preserve"> CALLE IGNACIO ALLENDE ESQUINA EMILIANO ZAPATA, COLONIA LA RINCONADA.</w:t>
      </w:r>
    </w:p>
    <w:p w14:paraId="7A58DF89" w14:textId="77777777" w:rsidR="001364E0" w:rsidRPr="00BB72A2" w:rsidRDefault="001364E0" w:rsidP="001364E0">
      <w:pPr>
        <w:rPr>
          <w:rFonts w:ascii="Arial Narrow" w:hAnsi="Arial Narrow" w:cs="Microsoft Sans Serif"/>
          <w:sz w:val="24"/>
          <w:szCs w:val="24"/>
        </w:rPr>
      </w:pPr>
    </w:p>
    <w:p w14:paraId="3E84723F" w14:textId="35075D81" w:rsidR="001364E0" w:rsidRPr="00BB72A2" w:rsidRDefault="001364E0" w:rsidP="001364E0">
      <w:pPr>
        <w:ind w:right="60"/>
        <w:jc w:val="both"/>
        <w:rPr>
          <w:rFonts w:ascii="Arial Narrow" w:hAnsi="Arial Narrow" w:cs="Microsoft Sans Serif"/>
          <w:sz w:val="24"/>
          <w:szCs w:val="24"/>
        </w:rPr>
      </w:pPr>
      <w:r w:rsidRPr="00BB72A2">
        <w:rPr>
          <w:rFonts w:ascii="Arial Narrow" w:hAnsi="Arial Narrow" w:cs="Microsoft Sans Serif"/>
          <w:b/>
          <w:sz w:val="24"/>
          <w:szCs w:val="24"/>
        </w:rPr>
        <w:t xml:space="preserve">ORIGEN DE LOS RECURSOS: </w:t>
      </w:r>
      <w:r w:rsidR="008E44B2" w:rsidRPr="00BB72A2">
        <w:rPr>
          <w:rFonts w:ascii="Arial Narrow" w:hAnsi="Arial Narrow" w:cs="Microsoft Sans Serif"/>
          <w:sz w:val="24"/>
          <w:szCs w:val="24"/>
        </w:rPr>
        <w:t>Ramo 33 Fondo de Aportaciones Para la Infraestructura Social Municipal (FAISMUN) Ejercicio Fiscal 2023.</w:t>
      </w:r>
    </w:p>
    <w:p w14:paraId="7A1FAEE1" w14:textId="77777777" w:rsidR="001364E0" w:rsidRPr="00855939" w:rsidRDefault="001364E0" w:rsidP="001364E0">
      <w:pPr>
        <w:jc w:val="both"/>
        <w:rPr>
          <w:rFonts w:ascii="Arial Narrow" w:hAnsi="Arial Narrow" w:cs="Microsoft Sans Serif"/>
          <w:sz w:val="24"/>
          <w:szCs w:val="24"/>
        </w:rPr>
      </w:pPr>
    </w:p>
    <w:p w14:paraId="2C84DF55" w14:textId="77777777" w:rsidR="001364E0" w:rsidRPr="00855939" w:rsidRDefault="001364E0" w:rsidP="001364E0">
      <w:pPr>
        <w:keepNext/>
        <w:jc w:val="center"/>
        <w:outlineLvl w:val="0"/>
        <w:rPr>
          <w:rFonts w:ascii="Arial Narrow" w:hAnsi="Arial Narrow" w:cs="Microsoft Sans Serif"/>
          <w:b/>
          <w:sz w:val="28"/>
        </w:rPr>
      </w:pPr>
      <w:r w:rsidRPr="00855939">
        <w:rPr>
          <w:rFonts w:ascii="Arial Narrow" w:hAnsi="Arial Narrow" w:cs="Microsoft Sans Serif"/>
          <w:b/>
          <w:sz w:val="28"/>
        </w:rPr>
        <w:t>CLÁUSULAS</w:t>
      </w:r>
    </w:p>
    <w:p w14:paraId="00788172" w14:textId="77777777" w:rsidR="001364E0" w:rsidRPr="00855939" w:rsidRDefault="001364E0" w:rsidP="001364E0">
      <w:pPr>
        <w:jc w:val="both"/>
        <w:rPr>
          <w:rFonts w:ascii="Arial Narrow" w:hAnsi="Arial Narrow" w:cs="Microsoft Sans Serif"/>
          <w:b/>
          <w:sz w:val="28"/>
        </w:rPr>
      </w:pPr>
    </w:p>
    <w:p w14:paraId="2A0AA36B" w14:textId="2198EE37" w:rsidR="001364E0" w:rsidRPr="00855939" w:rsidRDefault="001364E0" w:rsidP="001364E0">
      <w:pPr>
        <w:jc w:val="both"/>
        <w:rPr>
          <w:rFonts w:ascii="Arial Narrow" w:hAnsi="Arial Narrow" w:cs="Microsoft Sans Serif"/>
          <w:sz w:val="24"/>
          <w:szCs w:val="24"/>
        </w:rPr>
      </w:pPr>
      <w:r w:rsidRPr="00855939">
        <w:rPr>
          <w:rFonts w:ascii="Arial Narrow" w:hAnsi="Arial Narrow" w:cs="Microsoft Sans Serif"/>
          <w:sz w:val="24"/>
          <w:szCs w:val="24"/>
        </w:rPr>
        <w:t xml:space="preserve">En cumplimiento de las disposiciones que establece el artículo 134 de la Constitución Política de los Estados Unidos Mexicanos, en relación con los artículos 26 fracción I, 29  y </w:t>
      </w:r>
      <w:r w:rsidR="00A02F27" w:rsidRPr="00855939">
        <w:rPr>
          <w:rFonts w:ascii="Arial Narrow" w:hAnsi="Arial Narrow" w:cs="Microsoft Sans Serif"/>
          <w:sz w:val="24"/>
          <w:szCs w:val="24"/>
        </w:rPr>
        <w:t>30</w:t>
      </w:r>
      <w:r w:rsidRPr="00855939">
        <w:rPr>
          <w:rFonts w:ascii="Arial Narrow" w:hAnsi="Arial Narrow" w:cs="Microsoft Sans Serif"/>
          <w:sz w:val="24"/>
          <w:szCs w:val="24"/>
        </w:rPr>
        <w:t xml:space="preserve"> la Ley de Obras Públicas y Servicios Relacionados con las Mismas</w:t>
      </w:r>
      <w:r w:rsidR="00A02F27" w:rsidRPr="00855939">
        <w:rPr>
          <w:rFonts w:ascii="Arial Narrow" w:hAnsi="Arial Narrow" w:cs="Microsoft Sans Serif"/>
          <w:sz w:val="24"/>
          <w:szCs w:val="24"/>
        </w:rPr>
        <w:t xml:space="preserve"> del Estado y Municipios de B.C.S.</w:t>
      </w:r>
      <w:r w:rsidRPr="00855939">
        <w:rPr>
          <w:rFonts w:ascii="Arial Narrow" w:hAnsi="Arial Narrow" w:cs="Microsoft Sans Serif"/>
          <w:sz w:val="24"/>
          <w:szCs w:val="24"/>
        </w:rPr>
        <w:t xml:space="preserve"> (LOPSRM</w:t>
      </w:r>
      <w:r w:rsidR="00A02F27" w:rsidRPr="00855939">
        <w:rPr>
          <w:rFonts w:ascii="Arial Narrow" w:hAnsi="Arial Narrow" w:cs="Microsoft Sans Serif"/>
          <w:sz w:val="24"/>
          <w:szCs w:val="24"/>
        </w:rPr>
        <w:t>EMBCS</w:t>
      </w:r>
      <w:r w:rsidRPr="00855939">
        <w:rPr>
          <w:rFonts w:ascii="Arial Narrow" w:hAnsi="Arial Narrow" w:cs="Microsoft Sans Serif"/>
          <w:sz w:val="24"/>
          <w:szCs w:val="24"/>
        </w:rPr>
        <w:t xml:space="preserve">), y </w:t>
      </w:r>
      <w:r w:rsidR="00890064" w:rsidRPr="00855939">
        <w:rPr>
          <w:rFonts w:ascii="Arial Narrow" w:hAnsi="Arial Narrow" w:cs="Microsoft Sans Serif"/>
          <w:sz w:val="24"/>
          <w:szCs w:val="24"/>
        </w:rPr>
        <w:t>1</w:t>
      </w:r>
      <w:r w:rsidRPr="00855939">
        <w:rPr>
          <w:rFonts w:ascii="Arial Narrow" w:hAnsi="Arial Narrow" w:cs="Microsoft Sans Serif"/>
          <w:sz w:val="24"/>
          <w:szCs w:val="24"/>
        </w:rPr>
        <w:t xml:space="preserve">3 del Reglamento de la Ley de Obras Públicas y Servicios Relacionados con las Mismas </w:t>
      </w:r>
      <w:r w:rsidR="00890064" w:rsidRPr="00855939">
        <w:rPr>
          <w:rFonts w:ascii="Arial Narrow" w:hAnsi="Arial Narrow" w:cs="Microsoft Sans Serif"/>
          <w:sz w:val="24"/>
          <w:szCs w:val="24"/>
        </w:rPr>
        <w:t>del Estado y Municipios de B.C.S.</w:t>
      </w:r>
      <w:r w:rsidRPr="00855939">
        <w:rPr>
          <w:rFonts w:ascii="Arial Narrow" w:hAnsi="Arial Narrow" w:cs="Microsoft Sans Serif"/>
          <w:sz w:val="24"/>
          <w:szCs w:val="24"/>
        </w:rPr>
        <w:t>(RLOPSRM</w:t>
      </w:r>
      <w:r w:rsidR="00890064" w:rsidRPr="00855939">
        <w:rPr>
          <w:rFonts w:ascii="Arial Narrow" w:hAnsi="Arial Narrow" w:cs="Microsoft Sans Serif"/>
          <w:sz w:val="24"/>
          <w:szCs w:val="24"/>
        </w:rPr>
        <w:t>EMBCS</w:t>
      </w:r>
      <w:r w:rsidRPr="00855939">
        <w:rPr>
          <w:rFonts w:ascii="Arial Narrow" w:hAnsi="Arial Narrow" w:cs="Microsoft Sans Serif"/>
          <w:sz w:val="24"/>
          <w:szCs w:val="24"/>
        </w:rPr>
        <w:t xml:space="preserve">), y demás disposiciones aplicables, El H. XVII Ayuntamiento de La Paz, a través del  Organismo Operador Municipal del Sistema de Agua Potable, Alcantarillado y Saneamiento de La Paz, con domicilio en las calles Félix Ortega y Manuel Márquez de León, C.P. </w:t>
      </w:r>
      <w:r w:rsidR="00885680">
        <w:rPr>
          <w:rFonts w:ascii="Arial Narrow" w:hAnsi="Arial Narrow" w:cs="Microsoft Sans Serif"/>
          <w:sz w:val="24"/>
          <w:szCs w:val="24"/>
        </w:rPr>
        <w:t>23000</w:t>
      </w:r>
      <w:r w:rsidRPr="00855939">
        <w:rPr>
          <w:rFonts w:ascii="Arial Narrow" w:hAnsi="Arial Narrow" w:cs="Microsoft Sans Serif"/>
          <w:sz w:val="24"/>
          <w:szCs w:val="24"/>
        </w:rPr>
        <w:t xml:space="preserve"> La Paz, Baja California Sur, emite la presente </w:t>
      </w:r>
      <w:r w:rsidRPr="00855939">
        <w:rPr>
          <w:rFonts w:ascii="Arial Narrow" w:hAnsi="Arial Narrow" w:cs="Microsoft Sans Serif"/>
          <w:b/>
          <w:sz w:val="24"/>
          <w:szCs w:val="24"/>
        </w:rPr>
        <w:t>convocatoria a la Licitación Pública Nacional</w:t>
      </w:r>
      <w:r w:rsidRPr="00855939">
        <w:rPr>
          <w:rFonts w:ascii="Arial Narrow" w:hAnsi="Arial Narrow" w:cs="Microsoft Sans Serif"/>
          <w:sz w:val="24"/>
          <w:szCs w:val="24"/>
        </w:rPr>
        <w:t xml:space="preserve"> y podrán participar las personas físicas o morales que cumplan con los requisitos de la convocatoria a esta licitación.</w:t>
      </w:r>
    </w:p>
    <w:p w14:paraId="36B28600" w14:textId="77777777" w:rsidR="001364E0" w:rsidRPr="001364E0" w:rsidRDefault="001364E0" w:rsidP="001364E0">
      <w:pPr>
        <w:jc w:val="both"/>
        <w:rPr>
          <w:rFonts w:ascii="Microsoft Sans Serif" w:hAnsi="Microsoft Sans Serif" w:cs="Microsoft Sans Serif"/>
          <w:b/>
          <w:sz w:val="24"/>
          <w:szCs w:val="24"/>
        </w:rPr>
      </w:pPr>
    </w:p>
    <w:p w14:paraId="79CB7E8B" w14:textId="77777777" w:rsidR="001364E0" w:rsidRPr="00A322B9" w:rsidRDefault="001364E0" w:rsidP="001364E0">
      <w:pPr>
        <w:jc w:val="both"/>
        <w:rPr>
          <w:rFonts w:ascii="Arial Black" w:hAnsi="Arial Black" w:cs="Microsoft Sans Serif"/>
          <w:b/>
          <w:sz w:val="28"/>
        </w:rPr>
      </w:pPr>
      <w:r w:rsidRPr="00A322B9">
        <w:rPr>
          <w:rFonts w:ascii="Arial Black" w:hAnsi="Arial Black" w:cs="Microsoft Sans Serif"/>
          <w:b/>
          <w:sz w:val="28"/>
        </w:rPr>
        <w:t>PRIMERA:</w:t>
      </w:r>
    </w:p>
    <w:p w14:paraId="0EC2A4D1" w14:textId="77777777" w:rsidR="001364E0" w:rsidRPr="001364E0" w:rsidRDefault="001364E0" w:rsidP="001364E0">
      <w:pPr>
        <w:jc w:val="both"/>
        <w:rPr>
          <w:rFonts w:ascii="Microsoft Sans Serif" w:hAnsi="Microsoft Sans Serif" w:cs="Microsoft Sans Serif"/>
          <w:sz w:val="24"/>
        </w:rPr>
      </w:pPr>
    </w:p>
    <w:p w14:paraId="5C39A563"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concurso y los trabajos constructivos a los que se refiere esta licitación se sujetarán a lo establecido por la presente convocatoria, el cual forma parte de los siguientes Documentos:</w:t>
      </w:r>
    </w:p>
    <w:p w14:paraId="2A8AC166" w14:textId="77777777" w:rsidR="001364E0" w:rsidRPr="00A322B9" w:rsidRDefault="001364E0" w:rsidP="001364E0">
      <w:pPr>
        <w:jc w:val="both"/>
        <w:rPr>
          <w:rFonts w:ascii="Arial Narrow" w:hAnsi="Arial Narrow" w:cs="Arial"/>
          <w:sz w:val="24"/>
        </w:rPr>
      </w:pPr>
    </w:p>
    <w:tbl>
      <w:tblPr>
        <w:tblW w:w="12933" w:type="dxa"/>
        <w:tblInd w:w="108" w:type="dxa"/>
        <w:tblLook w:val="04A0" w:firstRow="1" w:lastRow="0" w:firstColumn="1" w:lastColumn="0" w:noHBand="0" w:noVBand="1"/>
      </w:tblPr>
      <w:tblGrid>
        <w:gridCol w:w="2127"/>
        <w:gridCol w:w="10806"/>
      </w:tblGrid>
      <w:tr w:rsidR="001364E0" w:rsidRPr="00A322B9" w14:paraId="44F997D4" w14:textId="77777777" w:rsidTr="001364E0">
        <w:tc>
          <w:tcPr>
            <w:tcW w:w="2127" w:type="dxa"/>
          </w:tcPr>
          <w:p w14:paraId="282A3841"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w:t>
            </w:r>
          </w:p>
        </w:tc>
        <w:tc>
          <w:tcPr>
            <w:tcW w:w="10806" w:type="dxa"/>
          </w:tcPr>
          <w:p w14:paraId="76BCD30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Manifestación del Domicilio del Licitante, así como correo electrónico para oír y recibir notificaciones.</w:t>
            </w:r>
          </w:p>
        </w:tc>
      </w:tr>
      <w:tr w:rsidR="001364E0" w:rsidRPr="00A322B9" w14:paraId="12DE160F" w14:textId="77777777" w:rsidTr="001364E0">
        <w:tc>
          <w:tcPr>
            <w:tcW w:w="2127" w:type="dxa"/>
          </w:tcPr>
          <w:p w14:paraId="36426E7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w:t>
            </w:r>
          </w:p>
        </w:tc>
        <w:tc>
          <w:tcPr>
            <w:tcW w:w="10806" w:type="dxa"/>
          </w:tcPr>
          <w:p w14:paraId="2D94ABE4" w14:textId="1A3B9586" w:rsidR="001364E0" w:rsidRPr="00A322B9" w:rsidRDefault="001364E0" w:rsidP="001364E0">
            <w:pPr>
              <w:ind w:righ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Manifestación escrita de No encontrarse en los supuestos de los Artículos </w:t>
            </w:r>
            <w:r w:rsidR="00FC0385" w:rsidRPr="00A322B9">
              <w:rPr>
                <w:rFonts w:ascii="Arial Narrow" w:hAnsi="Arial Narrow" w:cs="Arial"/>
                <w:b/>
                <w:bCs/>
                <w:color w:val="943634" w:themeColor="accent2" w:themeShade="BF"/>
                <w:sz w:val="24"/>
              </w:rPr>
              <w:t>49</w:t>
            </w:r>
            <w:r w:rsidRPr="00A322B9">
              <w:rPr>
                <w:rFonts w:ascii="Arial Narrow" w:hAnsi="Arial Narrow" w:cs="Arial"/>
                <w:b/>
                <w:bCs/>
                <w:color w:val="943634" w:themeColor="accent2" w:themeShade="BF"/>
                <w:sz w:val="24"/>
              </w:rPr>
              <w:t xml:space="preserve"> y </w:t>
            </w:r>
            <w:r w:rsidR="00FC0385" w:rsidRPr="00A322B9">
              <w:rPr>
                <w:rFonts w:ascii="Arial Narrow" w:hAnsi="Arial Narrow" w:cs="Arial"/>
                <w:b/>
                <w:bCs/>
                <w:color w:val="943634" w:themeColor="accent2" w:themeShade="BF"/>
                <w:sz w:val="24"/>
              </w:rPr>
              <w:t>82</w:t>
            </w:r>
            <w:r w:rsidRPr="00A322B9">
              <w:rPr>
                <w:rFonts w:ascii="Arial Narrow" w:hAnsi="Arial Narrow" w:cs="Arial"/>
                <w:b/>
                <w:bCs/>
                <w:color w:val="943634" w:themeColor="accent2" w:themeShade="BF"/>
                <w:sz w:val="24"/>
              </w:rPr>
              <w:t xml:space="preserve"> de la Ley de Obras Públicas y Servicios Relacionados con las mismas</w:t>
            </w:r>
            <w:r w:rsidR="00FC0385" w:rsidRPr="00A322B9">
              <w:rPr>
                <w:rFonts w:ascii="Arial Narrow" w:hAnsi="Arial Narrow" w:cs="Arial"/>
                <w:b/>
                <w:bCs/>
                <w:color w:val="943634" w:themeColor="accent2" w:themeShade="BF"/>
                <w:sz w:val="24"/>
              </w:rPr>
              <w:t xml:space="preserve"> del Estado y municipios de B.C.S.</w:t>
            </w:r>
          </w:p>
          <w:p w14:paraId="3B930971" w14:textId="77777777" w:rsidR="001364E0" w:rsidRPr="00A322B9" w:rsidRDefault="001364E0" w:rsidP="001364E0">
            <w:pPr>
              <w:ind w:righ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De igual manera deberá presentar Manifestación bajo protesta de decir verdad, que no ha sido penalizado, rescindido contrato alguno y ha terminado dentro del programa convenido.</w:t>
            </w:r>
          </w:p>
        </w:tc>
      </w:tr>
      <w:tr w:rsidR="001364E0" w:rsidRPr="00A322B9" w14:paraId="39C7C74E" w14:textId="77777777" w:rsidTr="001364E0">
        <w:tc>
          <w:tcPr>
            <w:tcW w:w="2127" w:type="dxa"/>
          </w:tcPr>
          <w:p w14:paraId="6D01076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Documento 3</w:t>
            </w:r>
          </w:p>
        </w:tc>
        <w:tc>
          <w:tcPr>
            <w:tcW w:w="10806" w:type="dxa"/>
          </w:tcPr>
          <w:p w14:paraId="5B85DEF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Existencia legal del Licitante. </w:t>
            </w:r>
          </w:p>
        </w:tc>
      </w:tr>
      <w:tr w:rsidR="001364E0" w:rsidRPr="00A322B9" w14:paraId="44AE14C1" w14:textId="77777777" w:rsidTr="001364E0">
        <w:tc>
          <w:tcPr>
            <w:tcW w:w="2127" w:type="dxa"/>
          </w:tcPr>
          <w:p w14:paraId="4035D4C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4</w:t>
            </w:r>
          </w:p>
        </w:tc>
        <w:tc>
          <w:tcPr>
            <w:tcW w:w="10806" w:type="dxa"/>
          </w:tcPr>
          <w:p w14:paraId="6C3191A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Descripción de </w:t>
            </w:r>
            <w:smartTag w:uri="urn:schemas-microsoft-com:office:smarttags" w:element="PersonName">
              <w:smartTagPr>
                <w:attr w:name="ProductID" w:val="la Planeaci￳n Integral"/>
              </w:smartTagPr>
              <w:r w:rsidRPr="00A322B9">
                <w:rPr>
                  <w:rFonts w:ascii="Arial Narrow" w:hAnsi="Arial Narrow" w:cs="Arial"/>
                  <w:b/>
                  <w:bCs/>
                  <w:color w:val="943634" w:themeColor="accent2" w:themeShade="BF"/>
                  <w:sz w:val="24"/>
                </w:rPr>
                <w:t>la Planeación Integral</w:t>
              </w:r>
            </w:smartTag>
            <w:r w:rsidRPr="00A322B9">
              <w:rPr>
                <w:rFonts w:ascii="Arial Narrow" w:hAnsi="Arial Narrow" w:cs="Arial"/>
                <w:b/>
                <w:bCs/>
                <w:color w:val="943634" w:themeColor="accent2" w:themeShade="BF"/>
                <w:sz w:val="24"/>
              </w:rPr>
              <w:t xml:space="preserve"> de la ejecución de los trabajos.</w:t>
            </w:r>
          </w:p>
        </w:tc>
      </w:tr>
      <w:tr w:rsidR="001364E0" w:rsidRPr="00A322B9" w14:paraId="6342A8DE" w14:textId="77777777" w:rsidTr="001364E0">
        <w:tc>
          <w:tcPr>
            <w:tcW w:w="2127" w:type="dxa"/>
          </w:tcPr>
          <w:p w14:paraId="655EFC7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5</w:t>
            </w:r>
          </w:p>
        </w:tc>
        <w:tc>
          <w:tcPr>
            <w:tcW w:w="10806" w:type="dxa"/>
          </w:tcPr>
          <w:p w14:paraId="08083E9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En su caso, manifestación escrita bajo protesta de decir verdad en la que señale las partes de los trabajos que subcontratará.</w:t>
            </w:r>
          </w:p>
          <w:p w14:paraId="3F560D22"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 igual manera deberá anexar relación de empresas nacionales micro, pequeñas y medianas.</w:t>
            </w:r>
          </w:p>
        </w:tc>
      </w:tr>
      <w:tr w:rsidR="001364E0" w:rsidRPr="00A322B9" w14:paraId="5B5E2545" w14:textId="77777777" w:rsidTr="001364E0">
        <w:tc>
          <w:tcPr>
            <w:tcW w:w="2127" w:type="dxa"/>
          </w:tcPr>
          <w:p w14:paraId="0F552C7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6</w:t>
            </w:r>
          </w:p>
        </w:tc>
        <w:tc>
          <w:tcPr>
            <w:tcW w:w="10806" w:type="dxa"/>
          </w:tcPr>
          <w:p w14:paraId="519850B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Relación de maquinaria y equipo de construcción, la cual deberá contener: </w:t>
            </w:r>
            <w:r w:rsidRPr="00A322B9">
              <w:rPr>
                <w:rFonts w:ascii="Arial Narrow" w:hAnsi="Arial Narrow" w:cs="Arial"/>
                <w:b/>
                <w:bCs/>
                <w:color w:val="943634" w:themeColor="accent2" w:themeShade="BF"/>
                <w:sz w:val="24"/>
                <w:u w:val="single"/>
              </w:rPr>
              <w:t>modelo, no. de serie, si es propia o arrendada, lugar donde se encuentra y anexar copia de factura</w:t>
            </w:r>
            <w:r w:rsidRPr="00A322B9">
              <w:rPr>
                <w:rFonts w:ascii="Arial Narrow" w:hAnsi="Arial Narrow" w:cs="Arial"/>
                <w:b/>
                <w:bCs/>
                <w:color w:val="943634" w:themeColor="accent2" w:themeShade="BF"/>
                <w:sz w:val="24"/>
              </w:rPr>
              <w:t>.</w:t>
            </w:r>
          </w:p>
        </w:tc>
      </w:tr>
      <w:tr w:rsidR="001364E0" w:rsidRPr="00A322B9" w14:paraId="6BD666CF" w14:textId="77777777" w:rsidTr="001364E0">
        <w:tc>
          <w:tcPr>
            <w:tcW w:w="2127" w:type="dxa"/>
          </w:tcPr>
          <w:p w14:paraId="45C8B44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7</w:t>
            </w:r>
          </w:p>
        </w:tc>
        <w:tc>
          <w:tcPr>
            <w:tcW w:w="10806" w:type="dxa"/>
          </w:tcPr>
          <w:p w14:paraId="3FB8534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Currículo de cada uno de los profesionales técnicos al servicio del licitante.</w:t>
            </w:r>
          </w:p>
          <w:p w14:paraId="1D5F4B3F" w14:textId="77777777" w:rsidR="001364E0" w:rsidRPr="00A322B9" w:rsidRDefault="001364E0" w:rsidP="001364E0">
            <w:pPr>
              <w:spacing w:before="120" w:after="120"/>
              <w:ind w:left="57" w:right="5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En su caso, copia del aviso de alta en el régimen obligatorio del instituto mexicano del seguro social, que se haya dado con seis meses de antelación al acto de presentación y apertura de proposiciones, para el supuesto de contar con al menos el 5% de personal discapacitado dentro de su planta de empleados.</w:t>
            </w:r>
          </w:p>
        </w:tc>
      </w:tr>
      <w:tr w:rsidR="001364E0" w:rsidRPr="00A322B9" w14:paraId="485B3DBE" w14:textId="77777777" w:rsidTr="001364E0">
        <w:tc>
          <w:tcPr>
            <w:tcW w:w="2127" w:type="dxa"/>
          </w:tcPr>
          <w:p w14:paraId="1B32F28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7a</w:t>
            </w:r>
          </w:p>
        </w:tc>
        <w:tc>
          <w:tcPr>
            <w:tcW w:w="10806" w:type="dxa"/>
          </w:tcPr>
          <w:p w14:paraId="0C8E40DE"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Organigrama de los profesionales técnicos encargados de la dirección, administración (coordinación) y ejecución de los trabajos</w:t>
            </w:r>
          </w:p>
        </w:tc>
      </w:tr>
      <w:tr w:rsidR="001364E0" w:rsidRPr="00A322B9" w14:paraId="3D89D36F" w14:textId="77777777" w:rsidTr="001364E0">
        <w:tc>
          <w:tcPr>
            <w:tcW w:w="2127" w:type="dxa"/>
          </w:tcPr>
          <w:p w14:paraId="6F5C8B9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8</w:t>
            </w:r>
          </w:p>
        </w:tc>
        <w:tc>
          <w:tcPr>
            <w:tcW w:w="10806" w:type="dxa"/>
          </w:tcPr>
          <w:p w14:paraId="4C6443C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de contratos DE OBRAS SIMILARES que tenga o haya celebrado con la Administración Pública Federal, Estatal, Municipal o particulares. (Para acreditar la experiencia y capacidad técnica).</w:t>
            </w:r>
          </w:p>
        </w:tc>
      </w:tr>
      <w:tr w:rsidR="001364E0" w:rsidRPr="00A322B9" w14:paraId="1209CF08" w14:textId="77777777" w:rsidTr="001364E0">
        <w:tc>
          <w:tcPr>
            <w:tcW w:w="2127" w:type="dxa"/>
          </w:tcPr>
          <w:p w14:paraId="6B81197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8a</w:t>
            </w:r>
          </w:p>
        </w:tc>
        <w:tc>
          <w:tcPr>
            <w:tcW w:w="10806" w:type="dxa"/>
          </w:tcPr>
          <w:p w14:paraId="52BC049D" w14:textId="77777777" w:rsidR="001364E0" w:rsidRPr="00A322B9" w:rsidRDefault="001364E0" w:rsidP="001364E0">
            <w:pPr>
              <w:suppressAutoHyphens/>
              <w:spacing w:before="120" w:after="120" w:line="100" w:lineRule="atLeast"/>
              <w:ind w:left="57" w:right="57"/>
              <w:jc w:val="both"/>
              <w:rPr>
                <w:rFonts w:ascii="Arial Narrow" w:hAnsi="Arial Narrow" w:cs="Arial"/>
                <w:b/>
                <w:bCs/>
                <w:color w:val="943634" w:themeColor="accent2" w:themeShade="BF"/>
                <w:kern w:val="1"/>
                <w:sz w:val="24"/>
                <w:szCs w:val="22"/>
                <w:lang w:val="es-ES" w:eastAsia="hi-IN" w:bidi="hi-IN"/>
              </w:rPr>
            </w:pPr>
            <w:r w:rsidRPr="00A322B9">
              <w:rPr>
                <w:rFonts w:ascii="Arial Narrow" w:hAnsi="Arial Narrow" w:cs="Arial"/>
                <w:b/>
                <w:bCs/>
                <w:color w:val="943634" w:themeColor="accent2" w:themeShade="BF"/>
                <w:kern w:val="1"/>
                <w:sz w:val="24"/>
                <w:szCs w:val="22"/>
                <w:lang w:val="es-ES" w:eastAsia="hi-IN" w:bidi="hi-IN"/>
              </w:rPr>
              <w:t>Documentación que acredite el historial de cumplimiento satisfactorio de contratos (Cancelación de garantía de cumplimiento, Carta expedida por el contratante mediante la cual manifieste el cumplimiento total de las obligaciones contractuales, Acta de extinción de derechos y obligaciones debidamente suscrita por los representantes legales).</w:t>
            </w:r>
          </w:p>
        </w:tc>
      </w:tr>
      <w:tr w:rsidR="001364E0" w:rsidRPr="00A322B9" w14:paraId="520CF429" w14:textId="77777777" w:rsidTr="001364E0">
        <w:tc>
          <w:tcPr>
            <w:tcW w:w="2127" w:type="dxa"/>
          </w:tcPr>
          <w:p w14:paraId="1D58312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9</w:t>
            </w:r>
          </w:p>
        </w:tc>
        <w:tc>
          <w:tcPr>
            <w:tcW w:w="10806" w:type="dxa"/>
          </w:tcPr>
          <w:p w14:paraId="5B61CD4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Manifestación bajo protesta de decir verdad, que no ha sido penalizado, rescindido contrato alguno y ha terminado dentro del programa convenido; Manifestación escrita de conocer los proyectos, normas, especificaciones, leyes y reglamentos aplicables; Manifestación escrita de conocer el sitio donde se realizarán los trabajos y acta de visita de obra expedida por el OOMSAPA de La Paz.; Manifestación escrita de conocer el contenido del modelo del contrato.</w:t>
            </w:r>
          </w:p>
        </w:tc>
      </w:tr>
      <w:tr w:rsidR="001364E0" w:rsidRPr="00A322B9" w14:paraId="03CC4614" w14:textId="77777777" w:rsidTr="001364E0">
        <w:tc>
          <w:tcPr>
            <w:tcW w:w="2127" w:type="dxa"/>
          </w:tcPr>
          <w:p w14:paraId="55FF9AC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10</w:t>
            </w:r>
          </w:p>
        </w:tc>
        <w:tc>
          <w:tcPr>
            <w:tcW w:w="10806" w:type="dxa"/>
          </w:tcPr>
          <w:p w14:paraId="49E225A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integridad del licitante.</w:t>
            </w:r>
          </w:p>
        </w:tc>
      </w:tr>
      <w:tr w:rsidR="001364E0" w:rsidRPr="00A322B9" w14:paraId="13F7F8F9" w14:textId="77777777" w:rsidTr="001364E0">
        <w:tc>
          <w:tcPr>
            <w:tcW w:w="2127" w:type="dxa"/>
          </w:tcPr>
          <w:p w14:paraId="4EA913C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11</w:t>
            </w:r>
          </w:p>
        </w:tc>
        <w:tc>
          <w:tcPr>
            <w:tcW w:w="10806" w:type="dxa"/>
          </w:tcPr>
          <w:p w14:paraId="4768A112" w14:textId="52CDF658"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que en su sociedad no participan personas físicas o morales inhabilitadas por la Secretaría de la Función Pública</w:t>
            </w:r>
            <w:r w:rsidR="00FB11D9">
              <w:rPr>
                <w:rFonts w:ascii="Arial Narrow" w:hAnsi="Arial Narrow" w:cs="Arial"/>
                <w:b/>
                <w:bCs/>
                <w:color w:val="943634" w:themeColor="accent2" w:themeShade="BF"/>
                <w:sz w:val="24"/>
              </w:rPr>
              <w:t xml:space="preserve"> y/o Contraloría General del Estado de B.C.S.</w:t>
            </w:r>
            <w:r w:rsidRPr="00A322B9">
              <w:rPr>
                <w:rFonts w:ascii="Arial Narrow" w:hAnsi="Arial Narrow" w:cs="Arial"/>
                <w:b/>
                <w:bCs/>
                <w:color w:val="943634" w:themeColor="accent2" w:themeShade="BF"/>
                <w:sz w:val="24"/>
              </w:rPr>
              <w:t>.</w:t>
            </w:r>
          </w:p>
        </w:tc>
      </w:tr>
      <w:tr w:rsidR="001364E0" w:rsidRPr="00A322B9" w14:paraId="76039616" w14:textId="77777777" w:rsidTr="001364E0">
        <w:tc>
          <w:tcPr>
            <w:tcW w:w="2127" w:type="dxa"/>
          </w:tcPr>
          <w:p w14:paraId="2B171C3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 xml:space="preserve">Documento 12 </w:t>
            </w:r>
          </w:p>
        </w:tc>
        <w:tc>
          <w:tcPr>
            <w:tcW w:w="10806" w:type="dxa"/>
          </w:tcPr>
          <w:p w14:paraId="30A2F0FB"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Documentos que acrediten la capacidad financiera.</w:t>
            </w:r>
          </w:p>
        </w:tc>
      </w:tr>
      <w:tr w:rsidR="001364E0" w:rsidRPr="00A322B9" w14:paraId="074F60E6" w14:textId="77777777" w:rsidTr="001364E0">
        <w:tc>
          <w:tcPr>
            <w:tcW w:w="2127" w:type="dxa"/>
          </w:tcPr>
          <w:p w14:paraId="02A1C01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13</w:t>
            </w:r>
          </w:p>
        </w:tc>
        <w:tc>
          <w:tcPr>
            <w:tcW w:w="10806" w:type="dxa"/>
          </w:tcPr>
          <w:p w14:paraId="1252A34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del factor de salario real.</w:t>
            </w:r>
          </w:p>
        </w:tc>
      </w:tr>
      <w:tr w:rsidR="001364E0" w:rsidRPr="00A322B9" w14:paraId="4E20915B" w14:textId="77777777" w:rsidTr="001364E0">
        <w:tc>
          <w:tcPr>
            <w:tcW w:w="2127" w:type="dxa"/>
          </w:tcPr>
          <w:p w14:paraId="0B450A36"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14</w:t>
            </w:r>
          </w:p>
        </w:tc>
        <w:tc>
          <w:tcPr>
            <w:tcW w:w="10806" w:type="dxa"/>
          </w:tcPr>
          <w:p w14:paraId="72A564F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Bases de licitación, modelo de contrato, especificaciones, planos y minutas firmadas en cada una de sus hojas.</w:t>
            </w:r>
          </w:p>
        </w:tc>
      </w:tr>
      <w:tr w:rsidR="001364E0" w:rsidRPr="00A322B9" w14:paraId="47F8FF39" w14:textId="77777777" w:rsidTr="001364E0">
        <w:tc>
          <w:tcPr>
            <w:tcW w:w="2127" w:type="dxa"/>
          </w:tcPr>
          <w:p w14:paraId="527540A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15</w:t>
            </w:r>
          </w:p>
        </w:tc>
        <w:tc>
          <w:tcPr>
            <w:tcW w:w="10806" w:type="dxa"/>
          </w:tcPr>
          <w:p w14:paraId="773F06E9"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color w:val="943634" w:themeColor="accent2" w:themeShade="BF"/>
                <w:sz w:val="24"/>
              </w:rPr>
              <w:t>Pliego de proposiciones.</w:t>
            </w:r>
          </w:p>
        </w:tc>
      </w:tr>
      <w:tr w:rsidR="001364E0" w:rsidRPr="00A322B9" w14:paraId="06A28463" w14:textId="77777777" w:rsidTr="001364E0">
        <w:tc>
          <w:tcPr>
            <w:tcW w:w="2127" w:type="dxa"/>
          </w:tcPr>
          <w:p w14:paraId="3663FAC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16</w:t>
            </w:r>
          </w:p>
        </w:tc>
        <w:tc>
          <w:tcPr>
            <w:tcW w:w="10806" w:type="dxa"/>
          </w:tcPr>
          <w:p w14:paraId="3499AD8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del total de los precios unitarios.</w:t>
            </w:r>
          </w:p>
        </w:tc>
      </w:tr>
      <w:tr w:rsidR="001364E0" w:rsidRPr="00A322B9" w14:paraId="46C15385" w14:textId="77777777" w:rsidTr="001364E0">
        <w:tc>
          <w:tcPr>
            <w:tcW w:w="2127" w:type="dxa"/>
          </w:tcPr>
          <w:p w14:paraId="23BD7EDE"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17</w:t>
            </w:r>
          </w:p>
        </w:tc>
        <w:tc>
          <w:tcPr>
            <w:tcW w:w="10806" w:type="dxa"/>
          </w:tcPr>
          <w:p w14:paraId="37B8C744"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y análisis de costos básicos de materiales.</w:t>
            </w:r>
          </w:p>
        </w:tc>
      </w:tr>
      <w:tr w:rsidR="001364E0" w:rsidRPr="00A322B9" w14:paraId="6F4D09D7" w14:textId="77777777" w:rsidTr="001364E0">
        <w:tc>
          <w:tcPr>
            <w:tcW w:w="2127" w:type="dxa"/>
          </w:tcPr>
          <w:p w14:paraId="01ADEAA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18</w:t>
            </w:r>
          </w:p>
        </w:tc>
        <w:tc>
          <w:tcPr>
            <w:tcW w:w="10806" w:type="dxa"/>
          </w:tcPr>
          <w:p w14:paraId="08102AF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horarios de la maquinaria y equipo de Construcción.</w:t>
            </w:r>
          </w:p>
        </w:tc>
      </w:tr>
      <w:tr w:rsidR="001364E0" w:rsidRPr="00A322B9" w14:paraId="14E609D8" w14:textId="77777777" w:rsidTr="001364E0">
        <w:tc>
          <w:tcPr>
            <w:tcW w:w="2127" w:type="dxa"/>
          </w:tcPr>
          <w:p w14:paraId="797F723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19</w:t>
            </w:r>
          </w:p>
        </w:tc>
        <w:tc>
          <w:tcPr>
            <w:tcW w:w="10806" w:type="dxa"/>
          </w:tcPr>
          <w:p w14:paraId="294D489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indirectos.</w:t>
            </w:r>
          </w:p>
        </w:tc>
      </w:tr>
      <w:tr w:rsidR="001364E0" w:rsidRPr="00A322B9" w14:paraId="16605B70" w14:textId="77777777" w:rsidTr="001364E0">
        <w:tc>
          <w:tcPr>
            <w:tcW w:w="2127" w:type="dxa"/>
          </w:tcPr>
          <w:p w14:paraId="58146029"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20</w:t>
            </w:r>
          </w:p>
        </w:tc>
        <w:tc>
          <w:tcPr>
            <w:tcW w:w="10806" w:type="dxa"/>
          </w:tcPr>
          <w:p w14:paraId="20B9E3AE"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por financiamiento.</w:t>
            </w:r>
          </w:p>
        </w:tc>
      </w:tr>
      <w:tr w:rsidR="001364E0" w:rsidRPr="00A322B9" w14:paraId="2BA8508A" w14:textId="77777777" w:rsidTr="001364E0">
        <w:tc>
          <w:tcPr>
            <w:tcW w:w="2127" w:type="dxa"/>
          </w:tcPr>
          <w:p w14:paraId="09A0874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21</w:t>
            </w:r>
          </w:p>
        </w:tc>
        <w:tc>
          <w:tcPr>
            <w:tcW w:w="10806" w:type="dxa"/>
          </w:tcPr>
          <w:p w14:paraId="6E7222A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Utilidad propuesta por el licitante.</w:t>
            </w:r>
          </w:p>
        </w:tc>
      </w:tr>
      <w:tr w:rsidR="001364E0" w:rsidRPr="00A322B9" w14:paraId="273C75A5" w14:textId="77777777" w:rsidTr="001364E0">
        <w:tc>
          <w:tcPr>
            <w:tcW w:w="2127" w:type="dxa"/>
          </w:tcPr>
          <w:p w14:paraId="732678F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22</w:t>
            </w:r>
          </w:p>
        </w:tc>
        <w:tc>
          <w:tcPr>
            <w:tcW w:w="10806" w:type="dxa"/>
          </w:tcPr>
          <w:p w14:paraId="25FAF2A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Cálculo de cargos adicionales.</w:t>
            </w:r>
          </w:p>
        </w:tc>
      </w:tr>
      <w:tr w:rsidR="001364E0" w:rsidRPr="00A322B9" w14:paraId="3E8F4F42" w14:textId="77777777" w:rsidTr="001364E0">
        <w:tc>
          <w:tcPr>
            <w:tcW w:w="2127" w:type="dxa"/>
          </w:tcPr>
          <w:p w14:paraId="557A0784"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23</w:t>
            </w:r>
          </w:p>
        </w:tc>
        <w:tc>
          <w:tcPr>
            <w:tcW w:w="10806" w:type="dxa"/>
          </w:tcPr>
          <w:p w14:paraId="457F453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Listado de insumos que intervienen en la integración de la propuesta y sus Importes.</w:t>
            </w:r>
          </w:p>
        </w:tc>
      </w:tr>
      <w:tr w:rsidR="001364E0" w:rsidRPr="00A322B9" w14:paraId="7FDFCFB8" w14:textId="77777777" w:rsidTr="001364E0">
        <w:tc>
          <w:tcPr>
            <w:tcW w:w="2127" w:type="dxa"/>
          </w:tcPr>
          <w:p w14:paraId="1AE06F9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24</w:t>
            </w:r>
          </w:p>
        </w:tc>
        <w:tc>
          <w:tcPr>
            <w:tcW w:w="10806" w:type="dxa"/>
          </w:tcPr>
          <w:p w14:paraId="2F26D5AB"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Catálogo de conceptos.</w:t>
            </w:r>
          </w:p>
        </w:tc>
      </w:tr>
      <w:tr w:rsidR="001364E0" w:rsidRPr="00A322B9" w14:paraId="4AA7B3FD" w14:textId="77777777" w:rsidTr="001364E0">
        <w:tc>
          <w:tcPr>
            <w:tcW w:w="2127" w:type="dxa"/>
          </w:tcPr>
          <w:p w14:paraId="4830B470"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w:t>
            </w:r>
          </w:p>
        </w:tc>
        <w:tc>
          <w:tcPr>
            <w:tcW w:w="10806" w:type="dxa"/>
          </w:tcPr>
          <w:p w14:paraId="0F870A6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ejecución de los trabajos.</w:t>
            </w:r>
          </w:p>
        </w:tc>
      </w:tr>
      <w:tr w:rsidR="001364E0" w:rsidRPr="00A322B9" w14:paraId="363CB31A" w14:textId="77777777" w:rsidTr="001364E0">
        <w:trPr>
          <w:trHeight w:val="460"/>
        </w:trPr>
        <w:tc>
          <w:tcPr>
            <w:tcW w:w="2127" w:type="dxa"/>
          </w:tcPr>
          <w:p w14:paraId="1EB0DA30"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A</w:t>
            </w:r>
          </w:p>
        </w:tc>
        <w:tc>
          <w:tcPr>
            <w:tcW w:w="10806" w:type="dxa"/>
          </w:tcPr>
          <w:p w14:paraId="01AF1EC9"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erogaciones de la mano la de obra.</w:t>
            </w:r>
          </w:p>
        </w:tc>
      </w:tr>
      <w:tr w:rsidR="001364E0" w:rsidRPr="00A322B9" w14:paraId="7028F7C7" w14:textId="77777777" w:rsidTr="001364E0">
        <w:trPr>
          <w:trHeight w:val="460"/>
        </w:trPr>
        <w:tc>
          <w:tcPr>
            <w:tcW w:w="2127" w:type="dxa"/>
          </w:tcPr>
          <w:p w14:paraId="51AFBB1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B</w:t>
            </w:r>
          </w:p>
        </w:tc>
        <w:tc>
          <w:tcPr>
            <w:tcW w:w="10806" w:type="dxa"/>
          </w:tcPr>
          <w:p w14:paraId="5DAA7A76"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de erogaciones de la maquinaria y equipo de Construcción. </w:t>
            </w:r>
          </w:p>
        </w:tc>
      </w:tr>
      <w:tr w:rsidR="001364E0" w:rsidRPr="00A322B9" w14:paraId="30B537A0" w14:textId="77777777" w:rsidTr="001364E0">
        <w:trPr>
          <w:trHeight w:val="460"/>
        </w:trPr>
        <w:tc>
          <w:tcPr>
            <w:tcW w:w="2127" w:type="dxa"/>
          </w:tcPr>
          <w:p w14:paraId="6EB6713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C</w:t>
            </w:r>
          </w:p>
        </w:tc>
        <w:tc>
          <w:tcPr>
            <w:tcW w:w="10806" w:type="dxa"/>
          </w:tcPr>
          <w:p w14:paraId="682363B6"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erogaciones de los materiales más significativos de los equipos de instalación permanente.</w:t>
            </w:r>
          </w:p>
        </w:tc>
      </w:tr>
      <w:tr w:rsidR="001364E0" w:rsidRPr="00A322B9" w14:paraId="498DAECB" w14:textId="77777777" w:rsidTr="001364E0">
        <w:trPr>
          <w:trHeight w:val="460"/>
        </w:trPr>
        <w:tc>
          <w:tcPr>
            <w:tcW w:w="2127" w:type="dxa"/>
          </w:tcPr>
          <w:p w14:paraId="3323CE4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D</w:t>
            </w:r>
          </w:p>
        </w:tc>
        <w:tc>
          <w:tcPr>
            <w:tcW w:w="10806" w:type="dxa"/>
          </w:tcPr>
          <w:p w14:paraId="7FADCC90"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erogaciones de la utilización del personal profesional técnico, administrativo y de servicio.</w:t>
            </w:r>
          </w:p>
        </w:tc>
      </w:tr>
      <w:tr w:rsidR="001364E0" w:rsidRPr="00A322B9" w14:paraId="58C99983" w14:textId="77777777" w:rsidTr="001364E0">
        <w:trPr>
          <w:trHeight w:val="460"/>
        </w:trPr>
        <w:tc>
          <w:tcPr>
            <w:tcW w:w="2127" w:type="dxa"/>
          </w:tcPr>
          <w:p w14:paraId="5B776C99"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26</w:t>
            </w:r>
          </w:p>
        </w:tc>
        <w:tc>
          <w:tcPr>
            <w:tcW w:w="10806" w:type="dxa"/>
          </w:tcPr>
          <w:p w14:paraId="0F8E1508" w14:textId="51E2D3E4" w:rsidR="001364E0" w:rsidRPr="00A322B9" w:rsidRDefault="001364E0" w:rsidP="008E44B2">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Deberán entregar toda la documentación digitalizada separada por documentos en Cd, o USB</w:t>
            </w:r>
            <w:r w:rsidR="000E18AC">
              <w:rPr>
                <w:rFonts w:ascii="Arial Narrow" w:hAnsi="Arial Narrow" w:cs="Arial"/>
                <w:b/>
                <w:bCs/>
                <w:color w:val="943634" w:themeColor="accent2" w:themeShade="BF"/>
                <w:sz w:val="24"/>
              </w:rPr>
              <w:t xml:space="preserve"> en formato </w:t>
            </w:r>
            <w:r w:rsidR="008E44B2">
              <w:rPr>
                <w:rFonts w:ascii="Arial Narrow" w:hAnsi="Arial Narrow" w:cs="Arial"/>
                <w:b/>
                <w:bCs/>
                <w:color w:val="943634" w:themeColor="accent2" w:themeShade="BF"/>
                <w:sz w:val="24"/>
              </w:rPr>
              <w:t>PDF</w:t>
            </w:r>
            <w:r w:rsidR="000E18AC">
              <w:rPr>
                <w:rFonts w:ascii="Arial Narrow" w:hAnsi="Arial Narrow" w:cs="Arial"/>
                <w:b/>
                <w:bCs/>
                <w:color w:val="943634" w:themeColor="accent2" w:themeShade="BF"/>
                <w:sz w:val="24"/>
              </w:rPr>
              <w:t>.</w:t>
            </w:r>
          </w:p>
        </w:tc>
      </w:tr>
    </w:tbl>
    <w:p w14:paraId="4FCB4195" w14:textId="77777777" w:rsidR="001364E0" w:rsidRPr="00A322B9" w:rsidRDefault="001364E0" w:rsidP="001364E0">
      <w:pPr>
        <w:rPr>
          <w:rFonts w:ascii="Arial Narrow" w:hAnsi="Arial Narrow"/>
          <w:lang w:val="es-ES_tradnl"/>
        </w:rPr>
      </w:pPr>
    </w:p>
    <w:p w14:paraId="439FDB27" w14:textId="77777777" w:rsidR="001364E0" w:rsidRPr="00A322B9" w:rsidRDefault="001364E0" w:rsidP="001364E0">
      <w:pPr>
        <w:keepNext/>
        <w:jc w:val="both"/>
        <w:outlineLvl w:val="4"/>
        <w:rPr>
          <w:rFonts w:ascii="Arial Narrow" w:hAnsi="Arial Narrow" w:cs="Arial"/>
          <w:b/>
          <w:sz w:val="24"/>
          <w:lang w:val="es-ES_tradnl"/>
        </w:rPr>
      </w:pPr>
      <w:r w:rsidRPr="00A322B9">
        <w:rPr>
          <w:rFonts w:ascii="Arial Narrow" w:hAnsi="Arial Narrow" w:cs="Arial"/>
          <w:b/>
          <w:sz w:val="24"/>
          <w:lang w:val="es-ES_tradnl"/>
        </w:rPr>
        <w:t>TERMINOLOGÍA</w:t>
      </w:r>
    </w:p>
    <w:p w14:paraId="66A741D4" w14:textId="77777777" w:rsidR="001364E0" w:rsidRPr="00A322B9" w:rsidRDefault="001364E0" w:rsidP="001364E0">
      <w:pPr>
        <w:jc w:val="both"/>
        <w:rPr>
          <w:rFonts w:ascii="Arial Narrow" w:hAnsi="Arial Narrow" w:cs="Arial"/>
          <w:b/>
          <w:sz w:val="24"/>
          <w:lang w:val="es-ES_tradnl"/>
        </w:rPr>
      </w:pPr>
    </w:p>
    <w:p w14:paraId="399559FA" w14:textId="77777777" w:rsidR="001364E0" w:rsidRPr="00A322B9" w:rsidRDefault="001364E0" w:rsidP="001364E0">
      <w:pPr>
        <w:jc w:val="both"/>
        <w:rPr>
          <w:rFonts w:ascii="Arial Narrow" w:hAnsi="Arial Narrow" w:cs="Arial"/>
          <w:b/>
          <w:sz w:val="24"/>
          <w:lang w:val="es-ES_tradnl"/>
        </w:rPr>
      </w:pPr>
      <w:r w:rsidRPr="00A322B9">
        <w:rPr>
          <w:rFonts w:ascii="Arial Narrow" w:hAnsi="Arial Narrow" w:cs="Arial"/>
          <w:b/>
          <w:sz w:val="24"/>
          <w:lang w:val="es-ES_tradnl"/>
        </w:rPr>
        <w:t>PRIMERA:</w:t>
      </w:r>
    </w:p>
    <w:p w14:paraId="31A99E3E" w14:textId="77777777" w:rsidR="001364E0" w:rsidRPr="00A322B9" w:rsidRDefault="001364E0" w:rsidP="001364E0">
      <w:pPr>
        <w:jc w:val="both"/>
        <w:rPr>
          <w:rFonts w:ascii="Arial Narrow" w:hAnsi="Arial Narrow" w:cs="Arial"/>
          <w:b/>
          <w:sz w:val="24"/>
          <w:szCs w:val="24"/>
        </w:rPr>
      </w:pPr>
    </w:p>
    <w:p w14:paraId="532882DE" w14:textId="4034CC18" w:rsidR="001364E0" w:rsidRPr="00A322B9" w:rsidRDefault="00885680" w:rsidP="001364E0">
      <w:pPr>
        <w:spacing w:line="360" w:lineRule="auto"/>
        <w:jc w:val="both"/>
        <w:rPr>
          <w:rFonts w:ascii="Arial Narrow" w:hAnsi="Arial Narrow" w:cs="Arial"/>
          <w:bCs/>
          <w:sz w:val="24"/>
          <w:szCs w:val="24"/>
        </w:rPr>
      </w:pPr>
      <w:r>
        <w:rPr>
          <w:rFonts w:ascii="Arial Narrow" w:hAnsi="Arial Narrow" w:cs="Arial"/>
          <w:b/>
          <w:sz w:val="24"/>
          <w:szCs w:val="24"/>
        </w:rPr>
        <w:t>FAISMUN</w:t>
      </w:r>
      <w:r w:rsidR="001364E0" w:rsidRPr="00A322B9">
        <w:rPr>
          <w:rFonts w:ascii="Arial Narrow" w:hAnsi="Arial Narrow" w:cs="Arial"/>
          <w:b/>
          <w:sz w:val="24"/>
          <w:szCs w:val="24"/>
        </w:rPr>
        <w:t>:</w:t>
      </w:r>
      <w:r w:rsidR="001364E0" w:rsidRPr="00A322B9">
        <w:rPr>
          <w:rFonts w:ascii="Arial Narrow" w:hAnsi="Arial Narrow" w:cs="Arial"/>
          <w:bCs/>
          <w:sz w:val="24"/>
          <w:szCs w:val="24"/>
        </w:rPr>
        <w:t xml:space="preserve"> </w:t>
      </w:r>
      <w:r w:rsidRPr="008E44B2">
        <w:rPr>
          <w:rFonts w:ascii="Arial Narrow" w:hAnsi="Arial Narrow" w:cs="Microsoft Sans Serif"/>
          <w:sz w:val="24"/>
          <w:szCs w:val="24"/>
        </w:rPr>
        <w:t>Fondo de Aportaciones Para la Infraestructura Social Municipal</w:t>
      </w:r>
    </w:p>
    <w:p w14:paraId="54317064" w14:textId="77777777" w:rsidR="001364E0" w:rsidRPr="00A322B9" w:rsidRDefault="001364E0" w:rsidP="001364E0">
      <w:pPr>
        <w:keepNext/>
        <w:spacing w:line="360" w:lineRule="auto"/>
        <w:jc w:val="both"/>
        <w:outlineLvl w:val="4"/>
        <w:rPr>
          <w:rFonts w:ascii="Arial Narrow" w:hAnsi="Arial Narrow" w:cs="Arial"/>
          <w:sz w:val="24"/>
        </w:rPr>
      </w:pPr>
      <w:r w:rsidRPr="00A322B9">
        <w:rPr>
          <w:rFonts w:ascii="Arial Narrow" w:hAnsi="Arial Narrow" w:cs="Arial"/>
          <w:b/>
          <w:sz w:val="24"/>
        </w:rPr>
        <w:lastRenderedPageBreak/>
        <w:t>CONAGUA</w:t>
      </w:r>
      <w:r w:rsidRPr="00A322B9">
        <w:rPr>
          <w:rFonts w:ascii="Arial Narrow" w:hAnsi="Arial Narrow" w:cs="Arial"/>
          <w:sz w:val="24"/>
        </w:rPr>
        <w:t>: Comisión Nacional del Agua</w:t>
      </w:r>
    </w:p>
    <w:p w14:paraId="07B17BD5" w14:textId="77777777" w:rsidR="001364E0" w:rsidRPr="00A322B9" w:rsidRDefault="001364E0" w:rsidP="001364E0">
      <w:pPr>
        <w:keepNext/>
        <w:spacing w:line="360" w:lineRule="auto"/>
        <w:jc w:val="both"/>
        <w:outlineLvl w:val="4"/>
        <w:rPr>
          <w:rFonts w:ascii="Arial Narrow" w:hAnsi="Arial Narrow" w:cs="Arial"/>
          <w:sz w:val="24"/>
        </w:rPr>
      </w:pPr>
      <w:r w:rsidRPr="00A322B9">
        <w:rPr>
          <w:rFonts w:ascii="Arial Narrow" w:hAnsi="Arial Narrow" w:cs="Arial"/>
          <w:b/>
          <w:sz w:val="24"/>
        </w:rPr>
        <w:t>OOMSAPAS DE LA PAZ</w:t>
      </w:r>
      <w:r w:rsidRPr="00A322B9">
        <w:rPr>
          <w:rFonts w:ascii="Arial Narrow" w:hAnsi="Arial Narrow" w:cs="Arial"/>
          <w:sz w:val="24"/>
        </w:rPr>
        <w:t>: Organismo Operador Municipal del Sistema de Agua Potable, Alcantarillado y Saneamiento de La Paz</w:t>
      </w:r>
    </w:p>
    <w:p w14:paraId="760B2FF4" w14:textId="333DDDD0" w:rsidR="00C15667" w:rsidRPr="00A322B9" w:rsidRDefault="00C15667" w:rsidP="001364E0">
      <w:pPr>
        <w:spacing w:line="360" w:lineRule="auto"/>
        <w:jc w:val="both"/>
        <w:rPr>
          <w:rFonts w:ascii="Arial Narrow" w:hAnsi="Arial Narrow" w:cs="Arial"/>
          <w:sz w:val="24"/>
        </w:rPr>
      </w:pPr>
      <w:r w:rsidRPr="00A322B9">
        <w:rPr>
          <w:rFonts w:ascii="Arial Narrow" w:hAnsi="Arial Narrow" w:cs="Arial"/>
          <w:b/>
          <w:sz w:val="24"/>
        </w:rPr>
        <w:t>CGEBCS:</w:t>
      </w:r>
      <w:r w:rsidRPr="00A322B9">
        <w:rPr>
          <w:rFonts w:ascii="Arial Narrow" w:hAnsi="Arial Narrow" w:cs="Arial"/>
          <w:sz w:val="24"/>
        </w:rPr>
        <w:t xml:space="preserve"> Contraloría General del Estado de B</w:t>
      </w:r>
      <w:r w:rsidR="00885680">
        <w:rPr>
          <w:rFonts w:ascii="Arial Narrow" w:hAnsi="Arial Narrow" w:cs="Arial"/>
          <w:sz w:val="24"/>
        </w:rPr>
        <w:t xml:space="preserve">aja </w:t>
      </w:r>
      <w:r w:rsidRPr="00A322B9">
        <w:rPr>
          <w:rFonts w:ascii="Arial Narrow" w:hAnsi="Arial Narrow" w:cs="Arial"/>
          <w:sz w:val="24"/>
        </w:rPr>
        <w:t>C</w:t>
      </w:r>
      <w:r w:rsidR="00885680">
        <w:rPr>
          <w:rFonts w:ascii="Arial Narrow" w:hAnsi="Arial Narrow" w:cs="Arial"/>
          <w:sz w:val="24"/>
        </w:rPr>
        <w:t xml:space="preserve">alifornia </w:t>
      </w:r>
      <w:r w:rsidRPr="00A322B9">
        <w:rPr>
          <w:rFonts w:ascii="Arial Narrow" w:hAnsi="Arial Narrow" w:cs="Arial"/>
          <w:sz w:val="24"/>
        </w:rPr>
        <w:t>S</w:t>
      </w:r>
      <w:r w:rsidR="00885680">
        <w:rPr>
          <w:rFonts w:ascii="Arial Narrow" w:hAnsi="Arial Narrow" w:cs="Arial"/>
          <w:sz w:val="24"/>
        </w:rPr>
        <w:t>ur</w:t>
      </w:r>
      <w:r w:rsidRPr="00A322B9">
        <w:rPr>
          <w:rFonts w:ascii="Arial Narrow" w:hAnsi="Arial Narrow" w:cs="Arial"/>
          <w:sz w:val="24"/>
        </w:rPr>
        <w:t>.</w:t>
      </w:r>
    </w:p>
    <w:p w14:paraId="6F648EB9" w14:textId="61875B39" w:rsidR="001364E0" w:rsidRPr="00A322B9" w:rsidRDefault="001364E0" w:rsidP="001364E0">
      <w:pPr>
        <w:spacing w:line="360" w:lineRule="auto"/>
        <w:jc w:val="both"/>
        <w:rPr>
          <w:rFonts w:ascii="Arial Narrow" w:hAnsi="Arial Narrow" w:cs="Tahoma"/>
          <w:b/>
          <w:sz w:val="24"/>
        </w:rPr>
      </w:pPr>
      <w:r w:rsidRPr="00A322B9">
        <w:rPr>
          <w:rFonts w:ascii="Arial Narrow" w:hAnsi="Arial Narrow" w:cs="Arial"/>
          <w:b/>
          <w:sz w:val="24"/>
        </w:rPr>
        <w:t xml:space="preserve">LEY: </w:t>
      </w:r>
      <w:r w:rsidRPr="00A322B9">
        <w:rPr>
          <w:rFonts w:ascii="Arial Narrow" w:hAnsi="Arial Narrow" w:cs="Arial"/>
          <w:sz w:val="24"/>
        </w:rPr>
        <w:t>Ley de Obras Públicas y Servicios relacionados con las mismas</w:t>
      </w:r>
      <w:r w:rsidR="00C15667" w:rsidRPr="00A322B9">
        <w:rPr>
          <w:rFonts w:ascii="Arial Narrow" w:hAnsi="Arial Narrow" w:cs="Arial"/>
          <w:sz w:val="24"/>
        </w:rPr>
        <w:t xml:space="preserve"> del Estado y Municipios de </w:t>
      </w:r>
      <w:r w:rsidR="00885680" w:rsidRPr="00A322B9">
        <w:rPr>
          <w:rFonts w:ascii="Arial Narrow" w:hAnsi="Arial Narrow" w:cs="Arial"/>
          <w:sz w:val="24"/>
        </w:rPr>
        <w:t>B</w:t>
      </w:r>
      <w:r w:rsidR="00885680">
        <w:rPr>
          <w:rFonts w:ascii="Arial Narrow" w:hAnsi="Arial Narrow" w:cs="Arial"/>
          <w:sz w:val="24"/>
        </w:rPr>
        <w:t xml:space="preserve">aja </w:t>
      </w:r>
      <w:r w:rsidR="00885680" w:rsidRPr="00A322B9">
        <w:rPr>
          <w:rFonts w:ascii="Arial Narrow" w:hAnsi="Arial Narrow" w:cs="Arial"/>
          <w:sz w:val="24"/>
        </w:rPr>
        <w:t>C</w:t>
      </w:r>
      <w:r w:rsidR="00885680">
        <w:rPr>
          <w:rFonts w:ascii="Arial Narrow" w:hAnsi="Arial Narrow" w:cs="Arial"/>
          <w:sz w:val="24"/>
        </w:rPr>
        <w:t xml:space="preserve">alifornia </w:t>
      </w:r>
      <w:r w:rsidR="00885680" w:rsidRPr="00A322B9">
        <w:rPr>
          <w:rFonts w:ascii="Arial Narrow" w:hAnsi="Arial Narrow" w:cs="Arial"/>
          <w:sz w:val="24"/>
        </w:rPr>
        <w:t>S</w:t>
      </w:r>
      <w:r w:rsidR="00885680">
        <w:rPr>
          <w:rFonts w:ascii="Arial Narrow" w:hAnsi="Arial Narrow" w:cs="Arial"/>
          <w:sz w:val="24"/>
        </w:rPr>
        <w:t>ur</w:t>
      </w:r>
      <w:r w:rsidR="00C15667" w:rsidRPr="00A322B9">
        <w:rPr>
          <w:rFonts w:ascii="Arial Narrow" w:hAnsi="Arial Narrow" w:cs="Arial"/>
          <w:sz w:val="24"/>
        </w:rPr>
        <w:t>.</w:t>
      </w:r>
    </w:p>
    <w:p w14:paraId="7FC43674" w14:textId="08734E29" w:rsidR="001364E0" w:rsidRPr="00A322B9" w:rsidRDefault="001364E0" w:rsidP="001364E0">
      <w:pPr>
        <w:spacing w:line="360" w:lineRule="auto"/>
        <w:jc w:val="both"/>
        <w:rPr>
          <w:rFonts w:ascii="Arial Narrow" w:hAnsi="Arial Narrow" w:cs="Arial"/>
          <w:sz w:val="24"/>
        </w:rPr>
      </w:pPr>
      <w:r w:rsidRPr="00A322B9">
        <w:rPr>
          <w:rFonts w:ascii="Arial Narrow" w:hAnsi="Arial Narrow" w:cs="Arial"/>
          <w:b/>
          <w:sz w:val="24"/>
        </w:rPr>
        <w:t>REGLAMENTO</w:t>
      </w:r>
      <w:r w:rsidRPr="00A322B9">
        <w:rPr>
          <w:rFonts w:ascii="Arial Narrow" w:hAnsi="Arial Narrow" w:cs="Tahoma"/>
          <w:b/>
          <w:sz w:val="24"/>
        </w:rPr>
        <w:t xml:space="preserve">: </w:t>
      </w:r>
      <w:r w:rsidRPr="00A322B9">
        <w:rPr>
          <w:rFonts w:ascii="Arial Narrow" w:hAnsi="Arial Narrow" w:cs="Arial"/>
          <w:sz w:val="24"/>
        </w:rPr>
        <w:t>Reglamento de la Ley de Obras Públicas y Servicios Relacionados con las Mismas</w:t>
      </w:r>
      <w:r w:rsidR="00C15667" w:rsidRPr="00A322B9">
        <w:rPr>
          <w:rFonts w:ascii="Arial Narrow" w:hAnsi="Arial Narrow" w:cs="Arial"/>
          <w:sz w:val="24"/>
        </w:rPr>
        <w:t xml:space="preserve"> del Estado y Municipios de </w:t>
      </w:r>
      <w:r w:rsidR="00885680" w:rsidRPr="00A322B9">
        <w:rPr>
          <w:rFonts w:ascii="Arial Narrow" w:hAnsi="Arial Narrow" w:cs="Arial"/>
          <w:sz w:val="24"/>
        </w:rPr>
        <w:t>B</w:t>
      </w:r>
      <w:r w:rsidR="00885680">
        <w:rPr>
          <w:rFonts w:ascii="Arial Narrow" w:hAnsi="Arial Narrow" w:cs="Arial"/>
          <w:sz w:val="24"/>
        </w:rPr>
        <w:t xml:space="preserve">aja </w:t>
      </w:r>
      <w:r w:rsidR="00885680" w:rsidRPr="00A322B9">
        <w:rPr>
          <w:rFonts w:ascii="Arial Narrow" w:hAnsi="Arial Narrow" w:cs="Arial"/>
          <w:sz w:val="24"/>
        </w:rPr>
        <w:t>C</w:t>
      </w:r>
      <w:r w:rsidR="00885680">
        <w:rPr>
          <w:rFonts w:ascii="Arial Narrow" w:hAnsi="Arial Narrow" w:cs="Arial"/>
          <w:sz w:val="24"/>
        </w:rPr>
        <w:t xml:space="preserve">alifornia </w:t>
      </w:r>
      <w:r w:rsidR="00885680" w:rsidRPr="00A322B9">
        <w:rPr>
          <w:rFonts w:ascii="Arial Narrow" w:hAnsi="Arial Narrow" w:cs="Arial"/>
          <w:sz w:val="24"/>
        </w:rPr>
        <w:t>S</w:t>
      </w:r>
      <w:r w:rsidR="00885680">
        <w:rPr>
          <w:rFonts w:ascii="Arial Narrow" w:hAnsi="Arial Narrow" w:cs="Arial"/>
          <w:sz w:val="24"/>
        </w:rPr>
        <w:t>ur</w:t>
      </w:r>
      <w:r w:rsidRPr="00A322B9">
        <w:rPr>
          <w:rFonts w:ascii="Arial Narrow" w:hAnsi="Arial Narrow" w:cs="Arial"/>
          <w:sz w:val="24"/>
        </w:rPr>
        <w:t>.</w:t>
      </w:r>
    </w:p>
    <w:p w14:paraId="256A0C09" w14:textId="77777777" w:rsidR="001364E0" w:rsidRPr="00A322B9" w:rsidRDefault="001364E0" w:rsidP="001364E0">
      <w:pPr>
        <w:spacing w:line="360" w:lineRule="auto"/>
        <w:jc w:val="both"/>
        <w:rPr>
          <w:rFonts w:ascii="Arial Narrow" w:hAnsi="Arial Narrow" w:cs="Arial"/>
          <w:sz w:val="24"/>
        </w:rPr>
      </w:pPr>
      <w:r w:rsidRPr="00A322B9">
        <w:rPr>
          <w:rFonts w:ascii="Arial Narrow" w:hAnsi="Arial Narrow" w:cs="Arial"/>
          <w:b/>
          <w:sz w:val="24"/>
        </w:rPr>
        <w:t>LA CONVOCANTE:</w:t>
      </w:r>
      <w:r w:rsidRPr="00A322B9">
        <w:rPr>
          <w:rFonts w:ascii="Arial Narrow" w:hAnsi="Arial Narrow" w:cs="Arial"/>
          <w:bCs/>
        </w:rPr>
        <w:t xml:space="preserve"> </w:t>
      </w:r>
      <w:r w:rsidRPr="00A322B9">
        <w:rPr>
          <w:rFonts w:ascii="Arial Narrow" w:hAnsi="Arial Narrow" w:cs="Arial"/>
          <w:bCs/>
          <w:sz w:val="24"/>
          <w:szCs w:val="24"/>
        </w:rPr>
        <w:t>Organismo Operador Municipal del Sistema de Agua Potable, Alcantarillado y Saneamiento de La Paz</w:t>
      </w:r>
    </w:p>
    <w:p w14:paraId="56574C0C" w14:textId="210ABE4B" w:rsidR="001364E0" w:rsidRPr="00320AB1" w:rsidRDefault="001364E0" w:rsidP="00320AB1">
      <w:pPr>
        <w:spacing w:line="360" w:lineRule="auto"/>
        <w:jc w:val="both"/>
        <w:rPr>
          <w:rFonts w:ascii="Arial Narrow" w:hAnsi="Arial Narrow" w:cs="Arial"/>
          <w:sz w:val="24"/>
        </w:rPr>
      </w:pPr>
      <w:r w:rsidRPr="00A322B9">
        <w:rPr>
          <w:rFonts w:ascii="Arial Narrow" w:hAnsi="Arial Narrow" w:cs="Arial"/>
          <w:b/>
          <w:sz w:val="24"/>
        </w:rPr>
        <w:t>EL LICITANTE:</w:t>
      </w:r>
      <w:r w:rsidRPr="00A322B9">
        <w:rPr>
          <w:rFonts w:ascii="Arial Narrow" w:hAnsi="Arial Narrow" w:cs="Arial"/>
          <w:sz w:val="24"/>
        </w:rPr>
        <w:t xml:space="preserve"> El Contratista que Participa en esta licitación</w:t>
      </w:r>
    </w:p>
    <w:p w14:paraId="6E0D5707"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SEGUNDA:</w:t>
      </w:r>
    </w:p>
    <w:p w14:paraId="10D08C40" w14:textId="77777777" w:rsidR="001364E0" w:rsidRPr="00A322B9" w:rsidRDefault="001364E0" w:rsidP="001364E0">
      <w:pPr>
        <w:jc w:val="both"/>
        <w:rPr>
          <w:rFonts w:ascii="Arial Narrow" w:hAnsi="Arial Narrow" w:cs="Tahoma"/>
          <w:b/>
          <w:sz w:val="24"/>
        </w:rPr>
      </w:pPr>
    </w:p>
    <w:p w14:paraId="2BA12B86" w14:textId="7666D8FF" w:rsidR="001364E0" w:rsidRPr="00A322B9" w:rsidRDefault="001364E0" w:rsidP="001364E0">
      <w:pPr>
        <w:jc w:val="both"/>
        <w:rPr>
          <w:rFonts w:ascii="Arial Narrow" w:hAnsi="Arial Narrow" w:cs="Arial"/>
          <w:sz w:val="24"/>
        </w:rPr>
      </w:pPr>
      <w:r w:rsidRPr="00A322B9">
        <w:rPr>
          <w:rFonts w:ascii="Arial Narrow" w:hAnsi="Arial Narrow" w:cs="Arial"/>
          <w:sz w:val="24"/>
        </w:rPr>
        <w:t>Al formular la proposición, el Licitante tomará en cuenta que la obra se ejecutará de acuerdo con las estipulaciones contenidas en esta Convocatoria de Licitación y sujetas a:</w:t>
      </w:r>
    </w:p>
    <w:p w14:paraId="610F76F7" w14:textId="77777777" w:rsidR="001364E0" w:rsidRPr="00A322B9" w:rsidRDefault="001364E0" w:rsidP="001364E0">
      <w:pPr>
        <w:jc w:val="both"/>
        <w:rPr>
          <w:rFonts w:ascii="Arial Narrow" w:hAnsi="Arial Narrow" w:cs="Arial"/>
          <w:b/>
          <w:sz w:val="24"/>
        </w:rPr>
      </w:pPr>
    </w:p>
    <w:p w14:paraId="2953BFEB"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la obra se llevará a cabo con sujeción a las normas y especificaciones de la CONAGUA y de LA CONVOCANTE</w:t>
      </w:r>
      <w:r w:rsidRPr="00A322B9">
        <w:rPr>
          <w:rFonts w:ascii="Arial Narrow" w:hAnsi="Arial Narrow" w:cs="Arial"/>
          <w:bCs/>
          <w:sz w:val="24"/>
        </w:rPr>
        <w:t xml:space="preserve">, </w:t>
      </w:r>
      <w:r w:rsidRPr="00A322B9">
        <w:rPr>
          <w:rFonts w:ascii="Arial Narrow" w:hAnsi="Arial Narrow" w:cs="Arial"/>
          <w:sz w:val="24"/>
        </w:rPr>
        <w:t>al proyecto contenido en el juego de planos en los que aparecen también las especificaciones particulares de la obra.</w:t>
      </w:r>
    </w:p>
    <w:p w14:paraId="0CF65A37" w14:textId="77777777" w:rsidR="001364E0" w:rsidRPr="00A322B9" w:rsidRDefault="001364E0" w:rsidP="001364E0">
      <w:pPr>
        <w:jc w:val="both"/>
        <w:rPr>
          <w:rFonts w:ascii="Arial Narrow" w:hAnsi="Arial Narrow" w:cs="Arial"/>
          <w:sz w:val="24"/>
        </w:rPr>
      </w:pPr>
    </w:p>
    <w:p w14:paraId="61EF9A2A" w14:textId="46B69013"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deberá tener en la obra permanentemente un técnico que sea su representante con decisión inmediata, cuyo título deberá estar registrado en la Dirección General de Profesiones de la Secretaría de Educación Pública, el cual tendrá las obligaciones de conocer ampliamente las normas y especificaciones de construcción de la CONAGUA y LA CONVOCANTE, el proyecto y las especificaciones particulares de la obra y los precios unitarios propuestos por el contratista.</w:t>
      </w:r>
    </w:p>
    <w:p w14:paraId="3FFA2136" w14:textId="77777777" w:rsidR="001364E0" w:rsidRPr="00A322B9" w:rsidRDefault="001364E0" w:rsidP="001364E0">
      <w:pPr>
        <w:ind w:left="708"/>
        <w:rPr>
          <w:rFonts w:ascii="Arial Narrow" w:hAnsi="Arial Narrow" w:cs="Arial"/>
          <w:sz w:val="24"/>
        </w:rPr>
      </w:pPr>
    </w:p>
    <w:p w14:paraId="79D8FA4B" w14:textId="7C3AAF81" w:rsidR="001364E0" w:rsidRPr="00A322B9" w:rsidRDefault="001364E0" w:rsidP="001364E0">
      <w:pPr>
        <w:numPr>
          <w:ilvl w:val="0"/>
          <w:numId w:val="1"/>
        </w:numPr>
        <w:ind w:left="709" w:hanging="709"/>
        <w:jc w:val="both"/>
        <w:rPr>
          <w:rFonts w:ascii="Arial Narrow" w:hAnsi="Arial Narrow" w:cs="Tahoma"/>
          <w:color w:val="000000"/>
          <w:sz w:val="24"/>
        </w:rPr>
      </w:pPr>
      <w:r w:rsidRPr="00A322B9">
        <w:rPr>
          <w:rFonts w:ascii="Arial Narrow" w:hAnsi="Arial Narrow" w:cs="Arial"/>
          <w:color w:val="000000"/>
          <w:sz w:val="24"/>
        </w:rPr>
        <w:t xml:space="preserve">El plazo para la ejecución de los trabajos es el siguiente: </w:t>
      </w:r>
      <w:r w:rsidR="00BF6287" w:rsidRPr="00693E61">
        <w:rPr>
          <w:rFonts w:ascii="Arial Narrow" w:hAnsi="Arial Narrow" w:cs="Arial"/>
          <w:b/>
          <w:bCs/>
          <w:color w:val="000000"/>
          <w:sz w:val="24"/>
        </w:rPr>
        <w:t>1</w:t>
      </w:r>
      <w:r w:rsidR="0021629A">
        <w:rPr>
          <w:rFonts w:ascii="Arial Narrow" w:hAnsi="Arial Narrow" w:cs="Arial"/>
          <w:b/>
          <w:bCs/>
          <w:color w:val="000000"/>
          <w:sz w:val="24"/>
        </w:rPr>
        <w:t>3</w:t>
      </w:r>
      <w:r w:rsidR="00750BC2" w:rsidRPr="00693E61">
        <w:rPr>
          <w:rFonts w:ascii="Arial Narrow" w:hAnsi="Arial Narrow" w:cs="Arial"/>
          <w:b/>
          <w:bCs/>
          <w:color w:val="000000"/>
          <w:sz w:val="24"/>
        </w:rPr>
        <w:t xml:space="preserve"> </w:t>
      </w:r>
      <w:r w:rsidR="00750BC2">
        <w:rPr>
          <w:rFonts w:ascii="Arial Narrow" w:hAnsi="Arial Narrow" w:cs="Arial"/>
          <w:b/>
          <w:bCs/>
          <w:color w:val="000000"/>
          <w:sz w:val="24"/>
        </w:rPr>
        <w:t>(</w:t>
      </w:r>
      <w:r w:rsidR="0021629A">
        <w:rPr>
          <w:rFonts w:ascii="Arial Narrow" w:hAnsi="Arial Narrow" w:cs="Arial"/>
          <w:b/>
          <w:bCs/>
          <w:color w:val="000000"/>
          <w:sz w:val="24"/>
        </w:rPr>
        <w:t>tre</w:t>
      </w:r>
      <w:r w:rsidR="00BF6287">
        <w:rPr>
          <w:rFonts w:ascii="Arial Narrow" w:hAnsi="Arial Narrow" w:cs="Arial"/>
          <w:b/>
          <w:bCs/>
          <w:color w:val="000000"/>
          <w:sz w:val="24"/>
        </w:rPr>
        <w:t>ce</w:t>
      </w:r>
      <w:r w:rsidR="00750BC2">
        <w:rPr>
          <w:rFonts w:ascii="Arial Narrow" w:hAnsi="Arial Narrow" w:cs="Arial"/>
          <w:b/>
          <w:bCs/>
          <w:color w:val="000000"/>
          <w:sz w:val="24"/>
        </w:rPr>
        <w:t>)</w:t>
      </w:r>
      <w:r w:rsidRPr="00A322B9">
        <w:rPr>
          <w:rFonts w:ascii="Arial Narrow" w:hAnsi="Arial Narrow" w:cs="Arial"/>
          <w:b/>
          <w:sz w:val="24"/>
          <w:szCs w:val="24"/>
        </w:rPr>
        <w:t xml:space="preserve"> días naturales</w:t>
      </w:r>
      <w:r w:rsidRPr="00A322B9">
        <w:rPr>
          <w:rFonts w:ascii="Arial Narrow" w:hAnsi="Arial Narrow" w:cs="Arial"/>
          <w:color w:val="000000"/>
          <w:sz w:val="24"/>
        </w:rPr>
        <w:t xml:space="preserve">, fecha estimada para el inicio de los trabajos el día </w:t>
      </w:r>
      <w:r w:rsidR="00BF6287" w:rsidRPr="00BB72A2">
        <w:rPr>
          <w:rFonts w:ascii="Arial Narrow" w:hAnsi="Arial Narrow" w:cs="Arial"/>
          <w:b/>
          <w:bCs/>
          <w:color w:val="000000"/>
          <w:sz w:val="24"/>
        </w:rPr>
        <w:t>1</w:t>
      </w:r>
      <w:r w:rsidR="0021629A" w:rsidRPr="00BB72A2">
        <w:rPr>
          <w:rFonts w:ascii="Arial Narrow" w:hAnsi="Arial Narrow" w:cs="Arial"/>
          <w:b/>
          <w:bCs/>
          <w:color w:val="000000"/>
          <w:sz w:val="24"/>
        </w:rPr>
        <w:t>9</w:t>
      </w:r>
      <w:r w:rsidRPr="00BB72A2">
        <w:rPr>
          <w:rFonts w:ascii="Arial Narrow" w:hAnsi="Arial Narrow" w:cs="Arial"/>
          <w:b/>
          <w:bCs/>
          <w:color w:val="000000"/>
          <w:sz w:val="24"/>
        </w:rPr>
        <w:t xml:space="preserve"> </w:t>
      </w:r>
      <w:r w:rsidRPr="00BB72A2">
        <w:rPr>
          <w:rFonts w:ascii="Arial Narrow" w:hAnsi="Arial Narrow" w:cs="Arial"/>
          <w:b/>
          <w:bCs/>
          <w:sz w:val="24"/>
          <w:szCs w:val="24"/>
        </w:rPr>
        <w:t>d</w:t>
      </w:r>
      <w:r w:rsidRPr="00A322B9">
        <w:rPr>
          <w:rFonts w:ascii="Arial Narrow" w:hAnsi="Arial Narrow" w:cs="Arial"/>
          <w:b/>
          <w:sz w:val="24"/>
          <w:szCs w:val="24"/>
        </w:rPr>
        <w:t>e</w:t>
      </w:r>
      <w:r w:rsidR="00911DF9">
        <w:rPr>
          <w:rFonts w:ascii="Arial Narrow" w:hAnsi="Arial Narrow" w:cs="Arial"/>
          <w:b/>
          <w:sz w:val="24"/>
          <w:szCs w:val="24"/>
        </w:rPr>
        <w:t xml:space="preserve"> </w:t>
      </w:r>
      <w:r w:rsidR="009F640E">
        <w:rPr>
          <w:rFonts w:ascii="Arial Narrow" w:hAnsi="Arial Narrow" w:cs="Arial"/>
          <w:b/>
          <w:sz w:val="24"/>
          <w:szCs w:val="24"/>
        </w:rPr>
        <w:t>diciem</w:t>
      </w:r>
      <w:r w:rsidR="00911DF9">
        <w:rPr>
          <w:rFonts w:ascii="Arial Narrow" w:hAnsi="Arial Narrow" w:cs="Arial"/>
          <w:b/>
          <w:sz w:val="24"/>
          <w:szCs w:val="24"/>
        </w:rPr>
        <w:t>bre</w:t>
      </w:r>
      <w:r w:rsidRPr="00A322B9">
        <w:rPr>
          <w:rFonts w:ascii="Arial Narrow" w:hAnsi="Arial Narrow" w:cs="Arial"/>
          <w:b/>
          <w:sz w:val="24"/>
          <w:szCs w:val="24"/>
        </w:rPr>
        <w:t xml:space="preserve"> de 202</w:t>
      </w:r>
      <w:r w:rsidR="002B1CB9">
        <w:rPr>
          <w:rFonts w:ascii="Arial Narrow" w:hAnsi="Arial Narrow" w:cs="Arial"/>
          <w:b/>
          <w:sz w:val="24"/>
          <w:szCs w:val="24"/>
        </w:rPr>
        <w:t>3</w:t>
      </w:r>
      <w:r w:rsidRPr="00A322B9">
        <w:rPr>
          <w:rFonts w:ascii="Arial Narrow" w:hAnsi="Arial Narrow" w:cs="Arial"/>
          <w:color w:val="000000"/>
          <w:sz w:val="24"/>
        </w:rPr>
        <w:t xml:space="preserve"> y fecha de terminación de los trabajos </w:t>
      </w:r>
      <w:r w:rsidR="0056543E" w:rsidRPr="0056543E">
        <w:rPr>
          <w:rFonts w:ascii="Arial Narrow" w:hAnsi="Arial Narrow" w:cs="Arial"/>
          <w:b/>
          <w:bCs/>
          <w:color w:val="000000"/>
          <w:sz w:val="24"/>
        </w:rPr>
        <w:t>3</w:t>
      </w:r>
      <w:r w:rsidR="007D6090">
        <w:rPr>
          <w:rFonts w:ascii="Arial Narrow" w:hAnsi="Arial Narrow" w:cs="Arial"/>
          <w:b/>
          <w:bCs/>
          <w:color w:val="000000"/>
          <w:sz w:val="24"/>
        </w:rPr>
        <w:t>1</w:t>
      </w:r>
      <w:r w:rsidRPr="00A322B9">
        <w:rPr>
          <w:rFonts w:ascii="Arial Narrow" w:hAnsi="Arial Narrow" w:cs="Arial"/>
          <w:b/>
          <w:sz w:val="24"/>
          <w:szCs w:val="24"/>
        </w:rPr>
        <w:t xml:space="preserve"> de </w:t>
      </w:r>
      <w:r w:rsidR="0056543E">
        <w:rPr>
          <w:rFonts w:ascii="Arial Narrow" w:hAnsi="Arial Narrow" w:cs="Arial"/>
          <w:b/>
          <w:sz w:val="24"/>
          <w:szCs w:val="24"/>
        </w:rPr>
        <w:t>diciembre</w:t>
      </w:r>
      <w:r w:rsidRPr="00A322B9">
        <w:rPr>
          <w:rFonts w:ascii="Arial Narrow" w:hAnsi="Arial Narrow" w:cs="Arial"/>
          <w:b/>
          <w:sz w:val="24"/>
          <w:szCs w:val="24"/>
        </w:rPr>
        <w:t xml:space="preserve"> de 202</w:t>
      </w:r>
      <w:r w:rsidR="00911DF9">
        <w:rPr>
          <w:rFonts w:ascii="Arial Narrow" w:hAnsi="Arial Narrow" w:cs="Arial"/>
          <w:b/>
          <w:sz w:val="24"/>
          <w:szCs w:val="24"/>
        </w:rPr>
        <w:t>4</w:t>
      </w:r>
      <w:r w:rsidRPr="00A322B9">
        <w:rPr>
          <w:rFonts w:ascii="Arial Narrow" w:hAnsi="Arial Narrow" w:cs="Tahoma"/>
          <w:b/>
          <w:color w:val="000000"/>
          <w:sz w:val="24"/>
        </w:rPr>
        <w:t>.</w:t>
      </w:r>
    </w:p>
    <w:p w14:paraId="1406FBBF" w14:textId="77777777" w:rsidR="001364E0" w:rsidRPr="00A322B9" w:rsidRDefault="001364E0" w:rsidP="001364E0">
      <w:pPr>
        <w:ind w:left="567" w:hanging="567"/>
        <w:jc w:val="both"/>
        <w:rPr>
          <w:rFonts w:ascii="Arial Narrow" w:hAnsi="Arial Narrow" w:cs="Tahoma"/>
          <w:color w:val="CCFFFF"/>
          <w:sz w:val="24"/>
        </w:rPr>
      </w:pPr>
    </w:p>
    <w:p w14:paraId="6AF48276"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para efectos de pago, se formularán estimaciones mensuales sobre los conceptos ejecutados al 100% únicamente.</w:t>
      </w:r>
    </w:p>
    <w:p w14:paraId="413DCBEC" w14:textId="77777777" w:rsidR="001364E0" w:rsidRPr="00A322B9" w:rsidRDefault="001364E0" w:rsidP="001364E0">
      <w:pPr>
        <w:jc w:val="both"/>
        <w:rPr>
          <w:rFonts w:ascii="Arial Narrow" w:hAnsi="Arial Narrow" w:cs="Arial"/>
          <w:sz w:val="24"/>
        </w:rPr>
      </w:pPr>
    </w:p>
    <w:p w14:paraId="7AC4FBAA"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El modelo del contrato forma parte de esta Convocatoria de Licitación.</w:t>
      </w:r>
    </w:p>
    <w:p w14:paraId="71F7AE47" w14:textId="77777777" w:rsidR="001364E0" w:rsidRPr="00A322B9" w:rsidRDefault="001364E0" w:rsidP="001364E0">
      <w:pPr>
        <w:ind w:left="709"/>
        <w:jc w:val="both"/>
        <w:rPr>
          <w:rFonts w:ascii="Arial Narrow" w:hAnsi="Arial Narrow" w:cs="Arial"/>
          <w:sz w:val="24"/>
        </w:rPr>
      </w:pPr>
    </w:p>
    <w:p w14:paraId="45E5CE02" w14:textId="148B9191"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lastRenderedPageBreak/>
        <w:t xml:space="preserve">Que </w:t>
      </w:r>
      <w:r w:rsidR="00911DF9">
        <w:rPr>
          <w:rFonts w:ascii="Arial Narrow" w:hAnsi="Arial Narrow" w:cs="Arial"/>
          <w:sz w:val="24"/>
        </w:rPr>
        <w:t>si</w:t>
      </w:r>
      <w:r w:rsidRPr="00A322B9">
        <w:rPr>
          <w:rFonts w:ascii="Arial Narrow" w:hAnsi="Arial Narrow" w:cs="Arial"/>
          <w:sz w:val="24"/>
        </w:rPr>
        <w:t xml:space="preserve"> se otorgará anticipo.</w:t>
      </w:r>
    </w:p>
    <w:p w14:paraId="1C1CF214" w14:textId="77777777" w:rsidR="001364E0" w:rsidRPr="00A322B9" w:rsidRDefault="001364E0" w:rsidP="001364E0">
      <w:pPr>
        <w:jc w:val="both"/>
        <w:rPr>
          <w:rFonts w:ascii="Arial Narrow" w:hAnsi="Arial Narrow" w:cs="Arial"/>
          <w:sz w:val="24"/>
        </w:rPr>
      </w:pPr>
    </w:p>
    <w:p w14:paraId="1D7FAA75"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si el personal propuesto en el precio unitario es menor al que se encuentra en la obra, el precio unitario se modificará a la baja.</w:t>
      </w:r>
    </w:p>
    <w:p w14:paraId="45BAFF07" w14:textId="7AE3FA29" w:rsidR="001364E0" w:rsidRPr="00A322B9" w:rsidRDefault="001364E0" w:rsidP="001364E0">
      <w:pPr>
        <w:ind w:left="708"/>
        <w:rPr>
          <w:rFonts w:ascii="Arial Narrow" w:hAnsi="Arial Narrow" w:cs="Arial"/>
          <w:sz w:val="24"/>
        </w:rPr>
      </w:pPr>
    </w:p>
    <w:p w14:paraId="1700F7D9" w14:textId="77777777" w:rsidR="00F914B8" w:rsidRPr="00A322B9" w:rsidRDefault="00F914B8" w:rsidP="001364E0">
      <w:pPr>
        <w:ind w:left="708"/>
        <w:rPr>
          <w:rFonts w:ascii="Arial Narrow" w:hAnsi="Arial Narrow" w:cs="Arial"/>
          <w:sz w:val="24"/>
        </w:rPr>
      </w:pPr>
    </w:p>
    <w:p w14:paraId="1047106C" w14:textId="77777777" w:rsidR="001364E0" w:rsidRPr="00A322B9" w:rsidRDefault="001364E0" w:rsidP="001364E0">
      <w:pPr>
        <w:ind w:left="709" w:hanging="567"/>
        <w:jc w:val="both"/>
        <w:rPr>
          <w:rFonts w:ascii="Arial Narrow" w:hAnsi="Arial Narrow" w:cs="Arial"/>
          <w:b/>
          <w:bCs/>
          <w:sz w:val="24"/>
        </w:rPr>
      </w:pPr>
      <w:r w:rsidRPr="00A322B9">
        <w:rPr>
          <w:rFonts w:ascii="Arial Narrow" w:hAnsi="Arial Narrow" w:cs="Arial"/>
          <w:b/>
          <w:bCs/>
          <w:sz w:val="24"/>
        </w:rPr>
        <w:t>EL LICITANTE AL FORMULAR SU PROPOSICIÓN RECONOCE:</w:t>
      </w:r>
    </w:p>
    <w:p w14:paraId="114DAC58" w14:textId="40CC5F00" w:rsidR="001364E0" w:rsidRPr="00A322B9" w:rsidRDefault="00D0274C" w:rsidP="001364E0">
      <w:pPr>
        <w:ind w:left="567" w:hanging="567"/>
        <w:jc w:val="both"/>
        <w:rPr>
          <w:rFonts w:ascii="Arial Narrow" w:hAnsi="Arial Narrow" w:cs="Arial"/>
          <w:sz w:val="24"/>
        </w:rPr>
      </w:pPr>
      <w:r w:rsidRPr="00A322B9">
        <w:rPr>
          <w:rFonts w:ascii="Arial Narrow" w:hAnsi="Arial Narrow" w:cs="Arial"/>
          <w:sz w:val="24"/>
        </w:rPr>
        <w:t xml:space="preserve"> </w:t>
      </w:r>
    </w:p>
    <w:p w14:paraId="6BD96CC8"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Que tomó en consideración las condiciones climáticas, topográficas y geológicas de la región, compenetrándose de las condiciones generales y especiales del lugar de la obra y que el reconocimiento de tales condiciones, en ningún caso servirá posteriormente para aducir justificación por incumplimiento del contrato o para solicitar bonificaciones a los precios consignados en la proposición.</w:t>
      </w:r>
    </w:p>
    <w:p w14:paraId="0F2F1312" w14:textId="77777777" w:rsidR="001364E0" w:rsidRPr="00A322B9" w:rsidRDefault="001364E0" w:rsidP="001364E0">
      <w:pPr>
        <w:ind w:left="720"/>
        <w:jc w:val="both"/>
        <w:rPr>
          <w:rFonts w:ascii="Arial Narrow" w:hAnsi="Arial Narrow" w:cs="Arial"/>
          <w:sz w:val="24"/>
        </w:rPr>
      </w:pPr>
    </w:p>
    <w:p w14:paraId="1BFB47EC"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Que, si como consecuencia del fallo le es adjudicado el contrato, el contratista de acuerdo con LA CONVOCANTE preparará, cuando esta última así lo considere conveniente, un programa detallado de las diversas etapas de ejecución de la obra, basándose en la información proporcionada en su proposición.</w:t>
      </w:r>
    </w:p>
    <w:p w14:paraId="1202ECEC" w14:textId="77777777" w:rsidR="001364E0" w:rsidRPr="00A322B9" w:rsidRDefault="001364E0" w:rsidP="001364E0">
      <w:pPr>
        <w:ind w:left="720"/>
        <w:jc w:val="both"/>
        <w:rPr>
          <w:rFonts w:ascii="Arial Narrow" w:hAnsi="Arial Narrow" w:cs="Arial"/>
          <w:sz w:val="24"/>
        </w:rPr>
      </w:pPr>
    </w:p>
    <w:p w14:paraId="1547D874"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Que la mala integración de un precio unitario, la proposición de cualquier alternativa o la presentación de cotizaciones diferentes será motivo para que se deseche su proposición.</w:t>
      </w:r>
    </w:p>
    <w:p w14:paraId="544195DF" w14:textId="77777777" w:rsidR="001364E0" w:rsidRPr="00A322B9" w:rsidRDefault="001364E0" w:rsidP="001364E0">
      <w:pPr>
        <w:ind w:left="708"/>
        <w:rPr>
          <w:rFonts w:ascii="Arial Narrow" w:hAnsi="Arial Narrow" w:cs="Arial"/>
          <w:sz w:val="24"/>
        </w:rPr>
      </w:pPr>
    </w:p>
    <w:p w14:paraId="731F6C12" w14:textId="530FA0A8"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 xml:space="preserve">La </w:t>
      </w:r>
      <w:r w:rsidRPr="00290876">
        <w:rPr>
          <w:rFonts w:ascii="Arial Narrow" w:hAnsi="Arial Narrow" w:cs="Arial"/>
          <w:b/>
          <w:bCs/>
          <w:sz w:val="24"/>
        </w:rPr>
        <w:t>Visita al lugar de la obra</w:t>
      </w:r>
      <w:r w:rsidR="002B1CB9">
        <w:rPr>
          <w:rFonts w:ascii="Arial Narrow" w:hAnsi="Arial Narrow" w:cs="Arial"/>
          <w:sz w:val="24"/>
        </w:rPr>
        <w:t xml:space="preserve"> </w:t>
      </w:r>
      <w:r w:rsidRPr="00A322B9">
        <w:rPr>
          <w:rFonts w:ascii="Arial Narrow" w:hAnsi="Arial Narrow" w:cs="Arial"/>
          <w:sz w:val="24"/>
        </w:rPr>
        <w:t xml:space="preserve">se realizará el día </w:t>
      </w:r>
      <w:r w:rsidR="009158BA" w:rsidRPr="00290876">
        <w:rPr>
          <w:rFonts w:ascii="Arial Narrow" w:hAnsi="Arial Narrow" w:cs="Arial"/>
          <w:b/>
          <w:bCs/>
          <w:sz w:val="24"/>
        </w:rPr>
        <w:t>0</w:t>
      </w:r>
      <w:r w:rsidR="005D7A80">
        <w:rPr>
          <w:rFonts w:ascii="Arial Narrow" w:hAnsi="Arial Narrow" w:cs="Arial"/>
          <w:b/>
          <w:bCs/>
          <w:sz w:val="24"/>
        </w:rPr>
        <w:t>5</w:t>
      </w:r>
      <w:r w:rsidRPr="00290876">
        <w:rPr>
          <w:rFonts w:ascii="Arial Narrow" w:hAnsi="Arial Narrow" w:cs="Arial"/>
          <w:b/>
          <w:bCs/>
          <w:sz w:val="24"/>
        </w:rPr>
        <w:t xml:space="preserve"> </w:t>
      </w:r>
      <w:r w:rsidRPr="00A322B9">
        <w:rPr>
          <w:rFonts w:ascii="Arial Narrow" w:hAnsi="Arial Narrow" w:cs="Arial"/>
          <w:b/>
          <w:bCs/>
          <w:sz w:val="24"/>
        </w:rPr>
        <w:t xml:space="preserve">de </w:t>
      </w:r>
      <w:r w:rsidR="00EA570A">
        <w:rPr>
          <w:rFonts w:ascii="Arial Narrow" w:hAnsi="Arial Narrow" w:cs="Arial"/>
          <w:b/>
          <w:bCs/>
          <w:sz w:val="24"/>
        </w:rPr>
        <w:t>diciem</w:t>
      </w:r>
      <w:r w:rsidR="00911DF9">
        <w:rPr>
          <w:rFonts w:ascii="Arial Narrow" w:hAnsi="Arial Narrow" w:cs="Arial"/>
          <w:b/>
          <w:bCs/>
          <w:sz w:val="24"/>
        </w:rPr>
        <w:t>bre</w:t>
      </w:r>
      <w:r w:rsidRPr="00A322B9">
        <w:rPr>
          <w:rFonts w:ascii="Arial Narrow" w:hAnsi="Arial Narrow" w:cs="Arial"/>
          <w:b/>
          <w:bCs/>
          <w:sz w:val="24"/>
        </w:rPr>
        <w:t xml:space="preserve"> de 202</w:t>
      </w:r>
      <w:r w:rsidR="0015599A">
        <w:rPr>
          <w:rFonts w:ascii="Arial Narrow" w:hAnsi="Arial Narrow" w:cs="Arial"/>
          <w:b/>
          <w:bCs/>
          <w:sz w:val="24"/>
        </w:rPr>
        <w:t>3</w:t>
      </w:r>
      <w:r w:rsidRPr="00A322B9">
        <w:rPr>
          <w:rFonts w:ascii="Arial Narrow" w:hAnsi="Arial Narrow" w:cs="Arial"/>
          <w:b/>
          <w:bCs/>
          <w:sz w:val="24"/>
        </w:rPr>
        <w:t xml:space="preserve"> a las </w:t>
      </w:r>
      <w:r w:rsidR="00911DF9">
        <w:rPr>
          <w:rFonts w:ascii="Arial Narrow" w:hAnsi="Arial Narrow" w:cs="Arial"/>
          <w:b/>
          <w:bCs/>
          <w:sz w:val="24"/>
        </w:rPr>
        <w:t>9:00</w:t>
      </w:r>
      <w:r w:rsidRPr="00A322B9">
        <w:rPr>
          <w:rFonts w:ascii="Arial Narrow" w:hAnsi="Arial Narrow" w:cs="Arial"/>
          <w:b/>
          <w:bCs/>
          <w:sz w:val="24"/>
        </w:rPr>
        <w:t xml:space="preserve"> a.m</w:t>
      </w:r>
      <w:r w:rsidRPr="00A322B9">
        <w:rPr>
          <w:rFonts w:ascii="Arial Narrow" w:hAnsi="Arial Narrow" w:cs="Arial"/>
          <w:sz w:val="24"/>
        </w:rPr>
        <w:t>. el punto de reunión será en las oficinas</w:t>
      </w:r>
      <w:r w:rsidR="00C50227">
        <w:rPr>
          <w:rFonts w:ascii="Arial Narrow" w:hAnsi="Arial Narrow" w:cs="Arial"/>
          <w:sz w:val="24"/>
        </w:rPr>
        <w:t xml:space="preserve"> de la </w:t>
      </w:r>
      <w:r w:rsidR="00C50227" w:rsidRPr="00290876">
        <w:rPr>
          <w:rFonts w:ascii="Arial Narrow" w:hAnsi="Arial Narrow" w:cs="Arial"/>
          <w:b/>
          <w:bCs/>
          <w:sz w:val="24"/>
        </w:rPr>
        <w:t>Dirección Técnica</w:t>
      </w:r>
      <w:r w:rsidRPr="00290876">
        <w:rPr>
          <w:rFonts w:ascii="Arial Narrow" w:hAnsi="Arial Narrow" w:cs="Arial"/>
          <w:b/>
          <w:bCs/>
          <w:sz w:val="24"/>
        </w:rPr>
        <w:t xml:space="preserve"> del Organismo Operador Municipal del Sistema de Agua Potable, Alcantarillado y Saneamiento de La Paz, ubicada en Calle Félix Ortega esq. Manuel</w:t>
      </w:r>
      <w:r w:rsidR="0002624A" w:rsidRPr="00290876">
        <w:rPr>
          <w:rFonts w:ascii="Arial Narrow" w:hAnsi="Arial Narrow" w:cs="Arial"/>
          <w:b/>
          <w:bCs/>
          <w:sz w:val="24"/>
        </w:rPr>
        <w:t xml:space="preserve"> </w:t>
      </w:r>
      <w:r w:rsidRPr="00290876">
        <w:rPr>
          <w:rFonts w:ascii="Arial Narrow" w:hAnsi="Arial Narrow" w:cs="Arial"/>
          <w:b/>
          <w:bCs/>
          <w:sz w:val="24"/>
        </w:rPr>
        <w:t xml:space="preserve">Márquez de León, </w:t>
      </w:r>
      <w:r w:rsidR="00911DF9" w:rsidRPr="00290876">
        <w:rPr>
          <w:rFonts w:ascii="Arial Narrow" w:hAnsi="Arial Narrow" w:cs="Arial"/>
          <w:b/>
          <w:bCs/>
          <w:sz w:val="24"/>
        </w:rPr>
        <w:t>C</w:t>
      </w:r>
      <w:r w:rsidRPr="00290876">
        <w:rPr>
          <w:rFonts w:ascii="Arial Narrow" w:hAnsi="Arial Narrow" w:cs="Arial"/>
          <w:b/>
          <w:bCs/>
          <w:sz w:val="24"/>
        </w:rPr>
        <w:t xml:space="preserve">olonia </w:t>
      </w:r>
      <w:r w:rsidR="00911DF9" w:rsidRPr="00290876">
        <w:rPr>
          <w:rFonts w:ascii="Arial Narrow" w:hAnsi="Arial Narrow" w:cs="Arial"/>
          <w:b/>
          <w:bCs/>
          <w:sz w:val="24"/>
        </w:rPr>
        <w:t>C</w:t>
      </w:r>
      <w:r w:rsidR="0002624A" w:rsidRPr="00290876">
        <w:rPr>
          <w:rFonts w:ascii="Arial Narrow" w:hAnsi="Arial Narrow" w:cs="Arial"/>
          <w:b/>
          <w:bCs/>
          <w:sz w:val="24"/>
        </w:rPr>
        <w:t>entro</w:t>
      </w:r>
      <w:r w:rsidRPr="00290876">
        <w:rPr>
          <w:rFonts w:ascii="Arial Narrow" w:hAnsi="Arial Narrow" w:cs="Arial"/>
          <w:b/>
          <w:bCs/>
          <w:sz w:val="24"/>
        </w:rPr>
        <w:t>, en la Ciudad de la Paz, B.C.S.</w:t>
      </w:r>
      <w:r w:rsidRPr="00A322B9">
        <w:rPr>
          <w:rFonts w:ascii="Arial Narrow" w:hAnsi="Arial Narrow" w:cs="Arial"/>
          <w:sz w:val="24"/>
        </w:rPr>
        <w:t>, para de ahí partir al lugar donde se llevarán a cabo los trabajos.</w:t>
      </w:r>
    </w:p>
    <w:p w14:paraId="1781D186" w14:textId="77777777" w:rsidR="001364E0" w:rsidRPr="00A322B9" w:rsidRDefault="001364E0" w:rsidP="001364E0">
      <w:pPr>
        <w:ind w:left="720"/>
        <w:jc w:val="both"/>
        <w:rPr>
          <w:rFonts w:ascii="Arial Narrow" w:hAnsi="Arial Narrow" w:cs="Arial"/>
          <w:sz w:val="24"/>
          <w:szCs w:val="24"/>
          <w:lang w:eastAsia="es-MX"/>
        </w:rPr>
      </w:pPr>
    </w:p>
    <w:p w14:paraId="6A4FB334" w14:textId="050A4B3C" w:rsidR="001364E0" w:rsidRPr="00A322B9" w:rsidRDefault="001364E0" w:rsidP="001364E0">
      <w:pPr>
        <w:ind w:left="720"/>
        <w:jc w:val="both"/>
        <w:rPr>
          <w:rFonts w:ascii="Arial Narrow" w:hAnsi="Arial Narrow" w:cs="Arial"/>
          <w:sz w:val="24"/>
          <w:szCs w:val="24"/>
          <w:lang w:eastAsia="es-MX"/>
        </w:rPr>
      </w:pPr>
      <w:r w:rsidRPr="00A322B9">
        <w:rPr>
          <w:rFonts w:ascii="Arial Narrow" w:hAnsi="Arial Narrow" w:cs="Arial"/>
          <w:sz w:val="24"/>
          <w:szCs w:val="24"/>
          <w:lang w:eastAsia="es-MX"/>
        </w:rPr>
        <w:t>Para asistir a la visita por cuestiones de transparencia, se requiere se identifique y coloque en el acta el R.F.C. de la Persona Contratista que representa</w:t>
      </w:r>
      <w:r w:rsidR="00D5130F" w:rsidRPr="00E07390">
        <w:rPr>
          <w:rFonts w:ascii="Arial Narrow" w:hAnsi="Arial Narrow"/>
          <w:sz w:val="24"/>
          <w:szCs w:val="24"/>
        </w:rPr>
        <w:t xml:space="preserve">; para ello, le invitamos a conocer nuestro aviso de privacidad, ubicado en: </w:t>
      </w:r>
      <w:hyperlink r:id="rId8" w:history="1">
        <w:r w:rsidR="0005303F" w:rsidRPr="00951F52">
          <w:rPr>
            <w:rStyle w:val="Hipervnculo"/>
            <w:rFonts w:ascii="Arial Narrow" w:hAnsi="Arial Narrow"/>
            <w:sz w:val="24"/>
            <w:szCs w:val="24"/>
          </w:rPr>
          <w:t>https://sapalapaz.gob.mx</w:t>
        </w:r>
      </w:hyperlink>
      <w:r w:rsidR="0005303F">
        <w:rPr>
          <w:rFonts w:ascii="Arial Narrow" w:hAnsi="Arial Narrow"/>
          <w:sz w:val="24"/>
          <w:szCs w:val="24"/>
        </w:rPr>
        <w:t xml:space="preserve"> </w:t>
      </w:r>
      <w:r w:rsidR="006D521F" w:rsidRPr="00A322B9">
        <w:rPr>
          <w:rFonts w:ascii="Arial Narrow" w:hAnsi="Arial Narrow" w:cs="Arial"/>
          <w:vanish/>
          <w:color w:val="0000FF" w:themeColor="hyperlink"/>
          <w:sz w:val="24"/>
          <w:szCs w:val="24"/>
          <w:u w:val="single"/>
          <w:lang w:eastAsia="es-MX"/>
        </w:rPr>
        <w:t xml:space="preserve"> </w:t>
      </w:r>
      <w:r w:rsidRPr="00A322B9">
        <w:rPr>
          <w:rFonts w:ascii="Arial Narrow" w:hAnsi="Arial Narrow" w:cs="Arial"/>
          <w:vanish/>
          <w:color w:val="0000FF" w:themeColor="hyperlink"/>
          <w:sz w:val="24"/>
          <w:szCs w:val="24"/>
          <w:u w:val="single"/>
          <w:lang w:eastAsia="es-MX"/>
        </w:rPr>
        <w:t>gmail.com</w:t>
      </w:r>
      <w:r w:rsidRPr="00A322B9">
        <w:rPr>
          <w:rFonts w:ascii="Arial Narrow" w:hAnsi="Arial Narrow" w:cs="Arial"/>
          <w:sz w:val="24"/>
          <w:szCs w:val="24"/>
          <w:lang w:eastAsia="es-MX"/>
        </w:rPr>
        <w:t xml:space="preserve"> </w:t>
      </w:r>
    </w:p>
    <w:p w14:paraId="0E9AD492" w14:textId="77777777" w:rsidR="001364E0" w:rsidRPr="00A322B9" w:rsidRDefault="001364E0" w:rsidP="001364E0">
      <w:pPr>
        <w:ind w:left="720"/>
        <w:jc w:val="both"/>
        <w:rPr>
          <w:rFonts w:ascii="Arial Narrow" w:hAnsi="Arial Narrow" w:cs="Arial"/>
          <w:sz w:val="24"/>
        </w:rPr>
      </w:pPr>
    </w:p>
    <w:p w14:paraId="64D9901F" w14:textId="3C5B577B"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szCs w:val="24"/>
          <w:lang w:eastAsia="es-MX"/>
        </w:rPr>
        <w:t xml:space="preserve">La </w:t>
      </w:r>
      <w:r w:rsidRPr="00290876">
        <w:rPr>
          <w:rFonts w:ascii="Arial Narrow" w:hAnsi="Arial Narrow" w:cs="Arial"/>
          <w:b/>
          <w:bCs/>
          <w:sz w:val="24"/>
          <w:szCs w:val="24"/>
          <w:lang w:eastAsia="es-MX"/>
        </w:rPr>
        <w:t>junta de aclaraciones</w:t>
      </w:r>
      <w:r w:rsidRPr="00A322B9">
        <w:rPr>
          <w:rFonts w:ascii="Arial Narrow" w:hAnsi="Arial Narrow" w:cs="Arial"/>
          <w:sz w:val="24"/>
          <w:szCs w:val="24"/>
          <w:lang w:eastAsia="es-MX"/>
        </w:rPr>
        <w:t xml:space="preserve"> será a las </w:t>
      </w:r>
      <w:r w:rsidR="00C50227">
        <w:rPr>
          <w:rFonts w:ascii="Arial Narrow" w:hAnsi="Arial Narrow" w:cs="Arial"/>
          <w:b/>
          <w:bCs/>
          <w:sz w:val="24"/>
          <w:szCs w:val="24"/>
          <w:lang w:eastAsia="es-MX"/>
        </w:rPr>
        <w:t>1</w:t>
      </w:r>
      <w:r w:rsidR="009158BA">
        <w:rPr>
          <w:rFonts w:ascii="Arial Narrow" w:hAnsi="Arial Narrow" w:cs="Arial"/>
          <w:b/>
          <w:bCs/>
          <w:sz w:val="24"/>
          <w:szCs w:val="24"/>
          <w:lang w:eastAsia="es-MX"/>
        </w:rPr>
        <w:t>2</w:t>
      </w:r>
      <w:r w:rsidRPr="00A322B9">
        <w:rPr>
          <w:rFonts w:ascii="Arial Narrow" w:hAnsi="Arial Narrow" w:cs="Arial"/>
          <w:b/>
          <w:bCs/>
          <w:sz w:val="24"/>
          <w:szCs w:val="24"/>
          <w:lang w:eastAsia="es-MX"/>
        </w:rPr>
        <w:t>:</w:t>
      </w:r>
      <w:r w:rsidR="00C50227">
        <w:rPr>
          <w:rFonts w:ascii="Arial Narrow" w:hAnsi="Arial Narrow" w:cs="Arial"/>
          <w:b/>
          <w:bCs/>
          <w:sz w:val="24"/>
          <w:szCs w:val="24"/>
          <w:lang w:eastAsia="es-MX"/>
        </w:rPr>
        <w:t>00</w:t>
      </w:r>
      <w:r w:rsidRPr="00A322B9">
        <w:rPr>
          <w:rFonts w:ascii="Arial Narrow" w:hAnsi="Arial Narrow" w:cs="Arial"/>
          <w:b/>
          <w:bCs/>
          <w:sz w:val="24"/>
          <w:szCs w:val="24"/>
          <w:lang w:eastAsia="es-MX"/>
        </w:rPr>
        <w:t xml:space="preserve"> horas</w:t>
      </w:r>
      <w:r w:rsidR="007D6090">
        <w:rPr>
          <w:rFonts w:ascii="Arial Narrow" w:hAnsi="Arial Narrow" w:cs="Arial"/>
          <w:b/>
          <w:bCs/>
          <w:sz w:val="24"/>
          <w:szCs w:val="24"/>
          <w:lang w:eastAsia="es-MX"/>
        </w:rPr>
        <w:t>,</w:t>
      </w:r>
      <w:r w:rsidRPr="00A322B9">
        <w:rPr>
          <w:rFonts w:ascii="Arial Narrow" w:hAnsi="Arial Narrow" w:cs="Arial"/>
          <w:b/>
          <w:bCs/>
          <w:sz w:val="24"/>
          <w:szCs w:val="24"/>
          <w:lang w:eastAsia="es-MX"/>
        </w:rPr>
        <w:t xml:space="preserve"> del día</w:t>
      </w:r>
      <w:r w:rsidR="00C50227">
        <w:rPr>
          <w:rFonts w:ascii="Arial Narrow" w:hAnsi="Arial Narrow" w:cs="Arial"/>
          <w:b/>
          <w:bCs/>
          <w:sz w:val="24"/>
          <w:szCs w:val="24"/>
          <w:lang w:eastAsia="es-MX"/>
        </w:rPr>
        <w:t xml:space="preserve"> </w:t>
      </w:r>
      <w:r w:rsidR="009158BA">
        <w:rPr>
          <w:rFonts w:ascii="Arial Narrow" w:hAnsi="Arial Narrow" w:cs="Arial"/>
          <w:b/>
          <w:bCs/>
          <w:sz w:val="24"/>
          <w:szCs w:val="24"/>
          <w:lang w:eastAsia="es-MX"/>
        </w:rPr>
        <w:t>0</w:t>
      </w:r>
      <w:r w:rsidR="005D7A80">
        <w:rPr>
          <w:rFonts w:ascii="Arial Narrow" w:hAnsi="Arial Narrow" w:cs="Arial"/>
          <w:b/>
          <w:bCs/>
          <w:sz w:val="24"/>
          <w:szCs w:val="24"/>
          <w:lang w:eastAsia="es-MX"/>
        </w:rPr>
        <w:t>5</w:t>
      </w:r>
      <w:r w:rsidRPr="00A322B9">
        <w:rPr>
          <w:rFonts w:ascii="Arial Narrow" w:hAnsi="Arial Narrow" w:cs="Arial"/>
          <w:b/>
          <w:bCs/>
          <w:sz w:val="24"/>
          <w:szCs w:val="24"/>
          <w:lang w:eastAsia="es-MX"/>
        </w:rPr>
        <w:t xml:space="preserve"> de </w:t>
      </w:r>
      <w:r w:rsidR="00EA570A">
        <w:rPr>
          <w:rFonts w:ascii="Arial Narrow" w:hAnsi="Arial Narrow" w:cs="Arial"/>
          <w:b/>
          <w:bCs/>
          <w:sz w:val="24"/>
          <w:szCs w:val="24"/>
          <w:lang w:eastAsia="es-MX"/>
        </w:rPr>
        <w:t>diciem</w:t>
      </w:r>
      <w:r w:rsidR="00C50227">
        <w:rPr>
          <w:rFonts w:ascii="Arial Narrow" w:hAnsi="Arial Narrow" w:cs="Arial"/>
          <w:b/>
          <w:bCs/>
          <w:sz w:val="24"/>
          <w:szCs w:val="24"/>
          <w:lang w:eastAsia="es-MX"/>
        </w:rPr>
        <w:t>bre</w:t>
      </w:r>
      <w:r w:rsidRPr="00A322B9">
        <w:rPr>
          <w:rFonts w:ascii="Arial Narrow" w:hAnsi="Arial Narrow" w:cs="Arial"/>
          <w:b/>
          <w:bCs/>
          <w:sz w:val="24"/>
          <w:szCs w:val="24"/>
          <w:lang w:eastAsia="es-MX"/>
        </w:rPr>
        <w:t xml:space="preserve"> de 202</w:t>
      </w:r>
      <w:r w:rsidR="0015599A">
        <w:rPr>
          <w:rFonts w:ascii="Arial Narrow" w:hAnsi="Arial Narrow" w:cs="Arial"/>
          <w:b/>
          <w:bCs/>
          <w:sz w:val="24"/>
          <w:szCs w:val="24"/>
          <w:lang w:eastAsia="es-MX"/>
        </w:rPr>
        <w:t>3</w:t>
      </w:r>
      <w:r w:rsidRPr="00A322B9">
        <w:rPr>
          <w:rFonts w:ascii="Arial Narrow" w:hAnsi="Arial Narrow" w:cs="Arial"/>
          <w:sz w:val="24"/>
          <w:szCs w:val="24"/>
          <w:lang w:eastAsia="es-MX"/>
        </w:rPr>
        <w:t>, en la</w:t>
      </w:r>
      <w:r w:rsidR="00C50227">
        <w:rPr>
          <w:rFonts w:ascii="Arial Narrow" w:hAnsi="Arial Narrow" w:cs="Arial"/>
          <w:sz w:val="24"/>
          <w:szCs w:val="24"/>
          <w:lang w:eastAsia="es-MX"/>
        </w:rPr>
        <w:t xml:space="preserve"> </w:t>
      </w:r>
      <w:r w:rsidR="006D521F" w:rsidRPr="00290876">
        <w:rPr>
          <w:rFonts w:ascii="Arial Narrow" w:hAnsi="Arial Narrow" w:cs="Arial"/>
          <w:b/>
          <w:bCs/>
          <w:sz w:val="24"/>
          <w:szCs w:val="24"/>
          <w:lang w:eastAsia="es-MX"/>
        </w:rPr>
        <w:t>S</w:t>
      </w:r>
      <w:r w:rsidR="00C50227" w:rsidRPr="00290876">
        <w:rPr>
          <w:rFonts w:ascii="Arial Narrow" w:hAnsi="Arial Narrow" w:cs="Arial"/>
          <w:b/>
          <w:bCs/>
          <w:sz w:val="24"/>
          <w:szCs w:val="24"/>
          <w:lang w:eastAsia="es-MX"/>
        </w:rPr>
        <w:t xml:space="preserve">ala de </w:t>
      </w:r>
      <w:r w:rsidR="006D521F" w:rsidRPr="00290876">
        <w:rPr>
          <w:rFonts w:ascii="Arial Narrow" w:hAnsi="Arial Narrow" w:cs="Arial"/>
          <w:b/>
          <w:bCs/>
          <w:sz w:val="24"/>
          <w:szCs w:val="24"/>
          <w:lang w:eastAsia="es-MX"/>
        </w:rPr>
        <w:t>J</w:t>
      </w:r>
      <w:r w:rsidR="00C50227" w:rsidRPr="00290876">
        <w:rPr>
          <w:rFonts w:ascii="Arial Narrow" w:hAnsi="Arial Narrow" w:cs="Arial"/>
          <w:b/>
          <w:bCs/>
          <w:sz w:val="24"/>
          <w:szCs w:val="24"/>
          <w:lang w:eastAsia="es-MX"/>
        </w:rPr>
        <w:t>untas de la Dirección General</w:t>
      </w:r>
      <w:r w:rsidRPr="00290876">
        <w:rPr>
          <w:rFonts w:ascii="Arial Narrow" w:hAnsi="Arial Narrow" w:cs="Arial"/>
          <w:b/>
          <w:bCs/>
          <w:sz w:val="24"/>
          <w:szCs w:val="24"/>
          <w:lang w:eastAsia="es-MX"/>
        </w:rPr>
        <w:t xml:space="preserve"> </w:t>
      </w:r>
      <w:r w:rsidR="00F914B8" w:rsidRPr="00290876">
        <w:rPr>
          <w:rFonts w:ascii="Arial Narrow" w:hAnsi="Arial Narrow" w:cs="Arial"/>
          <w:b/>
          <w:bCs/>
          <w:sz w:val="24"/>
        </w:rPr>
        <w:t xml:space="preserve">del </w:t>
      </w:r>
      <w:r w:rsidRPr="00290876">
        <w:rPr>
          <w:rFonts w:ascii="Arial Narrow" w:hAnsi="Arial Narrow" w:cs="Arial"/>
          <w:b/>
          <w:bCs/>
          <w:sz w:val="24"/>
        </w:rPr>
        <w:t>Organismo Operador Municipal del Sistema de Agua Potable, Alcantarillado y Saneamiento de La Paz, ubicada en Calle Félix Ortega esq. Manuel Márquez de León, colonia</w:t>
      </w:r>
      <w:r w:rsidR="0002624A" w:rsidRPr="00290876">
        <w:rPr>
          <w:rFonts w:ascii="Arial Narrow" w:hAnsi="Arial Narrow" w:cs="Arial"/>
          <w:b/>
          <w:bCs/>
          <w:sz w:val="24"/>
        </w:rPr>
        <w:t xml:space="preserve"> </w:t>
      </w:r>
      <w:r w:rsidR="00EA570A" w:rsidRPr="00290876">
        <w:rPr>
          <w:rFonts w:ascii="Arial Narrow" w:hAnsi="Arial Narrow" w:cs="Arial"/>
          <w:b/>
          <w:bCs/>
          <w:sz w:val="24"/>
        </w:rPr>
        <w:t>C</w:t>
      </w:r>
      <w:r w:rsidR="0002624A" w:rsidRPr="00290876">
        <w:rPr>
          <w:rFonts w:ascii="Arial Narrow" w:hAnsi="Arial Narrow" w:cs="Arial"/>
          <w:b/>
          <w:bCs/>
          <w:sz w:val="24"/>
        </w:rPr>
        <w:t>entro</w:t>
      </w:r>
      <w:r w:rsidRPr="00290876">
        <w:rPr>
          <w:rFonts w:ascii="Arial Narrow" w:hAnsi="Arial Narrow" w:cs="Arial"/>
          <w:b/>
          <w:bCs/>
          <w:sz w:val="24"/>
        </w:rPr>
        <w:t>, en la Ciudad de la Paz, B.C.S.</w:t>
      </w:r>
      <w:r w:rsidRPr="00A322B9">
        <w:rPr>
          <w:rFonts w:ascii="Arial Narrow" w:hAnsi="Arial Narrow" w:cs="Arial"/>
          <w:sz w:val="24"/>
        </w:rPr>
        <w:t xml:space="preserve">, </w:t>
      </w:r>
      <w:r w:rsidRPr="00A322B9">
        <w:rPr>
          <w:rFonts w:ascii="Arial Narrow" w:hAnsi="Arial Narrow" w:cs="Arial"/>
          <w:sz w:val="24"/>
          <w:szCs w:val="24"/>
          <w:lang w:eastAsia="es-MX"/>
        </w:rPr>
        <w:t xml:space="preserve">todas las dudas o aclaraciones que se tengan con respecto de esta licitación, deberán ser presentadas </w:t>
      </w:r>
      <w:r w:rsidR="00867F2E">
        <w:rPr>
          <w:rFonts w:ascii="Arial Narrow" w:hAnsi="Arial Narrow" w:cs="Arial"/>
          <w:sz w:val="24"/>
          <w:szCs w:val="24"/>
          <w:lang w:eastAsia="es-MX"/>
        </w:rPr>
        <w:t>al</w:t>
      </w:r>
      <w:r w:rsidRPr="00A322B9">
        <w:rPr>
          <w:rFonts w:ascii="Arial Narrow" w:hAnsi="Arial Narrow" w:cs="Arial"/>
          <w:sz w:val="24"/>
          <w:szCs w:val="24"/>
          <w:lang w:eastAsia="es-MX"/>
        </w:rPr>
        <w:t xml:space="preserve"> correo electrónico </w:t>
      </w:r>
      <w:hyperlink r:id="rId9" w:history="1">
        <w:r w:rsidR="006D521F" w:rsidRPr="00873379">
          <w:rPr>
            <w:rStyle w:val="Hipervnculo"/>
            <w:rFonts w:ascii="Arial Narrow" w:hAnsi="Arial Narrow" w:cs="Arial"/>
            <w:sz w:val="24"/>
            <w:szCs w:val="24"/>
            <w:lang w:eastAsia="es-MX"/>
          </w:rPr>
          <w:t>opcompranet.dt@gmail.com</w:t>
        </w:r>
      </w:hyperlink>
      <w:r w:rsidR="006D521F">
        <w:rPr>
          <w:rFonts w:ascii="Arial Narrow" w:hAnsi="Arial Narrow" w:cs="Arial"/>
          <w:color w:val="0000FF" w:themeColor="hyperlink"/>
          <w:sz w:val="24"/>
          <w:szCs w:val="24"/>
          <w:u w:val="single"/>
          <w:lang w:eastAsia="es-MX"/>
        </w:rPr>
        <w:t xml:space="preserve"> </w:t>
      </w:r>
      <w:r w:rsidRPr="00A322B9">
        <w:rPr>
          <w:rFonts w:ascii="Arial Narrow" w:hAnsi="Arial Narrow" w:cs="Arial"/>
          <w:sz w:val="24"/>
          <w:szCs w:val="24"/>
          <w:lang w:eastAsia="es-MX"/>
        </w:rPr>
        <w:t xml:space="preserve">, </w:t>
      </w:r>
      <w:r w:rsidRPr="00A322B9">
        <w:rPr>
          <w:rFonts w:ascii="Arial Narrow" w:hAnsi="Arial Narrow"/>
          <w:sz w:val="24"/>
        </w:rPr>
        <w:t>se levantar</w:t>
      </w:r>
      <w:r w:rsidR="006D521F">
        <w:rPr>
          <w:rFonts w:ascii="Arial Narrow" w:hAnsi="Arial Narrow"/>
          <w:sz w:val="24"/>
        </w:rPr>
        <w:t>á</w:t>
      </w:r>
      <w:r w:rsidRPr="00A322B9">
        <w:rPr>
          <w:rFonts w:ascii="Arial Narrow" w:hAnsi="Arial Narrow"/>
          <w:sz w:val="24"/>
        </w:rPr>
        <w:t xml:space="preserve"> un acta</w:t>
      </w:r>
      <w:r w:rsidRPr="00A322B9">
        <w:rPr>
          <w:rFonts w:ascii="Arial Narrow" w:hAnsi="Arial Narrow" w:cs="Arial"/>
          <w:sz w:val="24"/>
          <w:szCs w:val="24"/>
          <w:lang w:eastAsia="es-MX"/>
        </w:rPr>
        <w:t xml:space="preserve"> la cual será publicada en el sistema C</w:t>
      </w:r>
      <w:r w:rsidR="007D6090">
        <w:rPr>
          <w:rFonts w:ascii="Arial Narrow" w:hAnsi="Arial Narrow" w:cs="Arial"/>
          <w:sz w:val="24"/>
          <w:szCs w:val="24"/>
          <w:lang w:eastAsia="es-MX"/>
        </w:rPr>
        <w:t>ompranet</w:t>
      </w:r>
      <w:r w:rsidR="00C50227">
        <w:rPr>
          <w:rFonts w:ascii="Arial Narrow" w:hAnsi="Arial Narrow" w:cs="Arial"/>
          <w:sz w:val="24"/>
          <w:szCs w:val="24"/>
          <w:lang w:eastAsia="es-MX"/>
        </w:rPr>
        <w:t xml:space="preserve"> BCS</w:t>
      </w:r>
      <w:r w:rsidRPr="00A322B9">
        <w:rPr>
          <w:rFonts w:ascii="Arial Narrow" w:hAnsi="Arial Narrow" w:cs="Arial"/>
          <w:sz w:val="24"/>
          <w:szCs w:val="24"/>
          <w:lang w:eastAsia="es-MX"/>
        </w:rPr>
        <w:t>.</w:t>
      </w:r>
    </w:p>
    <w:p w14:paraId="097AE01D" w14:textId="77777777" w:rsidR="001364E0" w:rsidRPr="00A322B9" w:rsidRDefault="001364E0" w:rsidP="001364E0">
      <w:pPr>
        <w:ind w:left="720"/>
        <w:jc w:val="both"/>
        <w:rPr>
          <w:rFonts w:ascii="Arial Narrow" w:hAnsi="Arial Narrow" w:cs="Arial"/>
          <w:sz w:val="24"/>
        </w:rPr>
      </w:pPr>
    </w:p>
    <w:p w14:paraId="49F46CC3" w14:textId="727976F5" w:rsidR="001364E0" w:rsidRPr="00A322B9" w:rsidRDefault="001364E0" w:rsidP="001364E0">
      <w:pPr>
        <w:ind w:left="720"/>
        <w:jc w:val="both"/>
        <w:rPr>
          <w:rFonts w:ascii="Arial Narrow" w:hAnsi="Arial Narrow" w:cs="Arial"/>
          <w:sz w:val="24"/>
          <w:szCs w:val="24"/>
          <w:lang w:eastAsia="es-MX"/>
        </w:rPr>
      </w:pPr>
      <w:r w:rsidRPr="00A322B9">
        <w:rPr>
          <w:rFonts w:ascii="Arial Narrow" w:hAnsi="Arial Narrow" w:cs="Arial"/>
          <w:sz w:val="24"/>
          <w:szCs w:val="24"/>
          <w:lang w:eastAsia="es-MX"/>
        </w:rPr>
        <w:t>Para asistir a de forma presencial a la Junta de Aclaraciones por cuestiones de transparencia, se requiere se identifique y coloque en el acta el R.F.C. de la Persona Contratista que representa</w:t>
      </w:r>
      <w:r w:rsidR="0005303F" w:rsidRPr="0005303F">
        <w:rPr>
          <w:rFonts w:ascii="Arial Narrow" w:hAnsi="Arial Narrow"/>
          <w:sz w:val="24"/>
          <w:szCs w:val="24"/>
        </w:rPr>
        <w:t xml:space="preserve">; para ello, le invitamos a conocer nuestro aviso de privacidad, ubicado en: </w:t>
      </w:r>
      <w:hyperlink r:id="rId10" w:history="1">
        <w:r w:rsidR="0005303F" w:rsidRPr="00951F52">
          <w:rPr>
            <w:rStyle w:val="Hipervnculo"/>
            <w:rFonts w:ascii="Arial Narrow" w:hAnsi="Arial Narrow"/>
            <w:sz w:val="24"/>
            <w:szCs w:val="24"/>
          </w:rPr>
          <w:t>https://sapalapaz.gob.mx</w:t>
        </w:r>
      </w:hyperlink>
      <w:r w:rsidR="0005303F">
        <w:rPr>
          <w:rFonts w:ascii="Arial Narrow" w:hAnsi="Arial Narrow"/>
          <w:sz w:val="24"/>
          <w:szCs w:val="24"/>
        </w:rPr>
        <w:t xml:space="preserve"> </w:t>
      </w:r>
      <w:r w:rsidR="006D521F" w:rsidRPr="0005303F">
        <w:rPr>
          <w:rFonts w:ascii="Arial Narrow" w:hAnsi="Arial Narrow" w:cs="Arial"/>
          <w:sz w:val="24"/>
          <w:szCs w:val="24"/>
          <w:lang w:eastAsia="es-MX"/>
        </w:rPr>
        <w:t>.</w:t>
      </w:r>
      <w:r w:rsidRPr="00A322B9">
        <w:rPr>
          <w:rFonts w:ascii="Arial Narrow" w:hAnsi="Arial Narrow" w:cs="Arial"/>
          <w:sz w:val="24"/>
          <w:szCs w:val="24"/>
          <w:lang w:eastAsia="es-MX"/>
        </w:rPr>
        <w:t xml:space="preserve"> </w:t>
      </w:r>
    </w:p>
    <w:p w14:paraId="40FD3F78" w14:textId="77777777" w:rsidR="001364E0" w:rsidRPr="00A322B9" w:rsidRDefault="001364E0" w:rsidP="001364E0">
      <w:pPr>
        <w:jc w:val="both"/>
        <w:rPr>
          <w:rFonts w:ascii="Arial Narrow" w:hAnsi="Arial Narrow" w:cs="Arial"/>
          <w:sz w:val="24"/>
        </w:rPr>
      </w:pPr>
    </w:p>
    <w:p w14:paraId="4E78B523" w14:textId="3106EF4E"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 xml:space="preserve"> La visita al sitio donde se realizarán los trabajos será optativa para los interesados, </w:t>
      </w:r>
      <w:r w:rsidRPr="00A322B9">
        <w:rPr>
          <w:rFonts w:ascii="Arial Narrow" w:hAnsi="Arial Narrow" w:cs="Arial"/>
          <w:b/>
          <w:sz w:val="24"/>
        </w:rPr>
        <w:t>pero en su propuesta deberán incluir un escrito en el que manifiesten que conocen el sitio de realización de los trabajos y sus condiciones ambientales</w:t>
      </w:r>
      <w:r w:rsidR="00C50227">
        <w:rPr>
          <w:rFonts w:ascii="Arial Narrow" w:hAnsi="Arial Narrow" w:cs="Arial"/>
          <w:b/>
          <w:sz w:val="24"/>
        </w:rPr>
        <w:t>,</w:t>
      </w:r>
      <w:r w:rsidRPr="00A322B9">
        <w:rPr>
          <w:rFonts w:ascii="Arial Narrow" w:hAnsi="Arial Narrow" w:cs="Arial"/>
          <w:b/>
          <w:sz w:val="24"/>
        </w:rPr>
        <w:t xml:space="preserve"> por lo que no podrán invocar su desconocimiento o solicitar modificaciones al contrato por este motivo.</w:t>
      </w:r>
    </w:p>
    <w:p w14:paraId="07C9D1B1" w14:textId="77777777" w:rsidR="001364E0" w:rsidRPr="00A322B9" w:rsidRDefault="001364E0" w:rsidP="001364E0">
      <w:pPr>
        <w:jc w:val="both"/>
        <w:rPr>
          <w:rFonts w:ascii="Arial Narrow" w:hAnsi="Arial Narrow" w:cs="Arial"/>
          <w:sz w:val="24"/>
        </w:rPr>
      </w:pPr>
    </w:p>
    <w:p w14:paraId="647E1BD6" w14:textId="721744D2" w:rsidR="001364E0" w:rsidRPr="00A322B9" w:rsidRDefault="001364E0" w:rsidP="001364E0">
      <w:pPr>
        <w:ind w:left="708"/>
        <w:jc w:val="both"/>
        <w:rPr>
          <w:rFonts w:ascii="Arial Narrow" w:hAnsi="Arial Narrow" w:cs="Arial"/>
          <w:sz w:val="24"/>
        </w:rPr>
      </w:pPr>
      <w:r w:rsidRPr="00A322B9">
        <w:rPr>
          <w:rFonts w:ascii="Arial Narrow" w:hAnsi="Arial Narrow" w:cs="Arial"/>
          <w:sz w:val="24"/>
        </w:rPr>
        <w:t>Es importante la asistencia de los concursantes a esta cita</w:t>
      </w:r>
      <w:r w:rsidR="00C50227">
        <w:rPr>
          <w:rFonts w:ascii="Arial Narrow" w:hAnsi="Arial Narrow" w:cs="Arial"/>
          <w:sz w:val="24"/>
        </w:rPr>
        <w:t>,</w:t>
      </w:r>
      <w:r w:rsidRPr="00A322B9">
        <w:rPr>
          <w:rFonts w:ascii="Arial Narrow" w:hAnsi="Arial Narrow" w:cs="Arial"/>
          <w:sz w:val="24"/>
        </w:rPr>
        <w:t xml:space="preserve"> a fin de que estén enterados de todas las circunstancias que concurren en los trabajos y considerar sus características generales y en especial las peculiaridades que puedan presentarse en el desarrollo de la obra. La inasistencia de los participantes a la visita de obra y a la junta de aclaraciones, no será motivo de descalificación para participar en el concurso.</w:t>
      </w:r>
    </w:p>
    <w:p w14:paraId="54FEC4D8"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 xml:space="preserve">  </w:t>
      </w:r>
    </w:p>
    <w:p w14:paraId="4CD28615"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El idioma en que deberán de presentarse las proposiciones será el español.</w:t>
      </w:r>
    </w:p>
    <w:p w14:paraId="436EB7E2" w14:textId="77777777" w:rsidR="001364E0" w:rsidRPr="00A322B9" w:rsidRDefault="001364E0" w:rsidP="001364E0">
      <w:pPr>
        <w:jc w:val="both"/>
        <w:rPr>
          <w:rFonts w:ascii="Arial Narrow" w:hAnsi="Arial Narrow" w:cs="Arial"/>
          <w:sz w:val="24"/>
        </w:rPr>
      </w:pPr>
    </w:p>
    <w:p w14:paraId="0991344B"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La Moneda en que deberán cotizarse las proposiciones será en Peso Mexicano.</w:t>
      </w:r>
    </w:p>
    <w:p w14:paraId="228FD6E6" w14:textId="77777777" w:rsidR="001364E0" w:rsidRPr="00A322B9" w:rsidRDefault="001364E0" w:rsidP="001364E0">
      <w:pPr>
        <w:jc w:val="both"/>
        <w:rPr>
          <w:rFonts w:ascii="Arial Narrow" w:hAnsi="Arial Narrow" w:cs="Arial"/>
          <w:sz w:val="24"/>
        </w:rPr>
      </w:pPr>
    </w:p>
    <w:p w14:paraId="0333EB22"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Ninguna de las condiciones contenidas en esta Convocatoria de Licitación, así como en las proposiciones presentadas por los licitantes podrán ser negociadas.</w:t>
      </w:r>
    </w:p>
    <w:p w14:paraId="79D025F4" w14:textId="77777777" w:rsidR="001364E0" w:rsidRPr="00A322B9" w:rsidRDefault="001364E0" w:rsidP="001364E0">
      <w:pPr>
        <w:jc w:val="both"/>
        <w:rPr>
          <w:rFonts w:ascii="Arial Narrow" w:hAnsi="Arial Narrow" w:cs="Arial"/>
          <w:sz w:val="24"/>
        </w:rPr>
      </w:pPr>
    </w:p>
    <w:p w14:paraId="414D0119"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No se podrá subcontratar</w:t>
      </w:r>
    </w:p>
    <w:p w14:paraId="422FE570" w14:textId="77777777" w:rsidR="001364E0" w:rsidRPr="00A322B9" w:rsidRDefault="001364E0" w:rsidP="001364E0">
      <w:pPr>
        <w:jc w:val="both"/>
        <w:rPr>
          <w:rFonts w:ascii="Arial Narrow" w:hAnsi="Arial Narrow" w:cs="Arial"/>
          <w:sz w:val="24"/>
        </w:rPr>
      </w:pPr>
    </w:p>
    <w:p w14:paraId="4281CCDC"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Los documentos deberán de estar libres de tachaduras o enmendaduras.</w:t>
      </w:r>
    </w:p>
    <w:p w14:paraId="089CDF3B" w14:textId="77777777" w:rsidR="001364E0" w:rsidRPr="00A322B9" w:rsidRDefault="001364E0" w:rsidP="001364E0">
      <w:pPr>
        <w:jc w:val="both"/>
        <w:rPr>
          <w:rFonts w:ascii="Arial Narrow" w:hAnsi="Arial Narrow" w:cs="Arial"/>
          <w:sz w:val="24"/>
        </w:rPr>
      </w:pPr>
    </w:p>
    <w:p w14:paraId="052C7C9B"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 xml:space="preserve">Deberá entregar </w:t>
      </w:r>
      <w:r w:rsidRPr="00290876">
        <w:rPr>
          <w:rFonts w:ascii="Arial Narrow" w:hAnsi="Arial Narrow" w:cs="Arial"/>
          <w:b/>
          <w:bCs/>
          <w:sz w:val="24"/>
        </w:rPr>
        <w:t>fianza de garantía de cumplimiento por el 10% del monto del contrato</w:t>
      </w:r>
      <w:r w:rsidRPr="00A322B9">
        <w:rPr>
          <w:rFonts w:ascii="Arial Narrow" w:hAnsi="Arial Narrow" w:cs="Arial"/>
          <w:sz w:val="24"/>
        </w:rPr>
        <w:t xml:space="preserve"> y </w:t>
      </w:r>
      <w:r w:rsidRPr="00290876">
        <w:rPr>
          <w:rFonts w:ascii="Arial Narrow" w:hAnsi="Arial Narrow" w:cs="Arial"/>
          <w:b/>
          <w:bCs/>
          <w:sz w:val="24"/>
        </w:rPr>
        <w:t>fianza de vicios ocultos por el 10% del monto del contrato</w:t>
      </w:r>
      <w:r w:rsidRPr="00A322B9">
        <w:rPr>
          <w:rFonts w:ascii="Arial Narrow" w:hAnsi="Arial Narrow" w:cs="Arial"/>
          <w:sz w:val="24"/>
        </w:rPr>
        <w:t xml:space="preserve"> al terminar la misma.</w:t>
      </w:r>
    </w:p>
    <w:p w14:paraId="16B4F332" w14:textId="77777777" w:rsidR="001364E0" w:rsidRPr="00A322B9" w:rsidRDefault="001364E0" w:rsidP="001364E0">
      <w:pPr>
        <w:jc w:val="both"/>
        <w:rPr>
          <w:rFonts w:ascii="Arial Narrow" w:hAnsi="Arial Narrow" w:cs="Arial"/>
          <w:sz w:val="24"/>
        </w:rPr>
      </w:pPr>
    </w:p>
    <w:p w14:paraId="28EA1253"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TERCERA:</w:t>
      </w:r>
    </w:p>
    <w:p w14:paraId="36CDD052" w14:textId="77777777" w:rsidR="001364E0" w:rsidRPr="00A322B9" w:rsidRDefault="001364E0" w:rsidP="001364E0">
      <w:pPr>
        <w:jc w:val="center"/>
        <w:rPr>
          <w:rFonts w:ascii="Arial Narrow" w:hAnsi="Arial Narrow" w:cs="Arial"/>
          <w:b/>
          <w:sz w:val="24"/>
        </w:rPr>
      </w:pPr>
      <w:r w:rsidRPr="00A322B9">
        <w:rPr>
          <w:rFonts w:ascii="Arial Narrow" w:hAnsi="Arial Narrow" w:cs="Arial"/>
          <w:b/>
          <w:sz w:val="24"/>
        </w:rPr>
        <w:t>ACLARACIONES.</w:t>
      </w:r>
    </w:p>
    <w:p w14:paraId="10BDAF49" w14:textId="77777777" w:rsidR="001364E0" w:rsidRPr="00A322B9" w:rsidRDefault="001364E0" w:rsidP="001364E0">
      <w:pPr>
        <w:jc w:val="both"/>
        <w:rPr>
          <w:rFonts w:ascii="Arial Narrow" w:hAnsi="Arial Narrow" w:cs="Arial"/>
          <w:b/>
          <w:sz w:val="24"/>
        </w:rPr>
      </w:pPr>
    </w:p>
    <w:p w14:paraId="57FA40A9" w14:textId="77777777"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El licitante deberá demostrar a satisfacción de LA CONVOCANTE, el capital contable mínimo requerido en esta Convocatoria de Licitación.</w:t>
      </w:r>
    </w:p>
    <w:p w14:paraId="368F75A0" w14:textId="77777777" w:rsidR="001364E0" w:rsidRPr="00A322B9" w:rsidRDefault="001364E0" w:rsidP="001364E0">
      <w:pPr>
        <w:jc w:val="both"/>
        <w:rPr>
          <w:rFonts w:ascii="Arial Narrow" w:hAnsi="Arial Narrow" w:cs="Arial"/>
          <w:sz w:val="24"/>
        </w:rPr>
      </w:pPr>
    </w:p>
    <w:p w14:paraId="38A059FC" w14:textId="77777777"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El concursante podrá visitar el lugar de la obra para considerar sus características generales y en especial las peculiaridades que puedan presentarse en el desarrollo de la obra.</w:t>
      </w:r>
    </w:p>
    <w:p w14:paraId="3E28547B" w14:textId="77777777" w:rsidR="001364E0" w:rsidRPr="00A322B9" w:rsidRDefault="001364E0" w:rsidP="001364E0">
      <w:pPr>
        <w:jc w:val="both"/>
        <w:rPr>
          <w:rFonts w:ascii="Arial Narrow" w:hAnsi="Arial Narrow" w:cs="Arial"/>
          <w:sz w:val="24"/>
        </w:rPr>
      </w:pPr>
    </w:p>
    <w:p w14:paraId="26464799" w14:textId="2F6C921B" w:rsidR="00AD4977" w:rsidRPr="00454D27" w:rsidRDefault="001364E0" w:rsidP="002D2E47">
      <w:pPr>
        <w:numPr>
          <w:ilvl w:val="0"/>
          <w:numId w:val="3"/>
        </w:numPr>
        <w:ind w:hanging="720"/>
        <w:jc w:val="both"/>
        <w:rPr>
          <w:rFonts w:ascii="Arial Narrow" w:hAnsi="Arial Narrow" w:cs="Arial"/>
          <w:sz w:val="24"/>
          <w:szCs w:val="24"/>
        </w:rPr>
      </w:pPr>
      <w:r w:rsidRPr="00454D27">
        <w:rPr>
          <w:rFonts w:ascii="Arial Narrow" w:hAnsi="Arial Narrow" w:cs="Arial"/>
          <w:b/>
          <w:sz w:val="24"/>
        </w:rPr>
        <w:t xml:space="preserve">Los concursantes interesados en participar en esta licitación </w:t>
      </w:r>
      <w:r w:rsidRPr="00454D27">
        <w:rPr>
          <w:rFonts w:ascii="Arial Narrow" w:hAnsi="Arial Narrow" w:cs="Arial"/>
          <w:b/>
          <w:sz w:val="24"/>
          <w:u w:val="single"/>
        </w:rPr>
        <w:t>DEBERÁN PRESENTAR CARTA DE INTERÉS</w:t>
      </w:r>
      <w:r w:rsidRPr="00454D27">
        <w:rPr>
          <w:rFonts w:ascii="Arial Narrow" w:hAnsi="Arial Narrow" w:cs="Arial"/>
          <w:sz w:val="24"/>
        </w:rPr>
        <w:t xml:space="preserve"> ya sea de manera personal o vía correo electrónico </w:t>
      </w:r>
      <w:hyperlink r:id="rId11" w:history="1">
        <w:r w:rsidR="006D521F" w:rsidRPr="00454D27">
          <w:rPr>
            <w:rStyle w:val="Hipervnculo"/>
            <w:rFonts w:ascii="Arial Narrow" w:hAnsi="Arial Narrow" w:cs="Arial"/>
            <w:sz w:val="24"/>
            <w:szCs w:val="24"/>
            <w:lang w:eastAsia="es-MX"/>
          </w:rPr>
          <w:t>opcompranet.dt@gmail.com</w:t>
        </w:r>
      </w:hyperlink>
      <w:r w:rsidRPr="00454D27">
        <w:rPr>
          <w:rFonts w:ascii="Arial Narrow" w:hAnsi="Arial Narrow" w:cs="Arial"/>
          <w:sz w:val="24"/>
        </w:rPr>
        <w:t xml:space="preserve">, de igual manera </w:t>
      </w:r>
      <w:r w:rsidR="00454D27" w:rsidRPr="00454D27">
        <w:rPr>
          <w:rFonts w:ascii="Arial Narrow" w:hAnsi="Arial Narrow" w:cs="Arial"/>
          <w:sz w:val="24"/>
        </w:rPr>
        <w:t>debe</w:t>
      </w:r>
      <w:r w:rsidRPr="00454D27">
        <w:rPr>
          <w:rFonts w:ascii="Arial Narrow" w:hAnsi="Arial Narrow" w:cs="Arial"/>
          <w:sz w:val="24"/>
        </w:rPr>
        <w:t xml:space="preserve">rán </w:t>
      </w:r>
      <w:r w:rsidR="00454D27" w:rsidRPr="00454D27">
        <w:rPr>
          <w:rFonts w:ascii="Arial Narrow" w:hAnsi="Arial Narrow" w:cs="Arial"/>
          <w:sz w:val="24"/>
        </w:rPr>
        <w:t xml:space="preserve">estar </w:t>
      </w:r>
      <w:r w:rsidRPr="00454D27">
        <w:rPr>
          <w:rFonts w:ascii="Arial Narrow" w:hAnsi="Arial Narrow" w:cs="Arial"/>
          <w:sz w:val="24"/>
        </w:rPr>
        <w:t xml:space="preserve">registrados </w:t>
      </w:r>
      <w:r w:rsidR="00454D27" w:rsidRPr="00454D27">
        <w:rPr>
          <w:rFonts w:ascii="Arial Narrow" w:hAnsi="Arial Narrow" w:cs="Arial"/>
          <w:sz w:val="24"/>
          <w:szCs w:val="24"/>
        </w:rPr>
        <w:t xml:space="preserve">en </w:t>
      </w:r>
      <w:r w:rsidR="00454D27" w:rsidRPr="00454D27">
        <w:rPr>
          <w:rFonts w:ascii="Arial Narrow" w:hAnsi="Arial Narrow" w:cs="Open Sans"/>
          <w:sz w:val="24"/>
          <w:szCs w:val="24"/>
        </w:rPr>
        <w:t xml:space="preserve">Sistema para las Contrataciones </w:t>
      </w:r>
      <w:r w:rsidR="00B81025" w:rsidRPr="00454D27">
        <w:rPr>
          <w:rFonts w:ascii="Arial Narrow" w:hAnsi="Arial Narrow" w:cs="Arial"/>
          <w:sz w:val="24"/>
        </w:rPr>
        <w:t>C</w:t>
      </w:r>
      <w:r w:rsidRPr="00454D27">
        <w:rPr>
          <w:rFonts w:ascii="Arial Narrow" w:hAnsi="Arial Narrow" w:cs="Arial"/>
          <w:sz w:val="24"/>
        </w:rPr>
        <w:t>ompranet</w:t>
      </w:r>
      <w:r w:rsidR="00B81025" w:rsidRPr="00454D27">
        <w:rPr>
          <w:rFonts w:ascii="Arial Narrow" w:hAnsi="Arial Narrow" w:cs="Arial"/>
          <w:sz w:val="24"/>
        </w:rPr>
        <w:t xml:space="preserve"> BCS</w:t>
      </w:r>
      <w:r w:rsidR="006D521F" w:rsidRPr="00454D27">
        <w:rPr>
          <w:rFonts w:ascii="Arial Narrow" w:hAnsi="Arial Narrow" w:cs="Arial"/>
          <w:sz w:val="24"/>
        </w:rPr>
        <w:t>,</w:t>
      </w:r>
      <w:r w:rsidRPr="00454D27">
        <w:rPr>
          <w:rFonts w:ascii="Arial Narrow" w:hAnsi="Arial Narrow" w:cs="Arial"/>
          <w:sz w:val="24"/>
        </w:rPr>
        <w:t xml:space="preserve"> para participar en el presente concurso y cubrir las formalidades señaladas en la presente Convocatoria</w:t>
      </w:r>
      <w:r w:rsidR="00AD4977" w:rsidRPr="00454D27">
        <w:rPr>
          <w:rFonts w:ascii="Arial Narrow" w:hAnsi="Arial Narrow" w:cs="Arial"/>
          <w:sz w:val="24"/>
        </w:rPr>
        <w:t xml:space="preserve">, </w:t>
      </w:r>
      <w:r w:rsidR="00AD4977" w:rsidRPr="00454D27">
        <w:rPr>
          <w:rFonts w:ascii="Arial Narrow" w:hAnsi="Arial Narrow" w:cs="Arial"/>
          <w:sz w:val="24"/>
          <w:szCs w:val="24"/>
        </w:rPr>
        <w:t>deb</w:t>
      </w:r>
      <w:r w:rsidR="00454D27">
        <w:rPr>
          <w:rFonts w:ascii="Arial Narrow" w:hAnsi="Arial Narrow" w:cs="Arial"/>
          <w:sz w:val="24"/>
          <w:szCs w:val="24"/>
        </w:rPr>
        <w:t>iendo</w:t>
      </w:r>
      <w:r w:rsidR="00AD4977" w:rsidRPr="00454D27">
        <w:rPr>
          <w:rFonts w:ascii="Arial Narrow" w:hAnsi="Arial Narrow" w:cs="Arial"/>
          <w:sz w:val="24"/>
          <w:szCs w:val="24"/>
        </w:rPr>
        <w:t xml:space="preserve"> efectuar el pago para adquisición de las bases en la oficina de la Dirección Comercial del OOMSAPAS de La Paz</w:t>
      </w:r>
      <w:r w:rsidR="00DA459C" w:rsidRPr="00454D27">
        <w:rPr>
          <w:rFonts w:ascii="Arial Narrow" w:hAnsi="Arial Narrow" w:cs="Arial"/>
          <w:sz w:val="24"/>
          <w:szCs w:val="24"/>
        </w:rPr>
        <w:t xml:space="preserve">, </w:t>
      </w:r>
      <w:r w:rsidR="00AD4977" w:rsidRPr="00454D27">
        <w:rPr>
          <w:rFonts w:ascii="Arial Narrow" w:eastAsia="Open Sans" w:hAnsi="Arial Narrow" w:cs="Arial"/>
          <w:sz w:val="24"/>
          <w:szCs w:val="24"/>
        </w:rPr>
        <w:t>Las bases se encuentran disponibles en http://</w:t>
      </w:r>
      <w:r w:rsidR="00AD4977" w:rsidRPr="00454D27">
        <w:rPr>
          <w:rFonts w:ascii="Arial Narrow" w:hAnsi="Arial Narrow"/>
          <w:sz w:val="24"/>
          <w:szCs w:val="24"/>
        </w:rPr>
        <w:t xml:space="preserve"> </w:t>
      </w:r>
      <w:hyperlink r:id="rId12" w:history="1">
        <w:r w:rsidR="00AD4977" w:rsidRPr="00454D27">
          <w:rPr>
            <w:rStyle w:val="Hipervnculo"/>
            <w:rFonts w:ascii="Arial Narrow" w:eastAsia="Open Sans" w:hAnsi="Arial Narrow" w:cs="Arial"/>
            <w:sz w:val="24"/>
            <w:szCs w:val="24"/>
          </w:rPr>
          <w:t>http://compranet.bcs.gob.mx</w:t>
        </w:r>
      </w:hyperlink>
      <w:r w:rsidR="00AD4977" w:rsidRPr="00454D27">
        <w:rPr>
          <w:rFonts w:ascii="Arial Narrow" w:eastAsia="Open Sans" w:hAnsi="Arial Narrow" w:cs="Arial"/>
          <w:sz w:val="24"/>
          <w:szCs w:val="24"/>
        </w:rPr>
        <w:t xml:space="preserve"> y en la Dirección Técnica </w:t>
      </w:r>
      <w:r w:rsidR="00AD4977" w:rsidRPr="00454D27">
        <w:rPr>
          <w:rFonts w:ascii="Arial Narrow" w:hAnsi="Arial Narrow" w:cs="Arial"/>
          <w:sz w:val="24"/>
          <w:szCs w:val="24"/>
        </w:rPr>
        <w:t>del OOMSAPAS de La Paz, sita en</w:t>
      </w:r>
      <w:r w:rsidR="00AD4977" w:rsidRPr="00454D27">
        <w:rPr>
          <w:rFonts w:ascii="Arial Narrow" w:eastAsia="Open Sans" w:hAnsi="Arial Narrow" w:cs="Arial"/>
          <w:sz w:val="24"/>
          <w:szCs w:val="24"/>
        </w:rPr>
        <w:t xml:space="preserve"> </w:t>
      </w:r>
      <w:r w:rsidR="00AD4977" w:rsidRPr="00454D27">
        <w:rPr>
          <w:rFonts w:ascii="Arial Narrow" w:hAnsi="Arial Narrow" w:cs="Arial"/>
          <w:sz w:val="24"/>
          <w:szCs w:val="24"/>
        </w:rPr>
        <w:t>Calle Gral. Manuel Márquez de León Esq. Gral. Félix Ortega, Colonia Centro, en La Paz, B.C.S de lunes a viernes, en un horario de 08:00 a 15:00 hora</w:t>
      </w:r>
      <w:r w:rsidR="00DA459C" w:rsidRPr="00454D27">
        <w:rPr>
          <w:rFonts w:ascii="Arial Narrow" w:hAnsi="Arial Narrow" w:cs="Arial"/>
          <w:sz w:val="24"/>
          <w:szCs w:val="24"/>
        </w:rPr>
        <w:t>s.</w:t>
      </w:r>
    </w:p>
    <w:p w14:paraId="5BE16B12" w14:textId="77777777" w:rsidR="001364E0" w:rsidRPr="00A322B9" w:rsidRDefault="001364E0" w:rsidP="001364E0">
      <w:pPr>
        <w:ind w:left="708"/>
        <w:rPr>
          <w:rFonts w:ascii="Arial Narrow" w:hAnsi="Arial Narrow" w:cs="Arial"/>
          <w:sz w:val="24"/>
        </w:rPr>
      </w:pPr>
    </w:p>
    <w:p w14:paraId="71D58467" w14:textId="7C276423" w:rsidR="001364E0" w:rsidRPr="00A322B9" w:rsidRDefault="001364E0" w:rsidP="001364E0">
      <w:pPr>
        <w:ind w:left="708"/>
        <w:jc w:val="both"/>
        <w:rPr>
          <w:rFonts w:ascii="Arial Narrow" w:hAnsi="Arial Narrow" w:cs="Arial"/>
          <w:sz w:val="24"/>
        </w:rPr>
      </w:pPr>
      <w:r w:rsidRPr="006D521F">
        <w:rPr>
          <w:rFonts w:ascii="Arial Narrow" w:hAnsi="Arial Narrow" w:cs="Arial"/>
          <w:sz w:val="24"/>
        </w:rPr>
        <w:t xml:space="preserve">Para aclarar cualquier duda que se presentara durante la formulación de la proposición, el licitante podrá exponer sus dudas por escrito a la Dirección Técnica del Organismo Operador Municipal del Sistema de Agua Potable, Alcantarillado y Saneamiento, </w:t>
      </w:r>
      <w:r w:rsidRPr="006D521F">
        <w:rPr>
          <w:rFonts w:ascii="Arial Narrow" w:hAnsi="Arial Narrow" w:cs="Arial"/>
          <w:b/>
          <w:bCs/>
          <w:sz w:val="24"/>
        </w:rPr>
        <w:t>tel.</w:t>
      </w:r>
      <w:r w:rsidR="00775560" w:rsidRPr="006D521F">
        <w:rPr>
          <w:rFonts w:ascii="Arial Narrow" w:hAnsi="Arial Narrow" w:cs="Arial"/>
          <w:b/>
          <w:bCs/>
          <w:sz w:val="24"/>
        </w:rPr>
        <w:t xml:space="preserve"> 6121253609</w:t>
      </w:r>
      <w:r w:rsidRPr="006D521F">
        <w:rPr>
          <w:rFonts w:ascii="Arial Narrow" w:hAnsi="Arial Narrow" w:cs="Arial"/>
          <w:sz w:val="24"/>
        </w:rPr>
        <w:t xml:space="preserve">, </w:t>
      </w:r>
      <w:r w:rsidRPr="006D521F">
        <w:rPr>
          <w:rFonts w:ascii="Arial Narrow" w:hAnsi="Arial Narrow" w:cs="Arial"/>
          <w:sz w:val="24"/>
          <w:szCs w:val="24"/>
        </w:rPr>
        <w:t xml:space="preserve">Ubicada en la calle Félix Ortega esq. Manuel Márquez de León, C.P. </w:t>
      </w:r>
      <w:r w:rsidR="0002624A" w:rsidRPr="006D521F">
        <w:rPr>
          <w:rFonts w:ascii="Arial Narrow" w:hAnsi="Arial Narrow" w:cs="Arial"/>
          <w:sz w:val="24"/>
          <w:szCs w:val="24"/>
        </w:rPr>
        <w:t>centro</w:t>
      </w:r>
      <w:r w:rsidRPr="006D521F">
        <w:rPr>
          <w:rFonts w:ascii="Arial Narrow" w:hAnsi="Arial Narrow" w:cs="Arial"/>
          <w:sz w:val="24"/>
          <w:szCs w:val="24"/>
        </w:rPr>
        <w:t>, La Paz, Baja California Sur, a más tardar 6 (Seis) días naturales antes de la fecha citada para el acto de presentación</w:t>
      </w:r>
      <w:r w:rsidRPr="006D521F">
        <w:rPr>
          <w:rFonts w:ascii="Arial Narrow" w:hAnsi="Arial Narrow" w:cs="Arial"/>
          <w:sz w:val="24"/>
        </w:rPr>
        <w:t xml:space="preserve"> de proposiciones y apertura de propuestas técnicas y económicas, a fin de que el Organismo Operador Municipal del Sistema De Agua Potable, Alcantarillado y Saneamiento de La Paz se las aclare, dándolas a conocer a todos los licitantes, a más tardar 5 (cinco) días con anterioridad a la fecha de aperturas de propuestas</w:t>
      </w:r>
      <w:r w:rsidR="00775560" w:rsidRPr="006D521F">
        <w:rPr>
          <w:rFonts w:ascii="Arial Narrow" w:hAnsi="Arial Narrow" w:cs="Arial"/>
          <w:sz w:val="24"/>
        </w:rPr>
        <w:t>.</w:t>
      </w:r>
    </w:p>
    <w:p w14:paraId="27454EB8" w14:textId="77777777" w:rsidR="001364E0" w:rsidRPr="00A322B9" w:rsidRDefault="001364E0" w:rsidP="001364E0">
      <w:pPr>
        <w:jc w:val="both"/>
        <w:rPr>
          <w:rFonts w:ascii="Arial Narrow" w:hAnsi="Arial Narrow" w:cs="Arial"/>
          <w:sz w:val="24"/>
        </w:rPr>
      </w:pPr>
    </w:p>
    <w:p w14:paraId="28E9A084" w14:textId="77777777"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Cualquier persona podrá asistir a los diferentes actos de la licitación en calidad de observador sin necesidad de adquirir la Convocatoria (bases), registrando previamente su participación.</w:t>
      </w:r>
    </w:p>
    <w:p w14:paraId="25BFC038" w14:textId="77777777" w:rsidR="001364E0" w:rsidRPr="00A322B9" w:rsidRDefault="001364E0" w:rsidP="001364E0">
      <w:pPr>
        <w:jc w:val="both"/>
        <w:rPr>
          <w:rFonts w:ascii="Arial Narrow" w:hAnsi="Arial Narrow" w:cs="Arial"/>
          <w:sz w:val="24"/>
        </w:rPr>
      </w:pPr>
    </w:p>
    <w:p w14:paraId="483DFD22" w14:textId="16E7FDE2"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El licitante ganador que no firme el contrato por causas imputables al mismo será sancionado en los términos del artículo 8</w:t>
      </w:r>
      <w:r w:rsidR="0002624A" w:rsidRPr="00A322B9">
        <w:rPr>
          <w:rFonts w:ascii="Arial Narrow" w:hAnsi="Arial Narrow" w:cs="Arial"/>
          <w:sz w:val="24"/>
        </w:rPr>
        <w:t>2</w:t>
      </w:r>
      <w:r w:rsidRPr="00A322B9">
        <w:rPr>
          <w:rFonts w:ascii="Arial Narrow" w:hAnsi="Arial Narrow" w:cs="Arial"/>
          <w:sz w:val="24"/>
        </w:rPr>
        <w:t xml:space="preserve"> de la Ley de Obras Públicas y Servicios relacionados con las mismas</w:t>
      </w:r>
      <w:r w:rsidR="0002624A" w:rsidRPr="00A322B9">
        <w:rPr>
          <w:rFonts w:ascii="Arial Narrow" w:hAnsi="Arial Narrow" w:cs="Arial"/>
          <w:sz w:val="24"/>
        </w:rPr>
        <w:t xml:space="preserve"> del Estado y Municipios de B.C.S.</w:t>
      </w:r>
    </w:p>
    <w:p w14:paraId="0D24E48F" w14:textId="77777777" w:rsidR="001364E0" w:rsidRPr="00A322B9" w:rsidRDefault="001364E0" w:rsidP="001364E0">
      <w:pPr>
        <w:jc w:val="both"/>
        <w:rPr>
          <w:rFonts w:ascii="Arial Narrow" w:hAnsi="Arial Narrow" w:cs="Arial"/>
          <w:sz w:val="24"/>
        </w:rPr>
      </w:pPr>
    </w:p>
    <w:p w14:paraId="4B0713D1" w14:textId="4044B389" w:rsidR="0002624A"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 xml:space="preserve">No podrán participar las personas físicas o morales inhabilitadas por resolución de la </w:t>
      </w:r>
      <w:r w:rsidR="00454D27">
        <w:rPr>
          <w:rFonts w:ascii="Arial Narrow" w:hAnsi="Arial Narrow" w:cs="Arial"/>
          <w:sz w:val="24"/>
        </w:rPr>
        <w:t>S</w:t>
      </w:r>
      <w:r w:rsidRPr="00A322B9">
        <w:rPr>
          <w:rFonts w:ascii="Arial Narrow" w:hAnsi="Arial Narrow" w:cs="Arial"/>
          <w:sz w:val="24"/>
        </w:rPr>
        <w:t>ecretaria de la Función Pública en los términos de la Ley de Obras Públicas y Servicios relacionados con las mismas</w:t>
      </w:r>
      <w:r w:rsidR="00204D44">
        <w:rPr>
          <w:rFonts w:ascii="Arial Narrow" w:hAnsi="Arial Narrow" w:cs="Arial"/>
          <w:sz w:val="24"/>
        </w:rPr>
        <w:t xml:space="preserve"> del Estado y Municipios de B.C.S.</w:t>
      </w:r>
      <w:r w:rsidRPr="00A322B9">
        <w:rPr>
          <w:rFonts w:ascii="Arial Narrow" w:hAnsi="Arial Narrow" w:cs="Arial"/>
          <w:sz w:val="24"/>
        </w:rPr>
        <w:t xml:space="preserve"> y a la Ley de Adquisiciones, Arrendamientos y Servicios del Sector Público.</w:t>
      </w:r>
    </w:p>
    <w:p w14:paraId="348887AE" w14:textId="78A9F59F" w:rsidR="001364E0" w:rsidRDefault="001364E0" w:rsidP="001364E0">
      <w:pPr>
        <w:jc w:val="both"/>
        <w:rPr>
          <w:rFonts w:ascii="Arial Narrow" w:hAnsi="Arial Narrow" w:cs="Arial"/>
          <w:sz w:val="24"/>
        </w:rPr>
      </w:pPr>
    </w:p>
    <w:p w14:paraId="4FC420A4" w14:textId="77777777" w:rsidR="00112B0D" w:rsidRDefault="00112B0D" w:rsidP="001364E0">
      <w:pPr>
        <w:jc w:val="both"/>
        <w:rPr>
          <w:rFonts w:ascii="Arial Narrow" w:hAnsi="Arial Narrow" w:cs="Arial"/>
          <w:b/>
          <w:sz w:val="24"/>
        </w:rPr>
      </w:pPr>
    </w:p>
    <w:p w14:paraId="52BFD0B2" w14:textId="77777777" w:rsidR="00112B0D" w:rsidRDefault="00112B0D" w:rsidP="001364E0">
      <w:pPr>
        <w:jc w:val="both"/>
        <w:rPr>
          <w:rFonts w:ascii="Arial Narrow" w:hAnsi="Arial Narrow" w:cs="Arial"/>
          <w:b/>
          <w:sz w:val="24"/>
        </w:rPr>
      </w:pPr>
    </w:p>
    <w:p w14:paraId="1F21FB27" w14:textId="77777777" w:rsidR="00112B0D" w:rsidRDefault="00112B0D" w:rsidP="001364E0">
      <w:pPr>
        <w:jc w:val="both"/>
        <w:rPr>
          <w:rFonts w:ascii="Arial Narrow" w:hAnsi="Arial Narrow" w:cs="Arial"/>
          <w:b/>
          <w:sz w:val="24"/>
        </w:rPr>
      </w:pPr>
    </w:p>
    <w:p w14:paraId="0207B502" w14:textId="77777777" w:rsidR="00112B0D" w:rsidRDefault="00112B0D" w:rsidP="001364E0">
      <w:pPr>
        <w:jc w:val="both"/>
        <w:rPr>
          <w:rFonts w:ascii="Arial Narrow" w:hAnsi="Arial Narrow" w:cs="Arial"/>
          <w:b/>
          <w:sz w:val="24"/>
        </w:rPr>
      </w:pPr>
    </w:p>
    <w:p w14:paraId="74C9F4E6" w14:textId="75ACD22B" w:rsidR="001364E0" w:rsidRPr="00A322B9" w:rsidRDefault="001364E0" w:rsidP="001364E0">
      <w:pPr>
        <w:jc w:val="both"/>
        <w:rPr>
          <w:rFonts w:ascii="Arial Narrow" w:hAnsi="Arial Narrow" w:cs="Arial"/>
          <w:b/>
          <w:sz w:val="24"/>
        </w:rPr>
      </w:pPr>
      <w:r w:rsidRPr="00A322B9">
        <w:rPr>
          <w:rFonts w:ascii="Arial Narrow" w:hAnsi="Arial Narrow" w:cs="Arial"/>
          <w:b/>
          <w:sz w:val="24"/>
        </w:rPr>
        <w:t>CUARTA:</w:t>
      </w:r>
    </w:p>
    <w:p w14:paraId="02C521D5" w14:textId="77777777" w:rsidR="001364E0" w:rsidRPr="00A322B9" w:rsidRDefault="001364E0" w:rsidP="001364E0">
      <w:pPr>
        <w:jc w:val="both"/>
        <w:rPr>
          <w:rFonts w:ascii="Arial Narrow" w:hAnsi="Arial Narrow" w:cs="Arial"/>
          <w:b/>
          <w:sz w:val="24"/>
        </w:rPr>
      </w:pPr>
    </w:p>
    <w:p w14:paraId="5FAF88AC"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LUGAR, FECHA Y HORA DEL CONCURSO.</w:t>
      </w:r>
    </w:p>
    <w:p w14:paraId="6C1B1356" w14:textId="77777777" w:rsidR="001364E0" w:rsidRPr="00A322B9" w:rsidRDefault="001364E0" w:rsidP="001364E0">
      <w:pPr>
        <w:jc w:val="both"/>
        <w:rPr>
          <w:rFonts w:ascii="Arial Narrow" w:hAnsi="Arial Narrow" w:cs="Arial"/>
          <w:b/>
          <w:sz w:val="24"/>
        </w:rPr>
      </w:pPr>
    </w:p>
    <w:p w14:paraId="65C1CDD0" w14:textId="3F15D5DD" w:rsidR="001364E0" w:rsidRPr="00A322B9" w:rsidRDefault="001364E0" w:rsidP="001364E0">
      <w:pPr>
        <w:jc w:val="both"/>
        <w:rPr>
          <w:rFonts w:ascii="Arial Narrow" w:hAnsi="Arial Narrow" w:cs="Arial"/>
          <w:b/>
          <w:sz w:val="24"/>
          <w:szCs w:val="24"/>
        </w:rPr>
      </w:pPr>
      <w:r w:rsidRPr="00A322B9">
        <w:rPr>
          <w:rFonts w:ascii="Arial Narrow" w:hAnsi="Arial Narrow" w:cs="Arial"/>
          <w:sz w:val="24"/>
        </w:rPr>
        <w:t>Las propuestas serán presentadas en original</w:t>
      </w:r>
      <w:r w:rsidR="00775560">
        <w:rPr>
          <w:rFonts w:ascii="Arial Narrow" w:hAnsi="Arial Narrow" w:cs="Arial"/>
          <w:sz w:val="24"/>
        </w:rPr>
        <w:t>,</w:t>
      </w:r>
      <w:r w:rsidRPr="00A322B9">
        <w:rPr>
          <w:rFonts w:ascii="Arial Narrow" w:hAnsi="Arial Narrow" w:cs="Arial"/>
          <w:sz w:val="24"/>
        </w:rPr>
        <w:t xml:space="preserve"> debidamente firmadas, se presentarán en sobre cerrado en forma inviolable</w:t>
      </w:r>
      <w:r w:rsidR="00775560">
        <w:rPr>
          <w:rFonts w:ascii="Arial Narrow" w:hAnsi="Arial Narrow" w:cs="Arial"/>
          <w:sz w:val="24"/>
        </w:rPr>
        <w:t>,</w:t>
      </w:r>
      <w:r w:rsidRPr="00A322B9">
        <w:rPr>
          <w:rFonts w:ascii="Arial Narrow" w:hAnsi="Arial Narrow" w:cs="Arial"/>
          <w:sz w:val="24"/>
        </w:rPr>
        <w:t xml:space="preserve"> claramente identificado en su parte exterior, conteniendo la propuesta técnica y económica, en la sala de Juntas </w:t>
      </w:r>
      <w:r w:rsidR="00775560">
        <w:rPr>
          <w:rFonts w:ascii="Arial Narrow" w:hAnsi="Arial Narrow" w:cs="Arial"/>
          <w:sz w:val="24"/>
        </w:rPr>
        <w:t xml:space="preserve">de la Dirección General </w:t>
      </w:r>
      <w:r w:rsidRPr="00A322B9">
        <w:rPr>
          <w:rFonts w:ascii="Arial Narrow" w:hAnsi="Arial Narrow" w:cs="Arial"/>
          <w:sz w:val="24"/>
        </w:rPr>
        <w:t>del Organismo Operador del Sistema de Agua Potable, Alcantarillado y Saneamiento</w:t>
      </w:r>
      <w:r w:rsidR="00EA3646" w:rsidRPr="00A322B9">
        <w:rPr>
          <w:rFonts w:ascii="Arial Narrow" w:hAnsi="Arial Narrow" w:cs="Arial"/>
          <w:sz w:val="24"/>
        </w:rPr>
        <w:t xml:space="preserve"> de La Paz</w:t>
      </w:r>
      <w:r w:rsidRPr="00A322B9">
        <w:rPr>
          <w:rFonts w:ascii="Arial Narrow" w:hAnsi="Arial Narrow"/>
          <w:sz w:val="24"/>
        </w:rPr>
        <w:t xml:space="preserve">, Ubicada </w:t>
      </w:r>
      <w:r w:rsidRPr="00A322B9">
        <w:rPr>
          <w:rFonts w:ascii="Arial Narrow" w:hAnsi="Arial Narrow" w:cs="Arial"/>
          <w:sz w:val="24"/>
          <w:szCs w:val="24"/>
        </w:rPr>
        <w:t xml:space="preserve">en la calle </w:t>
      </w:r>
      <w:r w:rsidR="0002624A" w:rsidRPr="00A322B9">
        <w:rPr>
          <w:rFonts w:ascii="Arial Narrow" w:hAnsi="Arial Narrow" w:cs="Arial"/>
          <w:sz w:val="24"/>
          <w:szCs w:val="24"/>
        </w:rPr>
        <w:t>Félix</w:t>
      </w:r>
      <w:r w:rsidRPr="00A322B9">
        <w:rPr>
          <w:rFonts w:ascii="Arial Narrow" w:hAnsi="Arial Narrow" w:cs="Arial"/>
          <w:sz w:val="24"/>
          <w:szCs w:val="24"/>
        </w:rPr>
        <w:t xml:space="preserve"> Ortega Esq. Manuel </w:t>
      </w:r>
      <w:r w:rsidR="0002624A" w:rsidRPr="00A322B9">
        <w:rPr>
          <w:rFonts w:ascii="Arial Narrow" w:hAnsi="Arial Narrow" w:cs="Arial"/>
          <w:sz w:val="24"/>
          <w:szCs w:val="24"/>
        </w:rPr>
        <w:t>Márquez</w:t>
      </w:r>
      <w:r w:rsidRPr="00A322B9">
        <w:rPr>
          <w:rFonts w:ascii="Arial Narrow" w:hAnsi="Arial Narrow" w:cs="Arial"/>
          <w:sz w:val="24"/>
          <w:szCs w:val="24"/>
        </w:rPr>
        <w:t xml:space="preserve"> de </w:t>
      </w:r>
      <w:r w:rsidR="0002624A" w:rsidRPr="00A322B9">
        <w:rPr>
          <w:rFonts w:ascii="Arial Narrow" w:hAnsi="Arial Narrow" w:cs="Arial"/>
          <w:sz w:val="24"/>
          <w:szCs w:val="24"/>
        </w:rPr>
        <w:t>León</w:t>
      </w:r>
      <w:r w:rsidRPr="00A322B9">
        <w:rPr>
          <w:rFonts w:ascii="Arial Narrow" w:hAnsi="Arial Narrow" w:cs="Arial"/>
          <w:sz w:val="24"/>
          <w:szCs w:val="24"/>
        </w:rPr>
        <w:t xml:space="preserve">. S/N colonia </w:t>
      </w:r>
      <w:r w:rsidR="0002624A" w:rsidRPr="00A322B9">
        <w:rPr>
          <w:rFonts w:ascii="Arial Narrow" w:hAnsi="Arial Narrow" w:cs="Arial"/>
          <w:sz w:val="24"/>
          <w:szCs w:val="24"/>
        </w:rPr>
        <w:t>centro</w:t>
      </w:r>
      <w:r w:rsidRPr="00A322B9">
        <w:rPr>
          <w:rFonts w:ascii="Arial Narrow" w:hAnsi="Arial Narrow" w:cs="Arial"/>
          <w:sz w:val="24"/>
          <w:szCs w:val="24"/>
        </w:rPr>
        <w:t xml:space="preserve">, C.P. </w:t>
      </w:r>
      <w:r w:rsidR="00775560">
        <w:rPr>
          <w:rFonts w:ascii="Arial Narrow" w:hAnsi="Arial Narrow" w:cs="Arial"/>
          <w:sz w:val="24"/>
          <w:szCs w:val="24"/>
        </w:rPr>
        <w:t>23000</w:t>
      </w:r>
      <w:r w:rsidRPr="00A322B9">
        <w:rPr>
          <w:rFonts w:ascii="Arial Narrow" w:hAnsi="Arial Narrow" w:cs="Arial"/>
          <w:sz w:val="24"/>
          <w:szCs w:val="24"/>
        </w:rPr>
        <w:t xml:space="preserve"> La Paz, Baja California Sur, el día </w:t>
      </w:r>
      <w:r w:rsidR="00E744BB">
        <w:rPr>
          <w:rFonts w:ascii="Arial Narrow" w:hAnsi="Arial Narrow" w:cs="Arial"/>
          <w:b/>
          <w:sz w:val="24"/>
          <w:szCs w:val="24"/>
        </w:rPr>
        <w:t>1</w:t>
      </w:r>
      <w:r w:rsidR="009158BA">
        <w:rPr>
          <w:rFonts w:ascii="Arial Narrow" w:hAnsi="Arial Narrow" w:cs="Arial"/>
          <w:b/>
          <w:sz w:val="24"/>
          <w:szCs w:val="24"/>
        </w:rPr>
        <w:t>1</w:t>
      </w:r>
      <w:r w:rsidRPr="00A322B9">
        <w:rPr>
          <w:rFonts w:ascii="Arial Narrow" w:hAnsi="Arial Narrow" w:cs="Arial"/>
          <w:b/>
          <w:sz w:val="24"/>
          <w:szCs w:val="24"/>
        </w:rPr>
        <w:t xml:space="preserve"> de </w:t>
      </w:r>
      <w:r w:rsidR="009158BA">
        <w:rPr>
          <w:rFonts w:ascii="Arial Narrow" w:hAnsi="Arial Narrow" w:cs="Arial"/>
          <w:b/>
          <w:sz w:val="24"/>
          <w:szCs w:val="24"/>
        </w:rPr>
        <w:t>diciem</w:t>
      </w:r>
      <w:r w:rsidR="00E744BB">
        <w:rPr>
          <w:rFonts w:ascii="Arial Narrow" w:hAnsi="Arial Narrow" w:cs="Arial"/>
          <w:b/>
          <w:sz w:val="24"/>
          <w:szCs w:val="24"/>
        </w:rPr>
        <w:t>bre</w:t>
      </w:r>
      <w:r w:rsidRPr="00A322B9">
        <w:rPr>
          <w:rFonts w:ascii="Arial Narrow" w:hAnsi="Arial Narrow" w:cs="Arial"/>
          <w:b/>
          <w:sz w:val="24"/>
          <w:szCs w:val="24"/>
        </w:rPr>
        <w:t xml:space="preserve"> de 202</w:t>
      </w:r>
      <w:r w:rsidR="00670DB0">
        <w:rPr>
          <w:rFonts w:ascii="Arial Narrow" w:hAnsi="Arial Narrow" w:cs="Arial"/>
          <w:b/>
          <w:sz w:val="24"/>
          <w:szCs w:val="24"/>
        </w:rPr>
        <w:t>3</w:t>
      </w:r>
      <w:r w:rsidRPr="00A322B9">
        <w:rPr>
          <w:rFonts w:ascii="Arial Narrow" w:hAnsi="Arial Narrow" w:cs="Arial"/>
          <w:b/>
          <w:sz w:val="24"/>
          <w:szCs w:val="24"/>
        </w:rPr>
        <w:t xml:space="preserve"> </w:t>
      </w:r>
      <w:r w:rsidRPr="00A322B9">
        <w:rPr>
          <w:rFonts w:ascii="Arial Narrow" w:hAnsi="Arial Narrow" w:cs="Arial"/>
          <w:sz w:val="24"/>
          <w:szCs w:val="24"/>
        </w:rPr>
        <w:t>a las</w:t>
      </w:r>
      <w:r w:rsidRPr="00A322B9">
        <w:rPr>
          <w:rFonts w:ascii="Arial Narrow" w:hAnsi="Arial Narrow" w:cs="Arial"/>
          <w:b/>
          <w:sz w:val="24"/>
          <w:szCs w:val="24"/>
        </w:rPr>
        <w:t xml:space="preserve"> </w:t>
      </w:r>
      <w:r w:rsidR="00E744BB">
        <w:rPr>
          <w:rFonts w:ascii="Arial Narrow" w:hAnsi="Arial Narrow" w:cs="Arial"/>
          <w:b/>
          <w:sz w:val="24"/>
          <w:szCs w:val="24"/>
        </w:rPr>
        <w:t>1</w:t>
      </w:r>
      <w:r w:rsidR="005D7A80">
        <w:rPr>
          <w:rFonts w:ascii="Arial Narrow" w:hAnsi="Arial Narrow" w:cs="Arial"/>
          <w:b/>
          <w:sz w:val="24"/>
          <w:szCs w:val="24"/>
        </w:rPr>
        <w:t>2</w:t>
      </w:r>
      <w:r w:rsidRPr="00A322B9">
        <w:rPr>
          <w:rFonts w:ascii="Arial Narrow" w:hAnsi="Arial Narrow" w:cs="Arial"/>
          <w:b/>
          <w:sz w:val="24"/>
          <w:szCs w:val="24"/>
        </w:rPr>
        <w:t xml:space="preserve">:00 </w:t>
      </w:r>
      <w:r w:rsidR="009158BA">
        <w:rPr>
          <w:rFonts w:ascii="Arial Narrow" w:hAnsi="Arial Narrow" w:cs="Arial"/>
          <w:b/>
          <w:sz w:val="24"/>
          <w:szCs w:val="24"/>
        </w:rPr>
        <w:t>hrs.</w:t>
      </w:r>
      <w:r w:rsidRPr="00A322B9">
        <w:rPr>
          <w:rFonts w:ascii="Arial Narrow" w:hAnsi="Arial Narrow" w:cs="Arial"/>
          <w:sz w:val="24"/>
          <w:szCs w:val="24"/>
        </w:rPr>
        <w:t>, donde se</w:t>
      </w:r>
      <w:r w:rsidRPr="00A322B9">
        <w:rPr>
          <w:rFonts w:ascii="Arial Narrow" w:hAnsi="Arial Narrow" w:cs="Arial"/>
          <w:sz w:val="24"/>
        </w:rPr>
        <w:t xml:space="preserve"> llevará a cabo la </w:t>
      </w:r>
      <w:r w:rsidRPr="00454D27">
        <w:rPr>
          <w:rFonts w:ascii="Arial Narrow" w:hAnsi="Arial Narrow" w:cs="Arial"/>
          <w:b/>
          <w:bCs/>
          <w:sz w:val="24"/>
        </w:rPr>
        <w:t>apertura de las propuestas</w:t>
      </w:r>
      <w:r w:rsidRPr="00A322B9">
        <w:rPr>
          <w:rFonts w:ascii="Arial Narrow" w:hAnsi="Arial Narrow" w:cs="Arial"/>
          <w:sz w:val="24"/>
        </w:rPr>
        <w:t xml:space="preserve"> técnicas y económicas presentadas</w:t>
      </w:r>
      <w:r w:rsidR="00E744BB">
        <w:rPr>
          <w:rFonts w:ascii="Arial Narrow" w:hAnsi="Arial Narrow" w:cs="Arial"/>
          <w:sz w:val="24"/>
        </w:rPr>
        <w:t>,</w:t>
      </w:r>
      <w:r w:rsidRPr="00A322B9">
        <w:rPr>
          <w:rFonts w:ascii="Arial Narrow" w:hAnsi="Arial Narrow" w:cs="Arial"/>
          <w:sz w:val="24"/>
        </w:rPr>
        <w:t xml:space="preserve"> y se dará lectura del acta levantada concerniente al evento, indicando en este acto la fecha y hora en que se emitirá el fallo y adjudicación correspondiente</w:t>
      </w:r>
      <w:r w:rsidR="00E744BB">
        <w:rPr>
          <w:rFonts w:ascii="Arial Narrow" w:hAnsi="Arial Narrow" w:cs="Arial"/>
          <w:sz w:val="24"/>
        </w:rPr>
        <w:t>.</w:t>
      </w:r>
    </w:p>
    <w:p w14:paraId="74E14775" w14:textId="77777777" w:rsidR="001364E0" w:rsidRPr="00A322B9" w:rsidRDefault="001364E0" w:rsidP="001364E0">
      <w:pPr>
        <w:jc w:val="both"/>
        <w:rPr>
          <w:rFonts w:ascii="Arial Narrow" w:hAnsi="Arial Narrow" w:cs="Arial"/>
          <w:b/>
          <w:sz w:val="24"/>
        </w:rPr>
      </w:pPr>
    </w:p>
    <w:p w14:paraId="017F58F5"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VERIFICACIÓN DEL CONCURSO:</w:t>
      </w:r>
    </w:p>
    <w:p w14:paraId="0D844F74" w14:textId="77777777" w:rsidR="001364E0" w:rsidRPr="00A322B9" w:rsidRDefault="001364E0" w:rsidP="001364E0">
      <w:pPr>
        <w:jc w:val="both"/>
        <w:rPr>
          <w:rFonts w:ascii="Arial Narrow" w:hAnsi="Arial Narrow" w:cs="Arial"/>
          <w:sz w:val="24"/>
        </w:rPr>
      </w:pPr>
    </w:p>
    <w:p w14:paraId="27E8BB3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Las proposiciones con sus documentos anexos se presentarán en un sobre cerrado, en la fecha, hora y sitio del concurso y una vez presentadas no podrán ser retiradas por ningún motivo.</w:t>
      </w:r>
    </w:p>
    <w:p w14:paraId="2662A9B9" w14:textId="77777777" w:rsidR="001364E0" w:rsidRPr="00A322B9" w:rsidRDefault="001364E0" w:rsidP="001364E0">
      <w:pPr>
        <w:jc w:val="both"/>
        <w:rPr>
          <w:rFonts w:ascii="Arial Narrow" w:hAnsi="Arial Narrow" w:cs="Arial"/>
          <w:sz w:val="24"/>
        </w:rPr>
      </w:pPr>
    </w:p>
    <w:p w14:paraId="3215E8A6" w14:textId="4FB6EF32" w:rsidR="001364E0" w:rsidRPr="00A322B9" w:rsidRDefault="001364E0" w:rsidP="001364E0">
      <w:pPr>
        <w:jc w:val="both"/>
        <w:rPr>
          <w:rFonts w:ascii="Arial Narrow" w:hAnsi="Arial Narrow" w:cs="Arial"/>
          <w:sz w:val="24"/>
        </w:rPr>
      </w:pPr>
      <w:r w:rsidRPr="00A322B9">
        <w:rPr>
          <w:rFonts w:ascii="Arial Narrow" w:hAnsi="Arial Narrow" w:cs="Arial"/>
          <w:b/>
          <w:sz w:val="24"/>
        </w:rPr>
        <w:t>El sobre estará dirigido a la Director General del Organismo Operador Municipal del Sistema de Agua Potable y Alcantarillado de La Paz B.C.S. Ing. Mario Ram</w:t>
      </w:r>
      <w:r w:rsidR="00670DB0">
        <w:rPr>
          <w:rFonts w:ascii="Arial Narrow" w:hAnsi="Arial Narrow" w:cs="Arial"/>
          <w:b/>
          <w:sz w:val="24"/>
        </w:rPr>
        <w:t>ó</w:t>
      </w:r>
      <w:r w:rsidRPr="00A322B9">
        <w:rPr>
          <w:rFonts w:ascii="Arial Narrow" w:hAnsi="Arial Narrow" w:cs="Arial"/>
          <w:b/>
          <w:sz w:val="24"/>
        </w:rPr>
        <w:t>n Gálvez Gámez y mencionará claramente el nombre y Firma del licitante, Número de licitación, y Nombre de la Obra</w:t>
      </w:r>
      <w:r w:rsidRPr="00A322B9">
        <w:rPr>
          <w:rFonts w:ascii="Arial Narrow" w:hAnsi="Arial Narrow" w:cs="Arial"/>
          <w:sz w:val="24"/>
        </w:rPr>
        <w:t>.</w:t>
      </w:r>
    </w:p>
    <w:p w14:paraId="0D8B009C" w14:textId="77777777" w:rsidR="001364E0" w:rsidRPr="00A322B9" w:rsidRDefault="001364E0" w:rsidP="001364E0">
      <w:pPr>
        <w:jc w:val="both"/>
        <w:rPr>
          <w:rFonts w:ascii="Arial Narrow" w:hAnsi="Arial Narrow" w:cs="Arial"/>
          <w:sz w:val="24"/>
        </w:rPr>
      </w:pPr>
    </w:p>
    <w:p w14:paraId="28A329C4"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No se recibirán las proposiciones que se pretendan entregar después de la hora y fecha establecida para este acto de presentación de propuestas.</w:t>
      </w:r>
    </w:p>
    <w:p w14:paraId="1686122B" w14:textId="50A93035" w:rsidR="001364E0" w:rsidRPr="00A322B9" w:rsidRDefault="001364E0" w:rsidP="001364E0">
      <w:pPr>
        <w:jc w:val="both"/>
        <w:rPr>
          <w:rFonts w:ascii="Arial Narrow" w:hAnsi="Arial Narrow" w:cs="Arial"/>
          <w:sz w:val="24"/>
        </w:rPr>
      </w:pPr>
      <w:r w:rsidRPr="00A322B9">
        <w:rPr>
          <w:rFonts w:ascii="Arial Narrow" w:hAnsi="Arial Narrow" w:cs="Arial"/>
          <w:sz w:val="24"/>
        </w:rPr>
        <w:t>El sobre con la propuesta podrá ser enviado a través de servicio postal o mensajería a la Dirección Técnica</w:t>
      </w:r>
      <w:r w:rsidR="00EA3646" w:rsidRPr="00A322B9">
        <w:rPr>
          <w:rFonts w:ascii="Arial Narrow" w:hAnsi="Arial Narrow" w:cs="Arial"/>
          <w:sz w:val="24"/>
        </w:rPr>
        <w:t xml:space="preserve"> del OOMSAPAS de La Paz</w:t>
      </w:r>
      <w:r w:rsidRPr="00A322B9">
        <w:rPr>
          <w:rFonts w:ascii="Arial Narrow" w:hAnsi="Arial Narrow" w:cs="Arial"/>
          <w:sz w:val="24"/>
        </w:rPr>
        <w:t xml:space="preserve">, ubicada en la calle Félix Ortega S/N esquina Manuel Márquez de León, Col. </w:t>
      </w:r>
      <w:r w:rsidR="0002624A" w:rsidRPr="00A322B9">
        <w:rPr>
          <w:rFonts w:ascii="Arial Narrow" w:hAnsi="Arial Narrow" w:cs="Arial"/>
          <w:sz w:val="24"/>
        </w:rPr>
        <w:t>centro</w:t>
      </w:r>
      <w:r w:rsidRPr="00A322B9">
        <w:rPr>
          <w:rFonts w:ascii="Arial Narrow" w:hAnsi="Arial Narrow" w:cs="Arial"/>
          <w:sz w:val="24"/>
        </w:rPr>
        <w:t xml:space="preserve">, C.P. </w:t>
      </w:r>
      <w:r w:rsidR="00E744BB">
        <w:rPr>
          <w:rFonts w:ascii="Arial Narrow" w:hAnsi="Arial Narrow" w:cs="Arial"/>
          <w:sz w:val="24"/>
        </w:rPr>
        <w:t>23000</w:t>
      </w:r>
      <w:r w:rsidRPr="00A322B9">
        <w:rPr>
          <w:rFonts w:ascii="Arial Narrow" w:hAnsi="Arial Narrow" w:cs="Arial"/>
          <w:sz w:val="24"/>
        </w:rPr>
        <w:t xml:space="preserve">, en La Paz Baja California Sur, y </w:t>
      </w:r>
      <w:r w:rsidR="00E744BB">
        <w:rPr>
          <w:rFonts w:ascii="Arial Narrow" w:hAnsi="Arial Narrow" w:cs="Arial"/>
          <w:sz w:val="24"/>
        </w:rPr>
        <w:t xml:space="preserve">debiendo ser recibidas con anticipación, </w:t>
      </w:r>
      <w:r w:rsidRPr="00A322B9">
        <w:rPr>
          <w:rFonts w:ascii="Arial Narrow" w:hAnsi="Arial Narrow" w:cs="Arial"/>
          <w:sz w:val="24"/>
        </w:rPr>
        <w:t xml:space="preserve">para que estén disponibles en la fecha y hora determinada para el </w:t>
      </w:r>
      <w:r w:rsidR="00E744BB">
        <w:rPr>
          <w:rFonts w:ascii="Arial Narrow" w:hAnsi="Arial Narrow" w:cs="Arial"/>
          <w:sz w:val="24"/>
        </w:rPr>
        <w:t>A</w:t>
      </w:r>
      <w:r w:rsidRPr="00A322B9">
        <w:rPr>
          <w:rFonts w:ascii="Arial Narrow" w:hAnsi="Arial Narrow" w:cs="Arial"/>
          <w:sz w:val="24"/>
        </w:rPr>
        <w:t xml:space="preserve">cto de </w:t>
      </w:r>
      <w:r w:rsidR="00E744BB">
        <w:rPr>
          <w:rFonts w:ascii="Arial Narrow" w:hAnsi="Arial Narrow" w:cs="Arial"/>
          <w:sz w:val="24"/>
        </w:rPr>
        <w:t>P</w:t>
      </w:r>
      <w:r w:rsidRPr="00A322B9">
        <w:rPr>
          <w:rFonts w:ascii="Arial Narrow" w:hAnsi="Arial Narrow" w:cs="Arial"/>
          <w:sz w:val="24"/>
        </w:rPr>
        <w:t xml:space="preserve">resentación y </w:t>
      </w:r>
      <w:r w:rsidR="00E744BB">
        <w:rPr>
          <w:rFonts w:ascii="Arial Narrow" w:hAnsi="Arial Narrow" w:cs="Arial"/>
          <w:sz w:val="24"/>
        </w:rPr>
        <w:t>A</w:t>
      </w:r>
      <w:r w:rsidRPr="00A322B9">
        <w:rPr>
          <w:rFonts w:ascii="Arial Narrow" w:hAnsi="Arial Narrow" w:cs="Arial"/>
          <w:sz w:val="24"/>
        </w:rPr>
        <w:t xml:space="preserve">pertura de </w:t>
      </w:r>
      <w:r w:rsidR="00E744BB">
        <w:rPr>
          <w:rFonts w:ascii="Arial Narrow" w:hAnsi="Arial Narrow" w:cs="Arial"/>
          <w:sz w:val="24"/>
        </w:rPr>
        <w:t>P</w:t>
      </w:r>
      <w:r w:rsidRPr="00A322B9">
        <w:rPr>
          <w:rFonts w:ascii="Arial Narrow" w:hAnsi="Arial Narrow" w:cs="Arial"/>
          <w:sz w:val="24"/>
        </w:rPr>
        <w:t>roposiciones.</w:t>
      </w:r>
    </w:p>
    <w:p w14:paraId="3073C22B" w14:textId="77777777" w:rsidR="001364E0" w:rsidRPr="00A322B9" w:rsidRDefault="001364E0" w:rsidP="001364E0">
      <w:pPr>
        <w:jc w:val="both"/>
        <w:rPr>
          <w:rFonts w:ascii="Arial Narrow" w:hAnsi="Arial Narrow" w:cs="Arial"/>
          <w:sz w:val="24"/>
        </w:rPr>
      </w:pPr>
    </w:p>
    <w:p w14:paraId="63ECB2D7"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Los licitantes serán los únicos responsables de que su propuesta sea entregada en tiempo y forma para que puedan participar en el acto de presentación y apertura de proposiciones.</w:t>
      </w:r>
    </w:p>
    <w:p w14:paraId="0A95C1AE" w14:textId="77777777" w:rsidR="001364E0" w:rsidRPr="00A322B9" w:rsidRDefault="001364E0" w:rsidP="001364E0">
      <w:pPr>
        <w:jc w:val="both"/>
        <w:rPr>
          <w:rFonts w:ascii="Arial Narrow" w:hAnsi="Arial Narrow" w:cs="Tahoma"/>
          <w:sz w:val="24"/>
        </w:rPr>
      </w:pPr>
    </w:p>
    <w:p w14:paraId="2E33EAA8" w14:textId="05AB369A" w:rsidR="001364E0" w:rsidRPr="00A322B9" w:rsidRDefault="001364E0" w:rsidP="001364E0">
      <w:pPr>
        <w:jc w:val="both"/>
        <w:rPr>
          <w:rFonts w:ascii="Arial Narrow" w:hAnsi="Arial Narrow" w:cs="Arial"/>
          <w:sz w:val="24"/>
        </w:rPr>
      </w:pPr>
      <w:r w:rsidRPr="00A322B9">
        <w:rPr>
          <w:rFonts w:ascii="Arial Narrow" w:hAnsi="Arial Narrow" w:cs="Arial"/>
          <w:sz w:val="24"/>
        </w:rPr>
        <w:t>Una vez recibidas las proposiciones; se procederá a su apertura</w:t>
      </w:r>
      <w:r w:rsidR="00E744BB">
        <w:rPr>
          <w:rFonts w:ascii="Arial Narrow" w:hAnsi="Arial Narrow" w:cs="Arial"/>
          <w:sz w:val="24"/>
        </w:rPr>
        <w:t>,</w:t>
      </w:r>
      <w:r w:rsidRPr="00A322B9">
        <w:rPr>
          <w:rFonts w:ascii="Arial Narrow" w:hAnsi="Arial Narrow" w:cs="Arial"/>
          <w:sz w:val="24"/>
        </w:rPr>
        <w:t xml:space="preserve"> y se desecharán las que hubieren omitido algunos de los documentos o requisitos exigidos; por lo menos un licitante, si asistiere alguno, y el servidor público facultado para presidir el acto, rubricarán cuando menos el catálogo de conceptos o el presupuesto de obra de las propuestas presentadas, las que para estos efectos constan documentalmente; procediendo a dar lectura </w:t>
      </w:r>
      <w:r w:rsidRPr="00A322B9">
        <w:rPr>
          <w:rFonts w:ascii="Arial Narrow" w:hAnsi="Arial Narrow" w:cs="Arial"/>
          <w:sz w:val="24"/>
        </w:rPr>
        <w:lastRenderedPageBreak/>
        <w:t>al importe de cada una de las propuestas; levantando el acta correspondiente, asentando las propuestas aceptadas con sus montos y las propuestas que hubieren sido desechadas indicando las causas que lo motivaron; lugar, fecha y hora, nombre y firmas de los participantes.</w:t>
      </w:r>
    </w:p>
    <w:p w14:paraId="4B8FB9E5" w14:textId="77777777" w:rsidR="001364E0" w:rsidRPr="00A322B9" w:rsidRDefault="001364E0" w:rsidP="001364E0">
      <w:pPr>
        <w:jc w:val="both"/>
        <w:rPr>
          <w:rFonts w:ascii="Arial Narrow" w:hAnsi="Arial Narrow" w:cs="Arial"/>
          <w:b/>
          <w:sz w:val="24"/>
        </w:rPr>
      </w:pPr>
    </w:p>
    <w:p w14:paraId="63DB50E5"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QUINTA:</w:t>
      </w:r>
    </w:p>
    <w:p w14:paraId="7D614D3D" w14:textId="77777777" w:rsidR="001364E0" w:rsidRPr="00A322B9" w:rsidRDefault="001364E0" w:rsidP="001364E0">
      <w:pPr>
        <w:jc w:val="both"/>
        <w:rPr>
          <w:rFonts w:ascii="Arial Narrow" w:hAnsi="Arial Narrow" w:cs="Arial"/>
          <w:b/>
          <w:sz w:val="24"/>
        </w:rPr>
      </w:pPr>
    </w:p>
    <w:p w14:paraId="18DD12E0"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DECISIÓN DE LA CONVOCANTE RELATIVA AL CONCURSO.</w:t>
      </w:r>
    </w:p>
    <w:p w14:paraId="7429DCA2" w14:textId="77777777" w:rsidR="001364E0" w:rsidRPr="00A322B9" w:rsidRDefault="001364E0" w:rsidP="001364E0">
      <w:pPr>
        <w:jc w:val="both"/>
        <w:rPr>
          <w:rFonts w:ascii="Arial Narrow" w:hAnsi="Arial Narrow" w:cs="Arial"/>
          <w:b/>
          <w:sz w:val="24"/>
          <w:u w:val="single"/>
        </w:rPr>
      </w:pPr>
    </w:p>
    <w:p w14:paraId="05023B13" w14:textId="77777777" w:rsidR="001364E0" w:rsidRPr="00A322B9" w:rsidRDefault="001364E0" w:rsidP="001364E0">
      <w:pPr>
        <w:ind w:left="540" w:hanging="540"/>
        <w:jc w:val="both"/>
        <w:rPr>
          <w:rFonts w:ascii="Arial Narrow" w:hAnsi="Arial Narrow" w:cs="Arial"/>
          <w:b/>
          <w:sz w:val="24"/>
        </w:rPr>
      </w:pPr>
      <w:r w:rsidRPr="00A322B9">
        <w:rPr>
          <w:rFonts w:ascii="Arial Narrow" w:hAnsi="Arial Narrow" w:cs="Arial"/>
          <w:b/>
          <w:sz w:val="24"/>
        </w:rPr>
        <w:t>CRITERIOS PARA LA EVALUACIÓN Y ADJUDICACIÓN DEL CONTRATO.</w:t>
      </w:r>
    </w:p>
    <w:p w14:paraId="41A10412" w14:textId="77777777" w:rsidR="001364E0" w:rsidRPr="00A322B9" w:rsidRDefault="001364E0" w:rsidP="001364E0">
      <w:pPr>
        <w:ind w:left="540" w:hanging="540"/>
        <w:jc w:val="both"/>
        <w:rPr>
          <w:rFonts w:ascii="Arial Narrow" w:hAnsi="Arial Narrow" w:cs="Arial"/>
          <w:b/>
          <w:sz w:val="24"/>
        </w:rPr>
      </w:pPr>
    </w:p>
    <w:p w14:paraId="5925FAE8" w14:textId="77777777" w:rsidR="001364E0" w:rsidRPr="00A322B9" w:rsidRDefault="001364E0" w:rsidP="001364E0">
      <w:pPr>
        <w:jc w:val="both"/>
        <w:rPr>
          <w:rFonts w:ascii="Arial Narrow" w:hAnsi="Arial Narrow" w:cs="Arial"/>
          <w:i/>
          <w:sz w:val="8"/>
        </w:rPr>
      </w:pPr>
    </w:p>
    <w:p w14:paraId="2117845A" w14:textId="74503B4D" w:rsidR="001364E0" w:rsidRPr="00A322B9" w:rsidRDefault="001364E0" w:rsidP="001364E0">
      <w:pPr>
        <w:jc w:val="both"/>
        <w:rPr>
          <w:rFonts w:ascii="Arial Narrow" w:hAnsi="Arial Narrow" w:cs="Arial"/>
          <w:sz w:val="24"/>
        </w:rPr>
      </w:pPr>
      <w:r w:rsidRPr="00A322B9">
        <w:rPr>
          <w:rFonts w:ascii="Arial Narrow" w:hAnsi="Arial Narrow" w:cs="Arial"/>
          <w:sz w:val="24"/>
        </w:rPr>
        <w:t>El Organismo Operador Municipal del Sistema de Agua Potable, Alcantarillado y Saneamiento de La Paz, para hacer el estudio, análisis y evaluación de las proposiciones, se apegará a lo dispuesto en el artículo 3</w:t>
      </w:r>
      <w:r w:rsidR="00C65C17" w:rsidRPr="00A322B9">
        <w:rPr>
          <w:rFonts w:ascii="Arial Narrow" w:hAnsi="Arial Narrow" w:cs="Arial"/>
          <w:sz w:val="24"/>
        </w:rPr>
        <w:t>5</w:t>
      </w:r>
      <w:r w:rsidRPr="00A322B9">
        <w:rPr>
          <w:rFonts w:ascii="Arial Narrow" w:hAnsi="Arial Narrow" w:cs="Arial"/>
          <w:sz w:val="24"/>
        </w:rPr>
        <w:t xml:space="preserve"> de la Ley de Obras Públicas y Servicios Relacionados con las Mismas</w:t>
      </w:r>
      <w:r w:rsidR="00C65C17" w:rsidRPr="00A322B9">
        <w:rPr>
          <w:rFonts w:ascii="Arial Narrow" w:hAnsi="Arial Narrow" w:cs="Arial"/>
          <w:sz w:val="24"/>
        </w:rPr>
        <w:t xml:space="preserve"> del Estado y Municipios de B.C.S.</w:t>
      </w:r>
      <w:r w:rsidRPr="00A322B9">
        <w:rPr>
          <w:rFonts w:ascii="Arial Narrow" w:hAnsi="Arial Narrow" w:cs="Arial"/>
          <w:sz w:val="24"/>
        </w:rPr>
        <w:t xml:space="preserve"> y en el Artículo</w:t>
      </w:r>
      <w:r w:rsidR="007965E6" w:rsidRPr="00A322B9">
        <w:rPr>
          <w:rFonts w:ascii="Arial Narrow" w:hAnsi="Arial Narrow" w:cs="Arial"/>
          <w:sz w:val="24"/>
        </w:rPr>
        <w:t xml:space="preserve">s 28 y 29 </w:t>
      </w:r>
      <w:r w:rsidRPr="00A322B9">
        <w:rPr>
          <w:rFonts w:ascii="Arial Narrow" w:hAnsi="Arial Narrow" w:cs="Arial"/>
          <w:sz w:val="24"/>
        </w:rPr>
        <w:t xml:space="preserve">inciso </w:t>
      </w:r>
      <w:r w:rsidR="007965E6" w:rsidRPr="00A322B9">
        <w:rPr>
          <w:rFonts w:ascii="Arial Narrow" w:hAnsi="Arial Narrow" w:cs="Arial"/>
          <w:sz w:val="24"/>
        </w:rPr>
        <w:t>A</w:t>
      </w:r>
      <w:r w:rsidRPr="00A322B9">
        <w:rPr>
          <w:rFonts w:ascii="Arial Narrow" w:hAnsi="Arial Narrow" w:cs="Arial"/>
          <w:sz w:val="24"/>
        </w:rPr>
        <w:t xml:space="preserve">) del Reglamento de la citada Ley: </w:t>
      </w:r>
    </w:p>
    <w:p w14:paraId="2F6726B2" w14:textId="77777777" w:rsidR="001364E0" w:rsidRPr="00A322B9" w:rsidRDefault="001364E0" w:rsidP="001364E0">
      <w:pPr>
        <w:jc w:val="both"/>
        <w:rPr>
          <w:rFonts w:ascii="Arial Narrow" w:hAnsi="Arial Narrow" w:cs="Arial"/>
          <w:i/>
          <w:color w:val="000000"/>
        </w:rPr>
      </w:pPr>
    </w:p>
    <w:p w14:paraId="23443AF4"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Una vez hecha la evaluación de las proposiciones, el contrato se adjudicará de entre los licitantes, a aquél cuya proposición resulte solvente porque reúne, conforme a los criterios de adjudicación establecidos en la presente convocatoria a la licitación, las condiciones legales, técnicas y económicas requeridas por la convocante, y por tanto garantiza el cumplimiento de las obligaciones respectivas. </w:t>
      </w:r>
    </w:p>
    <w:p w14:paraId="0B9676A4"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 </w:t>
      </w:r>
    </w:p>
    <w:p w14:paraId="26521672" w14:textId="02BFBAEF"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Si resultare que dos o más proposiciones son solventes porque satisfacen la totalidad de los requerimientos solicitados por </w:t>
      </w:r>
      <w:r w:rsidR="00672B5E">
        <w:rPr>
          <w:rFonts w:ascii="Arial Narrow" w:hAnsi="Arial Narrow" w:cs="Arial"/>
          <w:sz w:val="24"/>
        </w:rPr>
        <w:t>el</w:t>
      </w:r>
      <w:r w:rsidR="007965E6" w:rsidRPr="00A322B9">
        <w:rPr>
          <w:rFonts w:ascii="Arial Narrow" w:hAnsi="Arial Narrow" w:cs="Arial"/>
          <w:sz w:val="24"/>
        </w:rPr>
        <w:t xml:space="preserve"> Organismo Operador Municipal del Sistema de Agua Potable, Alcantarillado y Saneamiento de La Paz</w:t>
      </w:r>
      <w:r w:rsidRPr="00A322B9">
        <w:rPr>
          <w:rFonts w:ascii="Arial Narrow" w:hAnsi="Arial Narrow" w:cs="Arial"/>
          <w:sz w:val="24"/>
        </w:rPr>
        <w:t xml:space="preserve">, el contrato se adjudicará a quien presente la proposición que asegure las mejores condiciones disponibles en cuanto a </w:t>
      </w:r>
      <w:r w:rsidRPr="00672B5E">
        <w:rPr>
          <w:rFonts w:ascii="Arial Narrow" w:hAnsi="Arial Narrow" w:cs="Arial"/>
          <w:sz w:val="24"/>
        </w:rPr>
        <w:t>precio</w:t>
      </w:r>
      <w:r w:rsidRPr="00A322B9">
        <w:rPr>
          <w:rFonts w:ascii="Arial Narrow" w:hAnsi="Arial Narrow" w:cs="Arial"/>
          <w:sz w:val="24"/>
        </w:rPr>
        <w:t>, calidad</w:t>
      </w:r>
      <w:r w:rsidRPr="00A322B9">
        <w:rPr>
          <w:rFonts w:ascii="Arial Narrow" w:hAnsi="Arial Narrow" w:cs="Arial"/>
          <w:b/>
          <w:sz w:val="24"/>
        </w:rPr>
        <w:t>,</w:t>
      </w:r>
      <w:r w:rsidRPr="00A322B9">
        <w:rPr>
          <w:rFonts w:ascii="Arial Narrow" w:hAnsi="Arial Narrow" w:cs="Arial"/>
          <w:sz w:val="24"/>
        </w:rPr>
        <w:t xml:space="preserve"> financiamiento, oportunidad y demás circunstancias pertinentes.</w:t>
      </w:r>
    </w:p>
    <w:p w14:paraId="3633D4FA" w14:textId="77777777" w:rsidR="001364E0" w:rsidRPr="00A322B9" w:rsidRDefault="001364E0" w:rsidP="001364E0">
      <w:pPr>
        <w:jc w:val="both"/>
        <w:rPr>
          <w:rFonts w:ascii="Arial Narrow" w:hAnsi="Arial Narrow" w:cs="Arial"/>
          <w:i/>
          <w:color w:val="000000"/>
        </w:rPr>
      </w:pPr>
    </w:p>
    <w:p w14:paraId="7D7E522F" w14:textId="77777777" w:rsidR="001364E0" w:rsidRPr="00A322B9" w:rsidRDefault="001364E0" w:rsidP="001364E0">
      <w:pPr>
        <w:jc w:val="both"/>
        <w:rPr>
          <w:rFonts w:ascii="Arial Narrow" w:hAnsi="Arial Narrow" w:cs="Arial"/>
          <w:i/>
          <w:color w:val="000000"/>
          <w:sz w:val="8"/>
        </w:rPr>
      </w:pPr>
    </w:p>
    <w:p w14:paraId="7223CD55" w14:textId="01F28D6C"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El Organismo Operador Municipal del Sistema de Agua Potable, Alcantarillado y Saneamiento de La Paz emitirá un dictamen que servirá como fundamento para el fallo, en el que se hará constar una reseña cronológica de los actos del procedimiento, el análisis de las proposiciones y las razones para admitirlas o desecharlas. </w:t>
      </w:r>
    </w:p>
    <w:p w14:paraId="6289243F" w14:textId="77777777" w:rsidR="001364E0" w:rsidRPr="00A322B9" w:rsidRDefault="001364E0" w:rsidP="001364E0">
      <w:pPr>
        <w:jc w:val="both"/>
        <w:rPr>
          <w:rFonts w:ascii="Arial Narrow" w:hAnsi="Arial Narrow" w:cs="Arial"/>
          <w:sz w:val="24"/>
        </w:rPr>
      </w:pPr>
    </w:p>
    <w:p w14:paraId="42407428"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fallo se dará a conocer en junta pública y se levantará el acta donde conste la participación de los interesados y del licitante ganador.</w:t>
      </w:r>
    </w:p>
    <w:p w14:paraId="3DB4F241" w14:textId="77777777" w:rsidR="001364E0" w:rsidRDefault="001364E0" w:rsidP="001364E0">
      <w:pPr>
        <w:spacing w:line="220" w:lineRule="exact"/>
        <w:jc w:val="both"/>
        <w:rPr>
          <w:rFonts w:ascii="Arial Narrow" w:hAnsi="Arial Narrow" w:cs="Arial"/>
          <w:sz w:val="24"/>
        </w:rPr>
      </w:pPr>
    </w:p>
    <w:p w14:paraId="2CEC69DD" w14:textId="77777777" w:rsidR="00EA6670" w:rsidRDefault="00EA6670" w:rsidP="001364E0">
      <w:pPr>
        <w:spacing w:line="220" w:lineRule="exact"/>
        <w:jc w:val="both"/>
        <w:rPr>
          <w:rFonts w:ascii="Arial Narrow" w:hAnsi="Arial Narrow" w:cs="Arial"/>
          <w:sz w:val="24"/>
        </w:rPr>
      </w:pPr>
    </w:p>
    <w:p w14:paraId="04A6181C" w14:textId="77777777" w:rsidR="00EA6670" w:rsidRDefault="00EA6670" w:rsidP="001364E0">
      <w:pPr>
        <w:spacing w:line="220" w:lineRule="exact"/>
        <w:jc w:val="both"/>
        <w:rPr>
          <w:rFonts w:ascii="Arial Narrow" w:hAnsi="Arial Narrow" w:cs="Arial"/>
          <w:sz w:val="24"/>
        </w:rPr>
      </w:pPr>
    </w:p>
    <w:p w14:paraId="72F78EF5" w14:textId="77777777" w:rsidR="00EA6670" w:rsidRPr="00A322B9" w:rsidRDefault="00EA6670" w:rsidP="001364E0">
      <w:pPr>
        <w:spacing w:line="220" w:lineRule="exact"/>
        <w:jc w:val="both"/>
        <w:rPr>
          <w:rFonts w:ascii="Arial Narrow" w:hAnsi="Arial Narrow" w:cs="Arial"/>
          <w:sz w:val="24"/>
        </w:rPr>
      </w:pPr>
    </w:p>
    <w:p w14:paraId="61BE8BA4" w14:textId="77777777" w:rsidR="001364E0" w:rsidRPr="00A322B9" w:rsidRDefault="001364E0" w:rsidP="001364E0">
      <w:pPr>
        <w:jc w:val="both"/>
        <w:rPr>
          <w:rFonts w:ascii="Arial Narrow" w:hAnsi="Arial Narrow" w:cs="Arial"/>
          <w:sz w:val="24"/>
        </w:rPr>
      </w:pPr>
    </w:p>
    <w:p w14:paraId="65FFFF39" w14:textId="77777777" w:rsidR="001364E0" w:rsidRPr="00A322B9" w:rsidRDefault="001364E0" w:rsidP="001364E0">
      <w:pPr>
        <w:tabs>
          <w:tab w:val="left" w:pos="426"/>
        </w:tabs>
        <w:ind w:right="1043"/>
        <w:jc w:val="both"/>
        <w:rPr>
          <w:rFonts w:ascii="Arial Narrow" w:hAnsi="Arial Narrow" w:cs="Arial"/>
          <w:b/>
          <w:bCs/>
          <w:sz w:val="24"/>
          <w:lang w:val="es-ES_tradnl" w:eastAsia="es-MX"/>
        </w:rPr>
      </w:pPr>
      <w:r w:rsidRPr="00A322B9">
        <w:rPr>
          <w:rFonts w:ascii="Arial Narrow" w:hAnsi="Arial Narrow" w:cs="Arial"/>
          <w:b/>
          <w:bCs/>
          <w:sz w:val="24"/>
          <w:lang w:val="es-ES_tradnl" w:eastAsia="es-MX"/>
        </w:rPr>
        <w:lastRenderedPageBreak/>
        <w:t>SEXTA:</w:t>
      </w:r>
    </w:p>
    <w:p w14:paraId="28EF1615" w14:textId="77777777" w:rsidR="001364E0" w:rsidRPr="00A322B9" w:rsidRDefault="001364E0" w:rsidP="001364E0">
      <w:pPr>
        <w:keepNext/>
        <w:jc w:val="center"/>
        <w:outlineLvl w:val="7"/>
        <w:rPr>
          <w:rFonts w:ascii="Arial Narrow" w:hAnsi="Arial Narrow" w:cs="Arial"/>
          <w:b/>
          <w:bCs/>
          <w:sz w:val="24"/>
        </w:rPr>
      </w:pPr>
    </w:p>
    <w:p w14:paraId="772EFE70" w14:textId="77777777" w:rsidR="001364E0" w:rsidRDefault="001364E0" w:rsidP="001364E0">
      <w:pPr>
        <w:jc w:val="both"/>
        <w:rPr>
          <w:rFonts w:ascii="Arial Narrow" w:hAnsi="Arial Narrow" w:cs="Arial"/>
          <w:b/>
          <w:sz w:val="24"/>
        </w:rPr>
      </w:pPr>
      <w:r w:rsidRPr="00A322B9">
        <w:rPr>
          <w:rFonts w:ascii="Arial Narrow" w:hAnsi="Arial Narrow" w:cs="Arial"/>
          <w:b/>
          <w:sz w:val="24"/>
        </w:rPr>
        <w:t>LA CONVOCANTE PODRÁ DESECHAR AL LICITANTE:</w:t>
      </w:r>
    </w:p>
    <w:p w14:paraId="1E345454" w14:textId="77777777" w:rsidR="00EA6670" w:rsidRPr="00A322B9" w:rsidRDefault="00EA6670" w:rsidP="001364E0">
      <w:pPr>
        <w:jc w:val="both"/>
        <w:rPr>
          <w:rFonts w:ascii="Arial Narrow" w:hAnsi="Arial Narrow" w:cs="Arial"/>
          <w:b/>
          <w:sz w:val="24"/>
        </w:rPr>
      </w:pPr>
    </w:p>
    <w:p w14:paraId="60E41495" w14:textId="77777777" w:rsidR="001364E0" w:rsidRPr="00A322B9" w:rsidRDefault="001364E0" w:rsidP="001364E0">
      <w:pPr>
        <w:widowControl w:val="0"/>
        <w:jc w:val="both"/>
        <w:rPr>
          <w:rFonts w:ascii="Arial Narrow" w:hAnsi="Arial Narrow" w:cs="Arial"/>
          <w:color w:val="000000"/>
          <w:sz w:val="24"/>
        </w:rPr>
      </w:pPr>
      <w:r w:rsidRPr="00A322B9">
        <w:rPr>
          <w:rFonts w:ascii="Arial Narrow" w:hAnsi="Arial Narrow" w:cs="Arial"/>
          <w:color w:val="000000"/>
          <w:sz w:val="24"/>
        </w:rPr>
        <w:t>Se considerará como causa suficiente para desechar una proposición, cualquiera de las siguientes circunstancias:</w:t>
      </w:r>
    </w:p>
    <w:p w14:paraId="28F688BF" w14:textId="77777777" w:rsidR="001364E0" w:rsidRPr="00A322B9" w:rsidRDefault="001364E0" w:rsidP="001364E0">
      <w:pPr>
        <w:widowControl w:val="0"/>
        <w:jc w:val="both"/>
        <w:rPr>
          <w:rFonts w:ascii="Arial Narrow" w:hAnsi="Arial Narrow" w:cs="Arial"/>
          <w:color w:val="000000"/>
          <w:sz w:val="24"/>
        </w:rPr>
      </w:pPr>
    </w:p>
    <w:p w14:paraId="14E8E174" w14:textId="77777777" w:rsidR="001364E0" w:rsidRPr="00A322B9" w:rsidRDefault="001364E0" w:rsidP="001364E0">
      <w:pPr>
        <w:widowControl w:val="0"/>
        <w:jc w:val="both"/>
        <w:rPr>
          <w:rFonts w:ascii="Arial Narrow" w:hAnsi="Arial Narrow" w:cs="Arial"/>
          <w:sz w:val="8"/>
          <w:lang w:val="es-ES_tradnl" w:eastAsia="es-MX"/>
        </w:rPr>
      </w:pPr>
    </w:p>
    <w:p w14:paraId="451DDF5B" w14:textId="579797E7"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La omisión en la presentación de cualquiera de los documentos requeridos en estas bases de licitación, detectada durante la revisión y aún después del cotejo realizado durante el acto de presentación y apertura de proposiciones. (Artículo </w:t>
      </w:r>
      <w:r w:rsidR="007965E6" w:rsidRPr="00A322B9">
        <w:rPr>
          <w:rFonts w:ascii="Arial Narrow" w:hAnsi="Arial Narrow" w:cs="Arial"/>
          <w:color w:val="000000"/>
          <w:sz w:val="24"/>
        </w:rPr>
        <w:t>35</w:t>
      </w:r>
      <w:r w:rsidRPr="00A322B9">
        <w:rPr>
          <w:rFonts w:ascii="Arial Narrow" w:hAnsi="Arial Narrow" w:cs="Arial"/>
          <w:color w:val="000000"/>
          <w:sz w:val="24"/>
        </w:rPr>
        <w:t xml:space="preserve"> fracción I del Reglamento de Ley de Obras Públicas y Servicios Relacionados con las Mismas</w:t>
      </w:r>
      <w:r w:rsidR="007965E6" w:rsidRPr="00A322B9">
        <w:rPr>
          <w:rFonts w:ascii="Arial Narrow" w:hAnsi="Arial Narrow" w:cs="Arial"/>
          <w:color w:val="000000"/>
          <w:sz w:val="24"/>
        </w:rPr>
        <w:t xml:space="preserve"> del Estado </w:t>
      </w:r>
      <w:r w:rsidR="00EA3646" w:rsidRPr="00A322B9">
        <w:rPr>
          <w:rFonts w:ascii="Arial Narrow" w:hAnsi="Arial Narrow" w:cs="Arial"/>
          <w:color w:val="000000"/>
          <w:sz w:val="24"/>
        </w:rPr>
        <w:t>y</w:t>
      </w:r>
      <w:r w:rsidR="007965E6" w:rsidRPr="00A322B9">
        <w:rPr>
          <w:rFonts w:ascii="Arial Narrow" w:hAnsi="Arial Narrow" w:cs="Arial"/>
          <w:color w:val="000000"/>
          <w:sz w:val="24"/>
        </w:rPr>
        <w:t xml:space="preserve"> </w:t>
      </w:r>
      <w:r w:rsidR="00EA3646" w:rsidRPr="00A322B9">
        <w:rPr>
          <w:rFonts w:ascii="Arial Narrow" w:hAnsi="Arial Narrow" w:cs="Arial"/>
          <w:color w:val="000000"/>
          <w:sz w:val="24"/>
        </w:rPr>
        <w:t>M</w:t>
      </w:r>
      <w:r w:rsidR="007965E6" w:rsidRPr="00A322B9">
        <w:rPr>
          <w:rFonts w:ascii="Arial Narrow" w:hAnsi="Arial Narrow" w:cs="Arial"/>
          <w:color w:val="000000"/>
          <w:sz w:val="24"/>
        </w:rPr>
        <w:t>unicipios de B.C.S.</w:t>
      </w:r>
      <w:r w:rsidRPr="00A322B9">
        <w:rPr>
          <w:rFonts w:ascii="Arial Narrow" w:hAnsi="Arial Narrow" w:cs="Arial"/>
          <w:color w:val="000000"/>
          <w:sz w:val="24"/>
        </w:rPr>
        <w:t>).</w:t>
      </w:r>
    </w:p>
    <w:p w14:paraId="260E7316" w14:textId="77777777" w:rsidR="001364E0" w:rsidRPr="00A322B9" w:rsidRDefault="001364E0" w:rsidP="001364E0">
      <w:pPr>
        <w:ind w:left="540" w:hanging="540"/>
        <w:jc w:val="both"/>
        <w:rPr>
          <w:rFonts w:ascii="Arial Narrow" w:hAnsi="Arial Narrow" w:cs="Arial"/>
          <w:color w:val="000000"/>
          <w:sz w:val="24"/>
        </w:rPr>
      </w:pPr>
    </w:p>
    <w:p w14:paraId="1361E258" w14:textId="651332B6"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La presentación de información y datos incompletos en cualquiera de los documentos requeridos en estas bases de licitación. (Artículo </w:t>
      </w:r>
      <w:r w:rsidR="00FB6971" w:rsidRPr="00A322B9">
        <w:rPr>
          <w:rFonts w:ascii="Arial Narrow" w:hAnsi="Arial Narrow" w:cs="Arial"/>
          <w:color w:val="000000"/>
          <w:sz w:val="24"/>
        </w:rPr>
        <w:t>35</w:t>
      </w:r>
      <w:r w:rsidRPr="00A322B9">
        <w:rPr>
          <w:rFonts w:ascii="Arial Narrow" w:hAnsi="Arial Narrow" w:cs="Arial"/>
          <w:color w:val="000000"/>
          <w:sz w:val="24"/>
        </w:rPr>
        <w:t xml:space="preserve"> fracción I del Reglamento de Ley de Obras Públicas y Servicios Relacionados con las Mismas</w:t>
      </w:r>
      <w:r w:rsidR="00FB6971" w:rsidRPr="00A322B9">
        <w:rPr>
          <w:rFonts w:ascii="Arial Narrow" w:hAnsi="Arial Narrow" w:cs="Arial"/>
          <w:color w:val="000000"/>
          <w:sz w:val="24"/>
        </w:rPr>
        <w:t xml:space="preserve"> D</w:t>
      </w:r>
      <w:r w:rsidR="00EA3646" w:rsidRPr="00A322B9">
        <w:rPr>
          <w:rFonts w:ascii="Arial Narrow" w:hAnsi="Arial Narrow" w:cs="Arial"/>
          <w:color w:val="000000"/>
          <w:sz w:val="24"/>
        </w:rPr>
        <w:t>el</w:t>
      </w:r>
      <w:r w:rsidR="00FB6971" w:rsidRPr="00A322B9">
        <w:rPr>
          <w:rFonts w:ascii="Arial Narrow" w:hAnsi="Arial Narrow" w:cs="Arial"/>
          <w:color w:val="000000"/>
          <w:sz w:val="24"/>
        </w:rPr>
        <w:t xml:space="preserve"> Estado y Municipios de B.C.S.</w:t>
      </w:r>
      <w:r w:rsidRPr="00A322B9">
        <w:rPr>
          <w:rFonts w:ascii="Arial Narrow" w:hAnsi="Arial Narrow" w:cs="Arial"/>
          <w:color w:val="000000"/>
          <w:sz w:val="24"/>
        </w:rPr>
        <w:t>).</w:t>
      </w:r>
    </w:p>
    <w:p w14:paraId="2D350B28" w14:textId="77777777" w:rsidR="001364E0" w:rsidRPr="00A322B9" w:rsidRDefault="001364E0" w:rsidP="001364E0">
      <w:pPr>
        <w:ind w:left="540" w:hanging="540"/>
        <w:jc w:val="both"/>
        <w:rPr>
          <w:rFonts w:ascii="Arial Narrow" w:hAnsi="Arial Narrow" w:cs="Arial"/>
          <w:color w:val="000000"/>
          <w:sz w:val="24"/>
        </w:rPr>
      </w:pPr>
    </w:p>
    <w:p w14:paraId="66F9D86B" w14:textId="7E64612F"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en los documentos solicitados se consignen datos e informes distintos a los requeridos en estas bases de licitación. (Artículo </w:t>
      </w:r>
      <w:r w:rsidR="00FB6971" w:rsidRPr="00A322B9">
        <w:rPr>
          <w:rFonts w:ascii="Arial Narrow" w:hAnsi="Arial Narrow" w:cs="Arial"/>
          <w:color w:val="000000"/>
          <w:sz w:val="24"/>
        </w:rPr>
        <w:t>19</w:t>
      </w:r>
      <w:r w:rsidRPr="00A322B9">
        <w:rPr>
          <w:rFonts w:ascii="Arial Narrow" w:hAnsi="Arial Narrow" w:cs="Arial"/>
          <w:color w:val="000000"/>
          <w:sz w:val="24"/>
        </w:rPr>
        <w:t xml:space="preserve"> y </w:t>
      </w:r>
      <w:r w:rsidR="00FB6971" w:rsidRPr="00A322B9">
        <w:rPr>
          <w:rFonts w:ascii="Arial Narrow" w:hAnsi="Arial Narrow" w:cs="Arial"/>
          <w:color w:val="000000"/>
          <w:sz w:val="24"/>
        </w:rPr>
        <w:t>20</w:t>
      </w:r>
      <w:r w:rsidRPr="00A322B9">
        <w:rPr>
          <w:rFonts w:ascii="Arial Narrow" w:hAnsi="Arial Narrow" w:cs="Arial"/>
          <w:color w:val="000000"/>
          <w:sz w:val="24"/>
        </w:rPr>
        <w:t xml:space="preserve"> del Reglamento de Ley de Obras Públicas y Servicios Relacionados con las Mismas</w:t>
      </w:r>
      <w:r w:rsidR="00FB6971"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19F06760" w14:textId="77777777" w:rsidR="001364E0" w:rsidRPr="00A322B9" w:rsidRDefault="001364E0" w:rsidP="001364E0">
      <w:pPr>
        <w:ind w:left="540" w:hanging="540"/>
        <w:jc w:val="both"/>
        <w:rPr>
          <w:rFonts w:ascii="Arial Narrow" w:hAnsi="Arial Narrow" w:cs="Arial"/>
          <w:color w:val="000000"/>
          <w:sz w:val="24"/>
        </w:rPr>
      </w:pPr>
    </w:p>
    <w:p w14:paraId="36BA93EF" w14:textId="296EAAE5" w:rsidR="001364E0" w:rsidRPr="00A322B9" w:rsidRDefault="001364E0" w:rsidP="001364E0">
      <w:pPr>
        <w:numPr>
          <w:ilvl w:val="0"/>
          <w:numId w:val="15"/>
        </w:numPr>
        <w:tabs>
          <w:tab w:val="clear" w:pos="720"/>
          <w:tab w:val="num" w:pos="-16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El incumplimiento de las condiciones legales, técnicas y económicas. (Artículo </w:t>
      </w:r>
      <w:r w:rsidR="00FB6971" w:rsidRPr="00A322B9">
        <w:rPr>
          <w:rFonts w:ascii="Arial Narrow" w:hAnsi="Arial Narrow" w:cs="Arial"/>
          <w:color w:val="000000"/>
          <w:sz w:val="24"/>
        </w:rPr>
        <w:t>35</w:t>
      </w:r>
      <w:r w:rsidRPr="00A322B9">
        <w:rPr>
          <w:rFonts w:ascii="Arial Narrow" w:hAnsi="Arial Narrow" w:cs="Arial"/>
          <w:color w:val="000000"/>
          <w:sz w:val="24"/>
        </w:rPr>
        <w:t xml:space="preserve"> fracción II del Reglamento de Ley de Obras Públicas y Servicios Relacionados con las Mismas</w:t>
      </w:r>
      <w:r w:rsidR="00FB6971"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23FBC4A5" w14:textId="77777777" w:rsidR="001364E0" w:rsidRPr="00A322B9" w:rsidRDefault="001364E0" w:rsidP="00AE0FF9">
      <w:pPr>
        <w:jc w:val="both"/>
        <w:rPr>
          <w:rFonts w:ascii="Arial Narrow" w:hAnsi="Arial Narrow" w:cs="Arial"/>
          <w:color w:val="000000"/>
          <w:sz w:val="24"/>
        </w:rPr>
      </w:pPr>
    </w:p>
    <w:p w14:paraId="0CB3C2B0" w14:textId="151EDF31"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El incumplimiento de alguno de los requisitos establecidos en estas bases de licitación, así como la comprobación de que algún licitante ha acordado con otro u otros elevar el costo de los trabajos o cualquier otro acuerdo que tenga como fin obtener una ventaja sobre los demás licitantes. (Artículo </w:t>
      </w:r>
      <w:r w:rsidR="00655E04" w:rsidRPr="00A322B9">
        <w:rPr>
          <w:rFonts w:ascii="Arial Narrow" w:hAnsi="Arial Narrow" w:cs="Arial"/>
          <w:color w:val="000000"/>
          <w:sz w:val="24"/>
        </w:rPr>
        <w:t>29</w:t>
      </w:r>
      <w:r w:rsidRPr="00A322B9">
        <w:rPr>
          <w:rFonts w:ascii="Arial Narrow" w:hAnsi="Arial Narrow" w:cs="Arial"/>
          <w:color w:val="000000"/>
          <w:sz w:val="24"/>
        </w:rPr>
        <w:t xml:space="preserve"> de la Ley de Obras Públicas y Servicios Relacionados con las Mismas</w:t>
      </w:r>
      <w:r w:rsidR="00655E04"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67409E1F" w14:textId="77777777" w:rsidR="001364E0" w:rsidRPr="00A322B9" w:rsidRDefault="001364E0" w:rsidP="001364E0">
      <w:pPr>
        <w:ind w:left="540" w:hanging="540"/>
        <w:jc w:val="both"/>
        <w:rPr>
          <w:rFonts w:ascii="Arial Narrow" w:hAnsi="Arial Narrow" w:cs="Arial"/>
          <w:color w:val="000000"/>
          <w:sz w:val="24"/>
        </w:rPr>
      </w:pPr>
    </w:p>
    <w:p w14:paraId="34FEF057" w14:textId="485CCC83"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las cantidades de obra y/o precios unitarios del catálogo de conceptos, presenten alteraciones, raspaduras, tachaduras y/o enmendaduras. (Artículo </w:t>
      </w:r>
      <w:r w:rsidR="00655E04" w:rsidRPr="00A322B9">
        <w:rPr>
          <w:rFonts w:ascii="Arial Narrow" w:hAnsi="Arial Narrow" w:cs="Arial"/>
          <w:color w:val="000000"/>
          <w:sz w:val="24"/>
        </w:rPr>
        <w:t>35</w:t>
      </w:r>
      <w:r w:rsidRPr="00A322B9">
        <w:rPr>
          <w:rFonts w:ascii="Arial Narrow" w:hAnsi="Arial Narrow" w:cs="Arial"/>
          <w:color w:val="000000"/>
          <w:sz w:val="24"/>
        </w:rPr>
        <w:t xml:space="preserve"> fracción II del Reglamento de Ley de Obras Públicas y Servicios Relacionados con las Mismas</w:t>
      </w:r>
      <w:r w:rsidR="00655E04"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2EC2ABE4" w14:textId="77777777" w:rsidR="001364E0" w:rsidRPr="00A322B9" w:rsidRDefault="001364E0" w:rsidP="00AE0FF9">
      <w:pPr>
        <w:jc w:val="both"/>
        <w:rPr>
          <w:rFonts w:ascii="Arial Narrow" w:hAnsi="Arial Narrow" w:cs="Arial"/>
          <w:color w:val="000000"/>
          <w:sz w:val="24"/>
        </w:rPr>
      </w:pPr>
    </w:p>
    <w:p w14:paraId="7D490385" w14:textId="0CA74A6E"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el licitante, en su documentación no señale el indicador económico utilizado en el análisis del costo por financiamiento (Artículo </w:t>
      </w:r>
      <w:r w:rsidR="00870786" w:rsidRPr="00A322B9">
        <w:rPr>
          <w:rFonts w:ascii="Arial Narrow" w:hAnsi="Arial Narrow" w:cs="Arial"/>
          <w:color w:val="000000"/>
          <w:sz w:val="24"/>
        </w:rPr>
        <w:t>29</w:t>
      </w:r>
      <w:r w:rsidRPr="00A322B9">
        <w:rPr>
          <w:rFonts w:ascii="Arial Narrow" w:hAnsi="Arial Narrow" w:cs="Arial"/>
          <w:color w:val="000000"/>
          <w:sz w:val="24"/>
        </w:rPr>
        <w:t xml:space="preserve"> apartado A fracción</w:t>
      </w:r>
      <w:r w:rsidR="00D956FE" w:rsidRPr="00A322B9">
        <w:rPr>
          <w:rFonts w:ascii="Arial Narrow" w:hAnsi="Arial Narrow" w:cs="Arial"/>
          <w:color w:val="000000"/>
          <w:sz w:val="24"/>
        </w:rPr>
        <w:t xml:space="preserve"> II</w:t>
      </w:r>
      <w:r w:rsidRPr="00A322B9">
        <w:rPr>
          <w:rFonts w:ascii="Arial Narrow" w:hAnsi="Arial Narrow" w:cs="Arial"/>
          <w:color w:val="000000"/>
          <w:sz w:val="24"/>
        </w:rPr>
        <w:t xml:space="preserve"> inciso </w:t>
      </w:r>
      <w:r w:rsidR="00D956FE" w:rsidRPr="00A322B9">
        <w:rPr>
          <w:rFonts w:ascii="Arial Narrow" w:hAnsi="Arial Narrow" w:cs="Arial"/>
          <w:color w:val="000000"/>
          <w:sz w:val="24"/>
        </w:rPr>
        <w:t>a</w:t>
      </w:r>
      <w:r w:rsidRPr="00A322B9">
        <w:rPr>
          <w:rFonts w:ascii="Arial Narrow" w:hAnsi="Arial Narrow" w:cs="Arial"/>
          <w:color w:val="000000"/>
          <w:sz w:val="24"/>
        </w:rPr>
        <w:t xml:space="preserve"> del Reglamento de Ley de Obras Públicas y Servicios Relacionados con las Mismas</w:t>
      </w:r>
      <w:r w:rsidR="00D956FE"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75190045" w14:textId="77777777" w:rsidR="001364E0" w:rsidRPr="00A322B9" w:rsidRDefault="001364E0" w:rsidP="001364E0">
      <w:pPr>
        <w:ind w:left="540" w:hanging="540"/>
        <w:jc w:val="both"/>
        <w:rPr>
          <w:rFonts w:ascii="Arial Narrow" w:hAnsi="Arial Narrow" w:cs="Arial"/>
          <w:color w:val="000000"/>
          <w:sz w:val="24"/>
        </w:rPr>
      </w:pPr>
    </w:p>
    <w:p w14:paraId="5B2C5A1D" w14:textId="52B0CBE8"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lastRenderedPageBreak/>
        <w:t xml:space="preserve">Cuando el licitante, en su análisis del costo por financiamiento no incida la amortización del o los anticipos otorgados, si es el caso. (Artículos </w:t>
      </w:r>
      <w:r w:rsidR="00D956FE" w:rsidRPr="00A322B9">
        <w:rPr>
          <w:rFonts w:ascii="Arial Narrow" w:hAnsi="Arial Narrow" w:cs="Arial"/>
          <w:color w:val="000000"/>
          <w:sz w:val="24"/>
        </w:rPr>
        <w:t>48</w:t>
      </w:r>
      <w:r w:rsidRPr="00A322B9">
        <w:rPr>
          <w:rFonts w:ascii="Arial Narrow" w:hAnsi="Arial Narrow" w:cs="Arial"/>
          <w:color w:val="000000"/>
          <w:sz w:val="24"/>
        </w:rPr>
        <w:t xml:space="preserve"> fracción III de la Ley de Obras Públicas y Servicios Relacionados con las Mismas</w:t>
      </w:r>
      <w:r w:rsidR="00D956FE"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 xml:space="preserve">, </w:t>
      </w:r>
      <w:r w:rsidR="00D956FE" w:rsidRPr="00A322B9">
        <w:rPr>
          <w:rFonts w:ascii="Arial Narrow" w:hAnsi="Arial Narrow" w:cs="Arial"/>
          <w:color w:val="000000"/>
          <w:sz w:val="24"/>
        </w:rPr>
        <w:t>29</w:t>
      </w:r>
      <w:r w:rsidRPr="00A322B9">
        <w:rPr>
          <w:rFonts w:ascii="Arial Narrow" w:hAnsi="Arial Narrow" w:cs="Arial"/>
          <w:color w:val="000000"/>
          <w:sz w:val="24"/>
        </w:rPr>
        <w:t xml:space="preserve"> apartado A fracción </w:t>
      </w:r>
      <w:r w:rsidR="00D956FE" w:rsidRPr="00A322B9">
        <w:rPr>
          <w:rFonts w:ascii="Arial Narrow" w:hAnsi="Arial Narrow" w:cs="Arial"/>
          <w:color w:val="000000"/>
          <w:sz w:val="24"/>
        </w:rPr>
        <w:t>II inciso a</w:t>
      </w:r>
      <w:r w:rsidRPr="00A322B9">
        <w:rPr>
          <w:rFonts w:ascii="Arial Narrow" w:hAnsi="Arial Narrow" w:cs="Arial"/>
          <w:color w:val="000000"/>
          <w:sz w:val="24"/>
        </w:rPr>
        <w:t xml:space="preserve"> </w:t>
      </w:r>
      <w:r w:rsidR="00670181">
        <w:rPr>
          <w:rFonts w:ascii="Arial Narrow" w:hAnsi="Arial Narrow" w:cs="Arial"/>
          <w:color w:val="000000"/>
          <w:sz w:val="24"/>
        </w:rPr>
        <w:t xml:space="preserve"> </w:t>
      </w:r>
      <w:r w:rsidRPr="00A322B9">
        <w:rPr>
          <w:rFonts w:ascii="Arial Narrow" w:hAnsi="Arial Narrow" w:cs="Arial"/>
          <w:color w:val="000000"/>
          <w:sz w:val="24"/>
        </w:rPr>
        <w:t xml:space="preserve"> y </w:t>
      </w:r>
      <w:r w:rsidR="00F035F5" w:rsidRPr="00A322B9">
        <w:rPr>
          <w:rFonts w:ascii="Arial Narrow" w:hAnsi="Arial Narrow" w:cs="Arial"/>
          <w:color w:val="000000"/>
          <w:sz w:val="24"/>
        </w:rPr>
        <w:t>176</w:t>
      </w:r>
      <w:r w:rsidRPr="00A322B9">
        <w:rPr>
          <w:rFonts w:ascii="Arial Narrow" w:hAnsi="Arial Narrow" w:cs="Arial"/>
          <w:color w:val="000000"/>
          <w:sz w:val="24"/>
        </w:rPr>
        <w:t xml:space="preserve"> fracción III inciso b, del Reglamento de Ley de Obras Públicas y Servicios Relacionados con las Mismas</w:t>
      </w:r>
      <w:r w:rsidR="00F035F5"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4F89FEE6" w14:textId="77777777" w:rsidR="001364E0" w:rsidRPr="00A322B9" w:rsidRDefault="001364E0" w:rsidP="001364E0">
      <w:pPr>
        <w:ind w:left="540" w:hanging="540"/>
        <w:jc w:val="both"/>
        <w:rPr>
          <w:rFonts w:ascii="Arial Narrow" w:hAnsi="Arial Narrow" w:cs="Arial"/>
          <w:color w:val="000000"/>
          <w:sz w:val="24"/>
        </w:rPr>
      </w:pPr>
    </w:p>
    <w:p w14:paraId="7C049AC3" w14:textId="77777777"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Cuando el licitante no aplique en el análisis de P.U. el resultado del cálculo de Costo Indirecto o lo aplique de forma parcial.</w:t>
      </w:r>
    </w:p>
    <w:p w14:paraId="57B2298B" w14:textId="77777777" w:rsidR="001364E0" w:rsidRPr="00A322B9" w:rsidRDefault="001364E0" w:rsidP="001364E0">
      <w:pPr>
        <w:ind w:left="540" w:hanging="540"/>
        <w:jc w:val="both"/>
        <w:rPr>
          <w:rFonts w:ascii="Arial Narrow" w:hAnsi="Arial Narrow" w:cs="Arial"/>
          <w:color w:val="000000"/>
          <w:sz w:val="24"/>
        </w:rPr>
      </w:pPr>
    </w:p>
    <w:p w14:paraId="68F09954" w14:textId="2A4BEA86"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en la parte económica se incluyan los cargos por concepto de asociación a cámaras industriales o comerciales de la construcción o consultoría (Artículo </w:t>
      </w:r>
      <w:r w:rsidR="00F035F5" w:rsidRPr="00A322B9">
        <w:rPr>
          <w:rFonts w:ascii="Arial Narrow" w:hAnsi="Arial Narrow" w:cs="Arial"/>
          <w:color w:val="000000"/>
          <w:sz w:val="24"/>
        </w:rPr>
        <w:t>179</w:t>
      </w:r>
      <w:r w:rsidRPr="00A322B9">
        <w:rPr>
          <w:rFonts w:ascii="Arial Narrow" w:hAnsi="Arial Narrow" w:cs="Arial"/>
          <w:color w:val="000000"/>
          <w:sz w:val="24"/>
        </w:rPr>
        <w:t xml:space="preserve"> del Reglamento de Ley de Obras Públicas y Servicios Relacionados con las Mismas</w:t>
      </w:r>
      <w:r w:rsidR="00F035F5"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71371191" w14:textId="77777777" w:rsidR="001364E0" w:rsidRPr="00A322B9" w:rsidRDefault="001364E0" w:rsidP="001364E0">
      <w:pPr>
        <w:ind w:left="540" w:hanging="540"/>
        <w:jc w:val="both"/>
        <w:rPr>
          <w:rFonts w:ascii="Arial Narrow" w:hAnsi="Arial Narrow" w:cs="Arial"/>
          <w:color w:val="000000"/>
          <w:sz w:val="24"/>
        </w:rPr>
      </w:pPr>
    </w:p>
    <w:p w14:paraId="68A9D0A6" w14:textId="1239C8CF"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el licitante en su documentación no señale el indicador económico especifico de la tasa de interés utilizada en el cálculo del costo por inversión integrante de los análisis de los costos horarios. (Artículo </w:t>
      </w:r>
      <w:r w:rsidR="002A66D9" w:rsidRPr="00A322B9">
        <w:rPr>
          <w:rFonts w:ascii="Arial Narrow" w:hAnsi="Arial Narrow" w:cs="Arial"/>
          <w:color w:val="000000"/>
          <w:sz w:val="24"/>
        </w:rPr>
        <w:t>17</w:t>
      </w:r>
      <w:r w:rsidRPr="00A322B9">
        <w:rPr>
          <w:rFonts w:ascii="Arial Narrow" w:hAnsi="Arial Narrow" w:cs="Arial"/>
          <w:color w:val="000000"/>
          <w:sz w:val="24"/>
        </w:rPr>
        <w:t>7 último párrafo del Reglamento de la Ley de Obras Públicas y Servicios Relacionados con las Mismas</w:t>
      </w:r>
      <w:r w:rsidR="00210F4F"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55B65C93" w14:textId="77777777" w:rsidR="001364E0" w:rsidRPr="00A322B9" w:rsidRDefault="001364E0" w:rsidP="001364E0">
      <w:pPr>
        <w:ind w:left="540" w:hanging="540"/>
        <w:jc w:val="both"/>
        <w:rPr>
          <w:rFonts w:ascii="Arial Narrow" w:hAnsi="Arial Narrow" w:cs="Arial"/>
          <w:color w:val="000000"/>
          <w:sz w:val="24"/>
        </w:rPr>
      </w:pPr>
    </w:p>
    <w:p w14:paraId="500A5F4C" w14:textId="0CA7D4A7"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La ubicación del licitante en alguno de los supuestos señalados en el artículo </w:t>
      </w:r>
      <w:r w:rsidR="000A6358" w:rsidRPr="00A322B9">
        <w:rPr>
          <w:rFonts w:ascii="Arial Narrow" w:hAnsi="Arial Narrow" w:cs="Arial"/>
          <w:color w:val="000000"/>
          <w:sz w:val="24"/>
        </w:rPr>
        <w:t>29</w:t>
      </w:r>
      <w:r w:rsidRPr="00A322B9">
        <w:rPr>
          <w:rFonts w:ascii="Arial Narrow" w:hAnsi="Arial Narrow" w:cs="Arial"/>
          <w:color w:val="000000"/>
          <w:sz w:val="24"/>
        </w:rPr>
        <w:t xml:space="preserve"> fracción </w:t>
      </w:r>
      <w:r w:rsidR="000A6358" w:rsidRPr="00A322B9">
        <w:rPr>
          <w:rFonts w:ascii="Arial Narrow" w:hAnsi="Arial Narrow" w:cs="Arial"/>
          <w:color w:val="000000"/>
          <w:sz w:val="24"/>
        </w:rPr>
        <w:t>v</w:t>
      </w:r>
      <w:r w:rsidRPr="00A322B9">
        <w:rPr>
          <w:rFonts w:ascii="Arial Narrow" w:hAnsi="Arial Narrow" w:cs="Arial"/>
          <w:color w:val="000000"/>
          <w:sz w:val="24"/>
        </w:rPr>
        <w:t xml:space="preserve"> de la Ley de Obras Públicas y Servicios Relacionados con las Mismas</w:t>
      </w:r>
      <w:r w:rsidR="000A6358" w:rsidRPr="00A322B9">
        <w:rPr>
          <w:rFonts w:ascii="Arial Narrow" w:hAnsi="Arial Narrow" w:cs="Arial"/>
          <w:color w:val="000000"/>
          <w:sz w:val="24"/>
        </w:rPr>
        <w:t xml:space="preserve"> del Estado y Municipios de</w:t>
      </w:r>
      <w:r w:rsidR="00EA3646" w:rsidRPr="00A322B9">
        <w:rPr>
          <w:rFonts w:ascii="Arial Narrow" w:hAnsi="Arial Narrow" w:cs="Arial"/>
          <w:color w:val="000000"/>
          <w:sz w:val="24"/>
        </w:rPr>
        <w:t xml:space="preserve"> B.C.S.</w:t>
      </w:r>
    </w:p>
    <w:p w14:paraId="38F6D607" w14:textId="77777777" w:rsidR="001364E0" w:rsidRPr="00A322B9" w:rsidRDefault="001364E0" w:rsidP="001364E0">
      <w:pPr>
        <w:ind w:left="708"/>
        <w:rPr>
          <w:rFonts w:ascii="Arial Narrow" w:hAnsi="Arial Narrow" w:cs="Arial"/>
          <w:color w:val="000000"/>
          <w:sz w:val="24"/>
        </w:rPr>
      </w:pPr>
    </w:p>
    <w:p w14:paraId="707DA833" w14:textId="77777777" w:rsidR="001364E0" w:rsidRPr="00A322B9" w:rsidRDefault="001364E0" w:rsidP="001364E0">
      <w:pPr>
        <w:jc w:val="both"/>
        <w:rPr>
          <w:rFonts w:ascii="Arial Narrow" w:hAnsi="Arial Narrow" w:cs="Arial"/>
          <w:b/>
          <w:bCs/>
          <w:sz w:val="24"/>
        </w:rPr>
      </w:pPr>
    </w:p>
    <w:p w14:paraId="1FAAAEAE" w14:textId="77777777" w:rsidR="001364E0" w:rsidRPr="00A322B9" w:rsidRDefault="001364E0" w:rsidP="001364E0">
      <w:pPr>
        <w:jc w:val="both"/>
        <w:rPr>
          <w:rFonts w:ascii="Arial Narrow" w:hAnsi="Arial Narrow" w:cs="Arial"/>
          <w:b/>
          <w:bCs/>
          <w:sz w:val="24"/>
        </w:rPr>
      </w:pPr>
      <w:r w:rsidRPr="00A322B9">
        <w:rPr>
          <w:rFonts w:ascii="Arial Narrow" w:hAnsi="Arial Narrow" w:cs="Arial"/>
          <w:b/>
          <w:bCs/>
          <w:sz w:val="24"/>
        </w:rPr>
        <w:t>LA CONVOCANTE PODRÁ DECLARAR DESIERTO EL CONCURSO CUANDO:</w:t>
      </w:r>
    </w:p>
    <w:p w14:paraId="71FC1051" w14:textId="77777777" w:rsidR="001364E0" w:rsidRPr="00A322B9" w:rsidRDefault="001364E0" w:rsidP="001364E0">
      <w:pPr>
        <w:jc w:val="both"/>
        <w:rPr>
          <w:rFonts w:ascii="Arial Narrow" w:hAnsi="Arial Narrow" w:cs="Arial"/>
          <w:sz w:val="24"/>
        </w:rPr>
      </w:pPr>
    </w:p>
    <w:p w14:paraId="6E0ADBB9" w14:textId="77777777" w:rsidR="001364E0" w:rsidRPr="00A322B9" w:rsidRDefault="001364E0" w:rsidP="001364E0">
      <w:pPr>
        <w:numPr>
          <w:ilvl w:val="0"/>
          <w:numId w:val="4"/>
        </w:numPr>
        <w:tabs>
          <w:tab w:val="clear" w:pos="1080"/>
          <w:tab w:val="num" w:pos="709"/>
        </w:tabs>
        <w:ind w:left="709" w:hanging="709"/>
        <w:jc w:val="both"/>
        <w:rPr>
          <w:rFonts w:ascii="Arial Narrow" w:hAnsi="Arial Narrow" w:cs="Arial"/>
          <w:sz w:val="24"/>
        </w:rPr>
      </w:pPr>
      <w:r w:rsidRPr="00A322B9">
        <w:rPr>
          <w:rFonts w:ascii="Arial Narrow" w:hAnsi="Arial Narrow" w:cs="Arial"/>
          <w:sz w:val="24"/>
        </w:rPr>
        <w:t>No se presente ninguna propuesta en el acto de presentación de proposiciones y apertura de la propuesta técnica y económica.</w:t>
      </w:r>
    </w:p>
    <w:p w14:paraId="319C426B" w14:textId="77777777" w:rsidR="001364E0" w:rsidRPr="00A322B9" w:rsidRDefault="001364E0" w:rsidP="001364E0">
      <w:pPr>
        <w:jc w:val="both"/>
        <w:rPr>
          <w:rFonts w:ascii="Arial Narrow" w:hAnsi="Arial Narrow" w:cs="Arial"/>
          <w:sz w:val="24"/>
        </w:rPr>
      </w:pPr>
    </w:p>
    <w:p w14:paraId="52ACC03D" w14:textId="77777777" w:rsidR="001364E0" w:rsidRPr="00A322B9" w:rsidRDefault="001364E0" w:rsidP="001364E0">
      <w:pPr>
        <w:numPr>
          <w:ilvl w:val="0"/>
          <w:numId w:val="4"/>
        </w:numPr>
        <w:tabs>
          <w:tab w:val="clear" w:pos="1080"/>
          <w:tab w:val="num" w:pos="709"/>
        </w:tabs>
        <w:ind w:left="709" w:hanging="709"/>
        <w:jc w:val="both"/>
        <w:rPr>
          <w:rFonts w:ascii="Arial Narrow" w:hAnsi="Arial Narrow" w:cs="Arial"/>
          <w:sz w:val="24"/>
        </w:rPr>
      </w:pPr>
      <w:r w:rsidRPr="00A322B9">
        <w:rPr>
          <w:rFonts w:ascii="Arial Narrow" w:hAnsi="Arial Narrow" w:cs="Arial"/>
          <w:sz w:val="24"/>
        </w:rPr>
        <w:t>Cuando las propuestas presentadas no reúnan los requisitos de la Convocatoria (Bases) de Licitación o sus precios de insumos no fueran aceptables.</w:t>
      </w:r>
    </w:p>
    <w:p w14:paraId="4857B4EF" w14:textId="77777777" w:rsidR="001364E0" w:rsidRPr="00A322B9" w:rsidRDefault="001364E0" w:rsidP="001364E0">
      <w:pPr>
        <w:jc w:val="both"/>
        <w:rPr>
          <w:rFonts w:ascii="Arial Narrow" w:hAnsi="Arial Narrow" w:cs="Arial"/>
          <w:sz w:val="24"/>
        </w:rPr>
      </w:pPr>
    </w:p>
    <w:p w14:paraId="67C50751" w14:textId="14ECD430" w:rsidR="001364E0" w:rsidRDefault="001364E0" w:rsidP="001364E0">
      <w:pPr>
        <w:numPr>
          <w:ilvl w:val="0"/>
          <w:numId w:val="4"/>
        </w:numPr>
        <w:tabs>
          <w:tab w:val="clear" w:pos="1080"/>
          <w:tab w:val="num" w:pos="709"/>
        </w:tabs>
        <w:ind w:left="709" w:hanging="709"/>
        <w:jc w:val="both"/>
        <w:rPr>
          <w:rFonts w:ascii="Arial Narrow" w:hAnsi="Arial Narrow" w:cs="Arial"/>
          <w:sz w:val="24"/>
        </w:rPr>
      </w:pPr>
      <w:r w:rsidRPr="00A322B9">
        <w:rPr>
          <w:rFonts w:ascii="Arial Narrow" w:hAnsi="Arial Narrow" w:cs="Arial"/>
          <w:sz w:val="24"/>
        </w:rPr>
        <w:t>No se adjudicará el contrato cuando las p</w:t>
      </w:r>
      <w:r w:rsidR="00114ABB">
        <w:rPr>
          <w:rFonts w:ascii="Arial Narrow" w:hAnsi="Arial Narrow" w:cs="Arial"/>
          <w:sz w:val="24"/>
        </w:rPr>
        <w:t>ropuestas</w:t>
      </w:r>
      <w:r w:rsidRPr="00A322B9">
        <w:rPr>
          <w:rFonts w:ascii="Arial Narrow" w:hAnsi="Arial Narrow" w:cs="Arial"/>
          <w:sz w:val="24"/>
        </w:rPr>
        <w:t xml:space="preserve"> presentadas no fueren aceptables y se procederá a expedir una nueva convocatoria o a realizar la obra por administración directa.</w:t>
      </w:r>
    </w:p>
    <w:p w14:paraId="588161A0" w14:textId="77777777" w:rsidR="00114ABB" w:rsidRDefault="00114ABB" w:rsidP="00114ABB">
      <w:pPr>
        <w:pStyle w:val="Prrafodelista"/>
        <w:rPr>
          <w:rFonts w:ascii="Arial Narrow" w:hAnsi="Arial Narrow" w:cs="Arial"/>
          <w:sz w:val="24"/>
        </w:rPr>
      </w:pPr>
    </w:p>
    <w:p w14:paraId="5C94EE28" w14:textId="77777777" w:rsidR="00114ABB" w:rsidRPr="00A322B9" w:rsidRDefault="00114ABB" w:rsidP="00114ABB">
      <w:pPr>
        <w:ind w:left="709"/>
        <w:jc w:val="both"/>
        <w:rPr>
          <w:rFonts w:ascii="Arial Narrow" w:hAnsi="Arial Narrow" w:cs="Arial"/>
          <w:sz w:val="24"/>
        </w:rPr>
      </w:pPr>
    </w:p>
    <w:p w14:paraId="31C93B54" w14:textId="77777777" w:rsidR="001364E0" w:rsidRPr="00A322B9" w:rsidRDefault="001364E0" w:rsidP="001364E0">
      <w:pPr>
        <w:keepNext/>
        <w:jc w:val="both"/>
        <w:outlineLvl w:val="4"/>
        <w:rPr>
          <w:rFonts w:ascii="Arial Narrow" w:hAnsi="Arial Narrow" w:cs="Arial"/>
          <w:b/>
          <w:sz w:val="16"/>
          <w:szCs w:val="16"/>
        </w:rPr>
      </w:pPr>
    </w:p>
    <w:p w14:paraId="625C07B5" w14:textId="56C5FD6D" w:rsidR="001364E0" w:rsidRDefault="001364E0" w:rsidP="0006307D">
      <w:pPr>
        <w:keepNext/>
        <w:jc w:val="both"/>
        <w:outlineLvl w:val="4"/>
        <w:rPr>
          <w:rFonts w:ascii="Arial Narrow" w:hAnsi="Arial Narrow" w:cs="Arial"/>
          <w:b/>
          <w:sz w:val="24"/>
        </w:rPr>
      </w:pPr>
      <w:r w:rsidRPr="00A322B9">
        <w:rPr>
          <w:rFonts w:ascii="Arial Narrow" w:hAnsi="Arial Narrow" w:cs="Arial"/>
          <w:b/>
          <w:sz w:val="24"/>
        </w:rPr>
        <w:t>SÉPTIMA:</w:t>
      </w:r>
    </w:p>
    <w:p w14:paraId="768B22F2" w14:textId="77777777" w:rsidR="00114ABB" w:rsidRPr="00A322B9" w:rsidRDefault="00114ABB" w:rsidP="0006307D">
      <w:pPr>
        <w:keepNext/>
        <w:jc w:val="both"/>
        <w:outlineLvl w:val="4"/>
        <w:rPr>
          <w:rFonts w:ascii="Arial Narrow" w:hAnsi="Arial Narrow" w:cs="Arial"/>
          <w:b/>
          <w:sz w:val="24"/>
        </w:rPr>
      </w:pPr>
    </w:p>
    <w:p w14:paraId="7FA0A4E2"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FIRMA DEL CONTRATO.</w:t>
      </w:r>
    </w:p>
    <w:p w14:paraId="50E27527" w14:textId="77777777" w:rsidR="001364E0" w:rsidRPr="00A322B9" w:rsidRDefault="001364E0" w:rsidP="001364E0">
      <w:pPr>
        <w:jc w:val="both"/>
        <w:rPr>
          <w:rFonts w:ascii="Arial Narrow" w:hAnsi="Arial Narrow" w:cs="Tahoma"/>
          <w:b/>
          <w:sz w:val="24"/>
        </w:rPr>
      </w:pPr>
    </w:p>
    <w:p w14:paraId="1AB5272C" w14:textId="307C084E"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El día </w:t>
      </w:r>
      <w:r w:rsidR="003C49D1">
        <w:rPr>
          <w:rFonts w:ascii="Arial Narrow" w:hAnsi="Arial Narrow" w:cs="Arial"/>
          <w:b/>
          <w:bCs/>
          <w:sz w:val="24"/>
        </w:rPr>
        <w:t>1</w:t>
      </w:r>
      <w:r w:rsidR="0021629A">
        <w:rPr>
          <w:rFonts w:ascii="Arial Narrow" w:hAnsi="Arial Narrow" w:cs="Arial"/>
          <w:b/>
          <w:bCs/>
          <w:sz w:val="24"/>
        </w:rPr>
        <w:t>8</w:t>
      </w:r>
      <w:r w:rsidRPr="00A322B9">
        <w:rPr>
          <w:rFonts w:ascii="Arial Narrow" w:hAnsi="Arial Narrow" w:cs="Arial"/>
          <w:b/>
          <w:sz w:val="24"/>
          <w:szCs w:val="24"/>
        </w:rPr>
        <w:t xml:space="preserve"> de </w:t>
      </w:r>
      <w:r w:rsidR="003C49D1">
        <w:rPr>
          <w:rFonts w:ascii="Arial Narrow" w:hAnsi="Arial Narrow" w:cs="Arial"/>
          <w:b/>
          <w:sz w:val="24"/>
          <w:szCs w:val="24"/>
        </w:rPr>
        <w:t>diciem</w:t>
      </w:r>
      <w:r w:rsidR="00114ABB">
        <w:rPr>
          <w:rFonts w:ascii="Arial Narrow" w:hAnsi="Arial Narrow" w:cs="Arial"/>
          <w:b/>
          <w:sz w:val="24"/>
          <w:szCs w:val="24"/>
        </w:rPr>
        <w:t>bre</w:t>
      </w:r>
      <w:r w:rsidRPr="00A322B9">
        <w:rPr>
          <w:rFonts w:ascii="Arial Narrow" w:hAnsi="Arial Narrow" w:cs="Arial"/>
          <w:b/>
          <w:sz w:val="24"/>
          <w:szCs w:val="24"/>
        </w:rPr>
        <w:t xml:space="preserve"> de 202</w:t>
      </w:r>
      <w:r w:rsidR="00CD260A">
        <w:rPr>
          <w:rFonts w:ascii="Arial Narrow" w:hAnsi="Arial Narrow" w:cs="Arial"/>
          <w:b/>
          <w:sz w:val="24"/>
          <w:szCs w:val="24"/>
        </w:rPr>
        <w:t>3</w:t>
      </w:r>
      <w:r w:rsidR="00114ABB">
        <w:rPr>
          <w:rFonts w:ascii="Arial Narrow" w:hAnsi="Arial Narrow" w:cs="Arial"/>
          <w:b/>
          <w:sz w:val="24"/>
          <w:szCs w:val="24"/>
        </w:rPr>
        <w:t>,</w:t>
      </w:r>
      <w:r w:rsidRPr="00A322B9">
        <w:rPr>
          <w:rFonts w:ascii="Arial Narrow" w:hAnsi="Arial Narrow" w:cs="Arial"/>
          <w:sz w:val="24"/>
        </w:rPr>
        <w:t xml:space="preserve"> deberá firmarse el contrato y presentarse las fianzas que se estipulan en el mismo, el día </w:t>
      </w:r>
      <w:r w:rsidR="007D6090">
        <w:rPr>
          <w:rFonts w:ascii="Arial Narrow" w:hAnsi="Arial Narrow" w:cs="Arial"/>
          <w:b/>
          <w:bCs/>
          <w:sz w:val="24"/>
        </w:rPr>
        <w:t>2</w:t>
      </w:r>
      <w:r w:rsidR="003C49D1">
        <w:rPr>
          <w:rFonts w:ascii="Arial Narrow" w:hAnsi="Arial Narrow" w:cs="Arial"/>
          <w:b/>
          <w:bCs/>
          <w:sz w:val="24"/>
        </w:rPr>
        <w:t>2</w:t>
      </w:r>
      <w:r w:rsidRPr="00A322B9">
        <w:rPr>
          <w:rFonts w:ascii="Arial Narrow" w:hAnsi="Arial Narrow" w:cs="Arial"/>
          <w:b/>
          <w:bCs/>
          <w:sz w:val="24"/>
          <w:szCs w:val="24"/>
        </w:rPr>
        <w:t xml:space="preserve"> </w:t>
      </w:r>
      <w:r w:rsidRPr="00A322B9">
        <w:rPr>
          <w:rFonts w:ascii="Arial Narrow" w:hAnsi="Arial Narrow" w:cs="Arial"/>
          <w:b/>
          <w:sz w:val="24"/>
          <w:szCs w:val="24"/>
        </w:rPr>
        <w:t xml:space="preserve">de </w:t>
      </w:r>
      <w:r w:rsidR="003C49D1">
        <w:rPr>
          <w:rFonts w:ascii="Arial Narrow" w:hAnsi="Arial Narrow" w:cs="Arial"/>
          <w:b/>
          <w:sz w:val="24"/>
          <w:szCs w:val="24"/>
        </w:rPr>
        <w:t>diciembre</w:t>
      </w:r>
      <w:r w:rsidRPr="00A322B9">
        <w:rPr>
          <w:rFonts w:ascii="Arial Narrow" w:hAnsi="Arial Narrow" w:cs="Arial"/>
          <w:b/>
          <w:sz w:val="24"/>
          <w:szCs w:val="24"/>
        </w:rPr>
        <w:t xml:space="preserve"> de 202</w:t>
      </w:r>
      <w:r w:rsidR="007D6090">
        <w:rPr>
          <w:rFonts w:ascii="Arial Narrow" w:hAnsi="Arial Narrow" w:cs="Arial"/>
          <w:b/>
          <w:sz w:val="24"/>
          <w:szCs w:val="24"/>
        </w:rPr>
        <w:t>3</w:t>
      </w:r>
      <w:r w:rsidRPr="00A322B9">
        <w:rPr>
          <w:rFonts w:ascii="Arial Narrow" w:hAnsi="Arial Narrow" w:cs="Arial"/>
          <w:b/>
          <w:sz w:val="24"/>
          <w:szCs w:val="24"/>
        </w:rPr>
        <w:t>.</w:t>
      </w:r>
    </w:p>
    <w:p w14:paraId="32AC79D5" w14:textId="77777777" w:rsidR="001364E0" w:rsidRPr="00A322B9" w:rsidRDefault="001364E0" w:rsidP="001364E0">
      <w:pPr>
        <w:jc w:val="both"/>
        <w:rPr>
          <w:rFonts w:ascii="Arial Narrow" w:hAnsi="Arial Narrow" w:cs="Arial"/>
          <w:sz w:val="24"/>
        </w:rPr>
      </w:pPr>
    </w:p>
    <w:p w14:paraId="1DCAB8B9"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contrato será conforme al modelo que forma parte de esta Convocatoria (Bases) de Licitación, en el que se establecen las obligaciones y responsabilidades del contratista en el proceso constructivo de la obra, mismo que se deberán de tomar en cuenta para la elaboración de la proposición.</w:t>
      </w:r>
    </w:p>
    <w:p w14:paraId="051D4A9B" w14:textId="77777777" w:rsidR="001364E0" w:rsidRPr="00A322B9" w:rsidRDefault="001364E0" w:rsidP="001364E0">
      <w:pPr>
        <w:jc w:val="both"/>
        <w:rPr>
          <w:rFonts w:ascii="Arial Narrow" w:hAnsi="Arial Narrow" w:cs="Arial"/>
          <w:sz w:val="24"/>
        </w:rPr>
      </w:pPr>
    </w:p>
    <w:p w14:paraId="22320B0A" w14:textId="24C7EB02" w:rsidR="001364E0" w:rsidRPr="00A322B9" w:rsidRDefault="001364E0" w:rsidP="001364E0">
      <w:pPr>
        <w:jc w:val="both"/>
        <w:rPr>
          <w:rFonts w:ascii="Arial Narrow" w:hAnsi="Arial Narrow" w:cs="Arial"/>
          <w:sz w:val="24"/>
        </w:rPr>
      </w:pPr>
      <w:r w:rsidRPr="00A322B9">
        <w:rPr>
          <w:rFonts w:ascii="Arial Narrow" w:hAnsi="Arial Narrow" w:cs="Arial"/>
          <w:sz w:val="24"/>
        </w:rPr>
        <w:t>Si el licitante elegido no firma el contrato por causas imputables al mismo, o no presenta las fianzas dentro del plazo estipulado anteriormente para ambos casos, pierde el derecho de la adjudicación de este, y en caso de no firmar el contrato será sancionado en los términos del artículo 8</w:t>
      </w:r>
      <w:r w:rsidR="000A6358" w:rsidRPr="00A322B9">
        <w:rPr>
          <w:rFonts w:ascii="Arial Narrow" w:hAnsi="Arial Narrow" w:cs="Arial"/>
          <w:sz w:val="24"/>
        </w:rPr>
        <w:t>2</w:t>
      </w:r>
      <w:r w:rsidRPr="00A322B9">
        <w:rPr>
          <w:rFonts w:ascii="Arial Narrow" w:hAnsi="Arial Narrow" w:cs="Arial"/>
          <w:sz w:val="24"/>
        </w:rPr>
        <w:t xml:space="preserve"> de la Ley de Obras Públicas y Servicios Relacionados con las Mismas</w:t>
      </w:r>
      <w:r w:rsidR="000A6358" w:rsidRPr="00A322B9">
        <w:rPr>
          <w:rFonts w:ascii="Arial Narrow" w:hAnsi="Arial Narrow" w:cs="Arial"/>
          <w:sz w:val="24"/>
        </w:rPr>
        <w:t xml:space="preserve"> del Estado y Municipios de B.C.S</w:t>
      </w:r>
    </w:p>
    <w:p w14:paraId="34358426" w14:textId="77777777" w:rsidR="008800AC" w:rsidRDefault="008800AC" w:rsidP="001364E0">
      <w:pPr>
        <w:jc w:val="both"/>
        <w:rPr>
          <w:rFonts w:ascii="Arial Narrow" w:hAnsi="Arial Narrow" w:cs="Arial"/>
          <w:b/>
          <w:sz w:val="24"/>
        </w:rPr>
      </w:pPr>
    </w:p>
    <w:p w14:paraId="74DE40B7" w14:textId="7737D6BA" w:rsidR="001364E0" w:rsidRPr="00A322B9" w:rsidRDefault="001364E0" w:rsidP="001364E0">
      <w:pPr>
        <w:jc w:val="both"/>
        <w:rPr>
          <w:rFonts w:ascii="Arial Narrow" w:hAnsi="Arial Narrow" w:cs="Arial"/>
          <w:b/>
          <w:sz w:val="24"/>
        </w:rPr>
      </w:pPr>
      <w:r w:rsidRPr="00A322B9">
        <w:rPr>
          <w:rFonts w:ascii="Arial Narrow" w:hAnsi="Arial Narrow" w:cs="Arial"/>
          <w:b/>
          <w:sz w:val="24"/>
        </w:rPr>
        <w:t>REQUISITOS QUE DEBEN PRESENTAR PARA CONCURSAR:</w:t>
      </w:r>
    </w:p>
    <w:p w14:paraId="0D65B4A1" w14:textId="77777777" w:rsidR="001364E0" w:rsidRPr="00A322B9" w:rsidRDefault="001364E0" w:rsidP="001364E0">
      <w:pPr>
        <w:jc w:val="both"/>
        <w:rPr>
          <w:rFonts w:ascii="Arial Narrow" w:hAnsi="Arial Narrow" w:cs="Arial"/>
          <w:sz w:val="24"/>
        </w:rPr>
      </w:pPr>
    </w:p>
    <w:p w14:paraId="11CF399E"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Las propuestas deberán entregarse en sobre cerrado en forma inviolable, debidamente identificados como: sobre único Propuesta Técnica y Económica completamente cerrado, los Documentos que deberán de presentarse en la Propuesta Técnica y Económica, son los números 1, 2, 3, 4, 5, 6, 7, 7 a, 8, 8 a, 9, 10, 11, 12, 13, 14, 15, 16, 17, 18, 19, 20, 21, 22, 23, 24, 25, 25 a, 25 b, 25 c, y 25 d , 26 y deberán rubricarse y firmarse en cada una de sus hojas por personas con facultades suficientes para obligarse al cumplimiento de las obligaciones contraídas; la omisión de este requisito será motivo de descalificación.</w:t>
      </w:r>
    </w:p>
    <w:p w14:paraId="55E20D8E" w14:textId="77777777" w:rsidR="001364E0" w:rsidRPr="00A322B9" w:rsidRDefault="001364E0" w:rsidP="001364E0">
      <w:pPr>
        <w:jc w:val="center"/>
        <w:rPr>
          <w:rFonts w:ascii="Arial Narrow" w:hAnsi="Arial Narrow" w:cs="Arial"/>
          <w:b/>
          <w:color w:val="000080"/>
          <w:sz w:val="24"/>
        </w:rPr>
      </w:pPr>
    </w:p>
    <w:p w14:paraId="41A3B2C4" w14:textId="77777777" w:rsidR="001364E0" w:rsidRPr="00A322B9" w:rsidRDefault="001364E0" w:rsidP="001364E0">
      <w:pPr>
        <w:jc w:val="center"/>
        <w:rPr>
          <w:rFonts w:ascii="Arial Narrow" w:hAnsi="Arial Narrow" w:cs="Tahoma"/>
          <w:b/>
          <w:color w:val="943634" w:themeColor="accent2" w:themeShade="BF"/>
          <w:sz w:val="24"/>
        </w:rPr>
      </w:pPr>
      <w:r w:rsidRPr="00A322B9">
        <w:rPr>
          <w:rFonts w:ascii="Arial Narrow" w:hAnsi="Arial Narrow" w:cs="Arial"/>
          <w:b/>
          <w:color w:val="943634" w:themeColor="accent2" w:themeShade="BF"/>
          <w:sz w:val="24"/>
        </w:rPr>
        <w:t>LA PROPUESTA DEBERÁ CONTENER LOS SIGUIENTES DOCUMENTOS</w:t>
      </w:r>
    </w:p>
    <w:p w14:paraId="6E7029C7" w14:textId="77777777" w:rsidR="001364E0" w:rsidRPr="00A322B9" w:rsidRDefault="001364E0" w:rsidP="0006307D">
      <w:pPr>
        <w:jc w:val="both"/>
        <w:rPr>
          <w:rFonts w:ascii="Arial Narrow" w:hAnsi="Arial Narrow" w:cs="Arial"/>
          <w:b/>
          <w:color w:val="943634" w:themeColor="accent2" w:themeShade="BF"/>
          <w:sz w:val="24"/>
        </w:rPr>
      </w:pPr>
    </w:p>
    <w:p w14:paraId="5FFFAEF4" w14:textId="77777777" w:rsidR="001364E0" w:rsidRPr="00A322B9" w:rsidRDefault="001364E0" w:rsidP="001364E0">
      <w:pPr>
        <w:ind w:left="1843" w:hanging="1843"/>
        <w:jc w:val="both"/>
        <w:rPr>
          <w:rFonts w:ascii="Arial Narrow" w:hAnsi="Arial Narrow" w:cs="Arial"/>
          <w:b/>
          <w:color w:val="943634" w:themeColor="accent2" w:themeShade="BF"/>
          <w:sz w:val="24"/>
        </w:rPr>
      </w:pPr>
      <w:r w:rsidRPr="00A322B9">
        <w:rPr>
          <w:rFonts w:ascii="Arial Narrow" w:hAnsi="Arial Narrow" w:cs="Arial"/>
          <w:b/>
          <w:color w:val="943634" w:themeColor="accent2" w:themeShade="BF"/>
          <w:sz w:val="24"/>
        </w:rPr>
        <w:t>PAQUETE DE PROPUESTAS. (Sobre Único).</w:t>
      </w:r>
    </w:p>
    <w:p w14:paraId="477D1AEC" w14:textId="77777777" w:rsidR="001364E0" w:rsidRPr="00A322B9" w:rsidRDefault="001364E0" w:rsidP="0006307D">
      <w:pPr>
        <w:jc w:val="both"/>
        <w:rPr>
          <w:rFonts w:ascii="Arial Narrow" w:hAnsi="Arial Narrow" w:cs="Arial"/>
          <w:b/>
          <w:bCs/>
          <w:color w:val="943634" w:themeColor="accent2" w:themeShade="BF"/>
          <w:sz w:val="24"/>
        </w:rPr>
      </w:pPr>
    </w:p>
    <w:p w14:paraId="257EBBDC"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MANIFESTACIÓN DEL DOMICILIO DEL LICITANTE, ASÍ COMO CORREO ELECTRÓNICO PARA OÍR Y RECIBIR NOTIFICACIONES.</w:t>
      </w:r>
    </w:p>
    <w:p w14:paraId="09F99E86" w14:textId="77777777" w:rsidR="001364E0" w:rsidRPr="00A322B9" w:rsidRDefault="001364E0" w:rsidP="001364E0">
      <w:pPr>
        <w:ind w:left="2127"/>
        <w:jc w:val="both"/>
        <w:rPr>
          <w:rFonts w:ascii="Arial Narrow" w:hAnsi="Arial Narrow" w:cs="Arial"/>
          <w:b/>
          <w:bCs/>
          <w:color w:val="000080"/>
          <w:sz w:val="24"/>
        </w:rPr>
      </w:pPr>
    </w:p>
    <w:p w14:paraId="4843259D"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lastRenderedPageBreak/>
        <w:t>Escrito en el que manifieste el domicilio, así como correo electrónico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48242ABF" w14:textId="77777777" w:rsidR="001364E0" w:rsidRPr="00A322B9" w:rsidRDefault="001364E0" w:rsidP="0006307D">
      <w:pPr>
        <w:jc w:val="both"/>
        <w:rPr>
          <w:rFonts w:ascii="Arial Narrow" w:hAnsi="Arial Narrow" w:cs="Arial"/>
          <w:b/>
          <w:bCs/>
          <w:color w:val="000080"/>
          <w:sz w:val="24"/>
        </w:rPr>
      </w:pPr>
    </w:p>
    <w:p w14:paraId="2E88AB44" w14:textId="14A0E3A2"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MANIFESTACIÓN DE NO ENCONTRARSE EN LOS SUPUESTOS DE LOS ARTÍCULOS </w:t>
      </w:r>
      <w:r w:rsidR="000A6358" w:rsidRPr="00A322B9">
        <w:rPr>
          <w:rFonts w:ascii="Arial Narrow" w:hAnsi="Arial Narrow" w:cs="Arial"/>
          <w:b/>
          <w:bCs/>
          <w:color w:val="943634" w:themeColor="accent2" w:themeShade="BF"/>
          <w:sz w:val="24"/>
        </w:rPr>
        <w:t>49</w:t>
      </w:r>
      <w:r w:rsidRPr="00A322B9">
        <w:rPr>
          <w:rFonts w:ascii="Arial Narrow" w:hAnsi="Arial Narrow" w:cs="Arial"/>
          <w:b/>
          <w:bCs/>
          <w:color w:val="943634" w:themeColor="accent2" w:themeShade="BF"/>
          <w:sz w:val="24"/>
        </w:rPr>
        <w:t xml:space="preserve"> Y 8</w:t>
      </w:r>
      <w:r w:rsidR="000A6358" w:rsidRPr="00A322B9">
        <w:rPr>
          <w:rFonts w:ascii="Arial Narrow" w:hAnsi="Arial Narrow" w:cs="Arial"/>
          <w:b/>
          <w:bCs/>
          <w:color w:val="943634" w:themeColor="accent2" w:themeShade="BF"/>
          <w:sz w:val="24"/>
        </w:rPr>
        <w:t>2</w:t>
      </w:r>
      <w:r w:rsidRPr="00A322B9">
        <w:rPr>
          <w:rFonts w:ascii="Arial Narrow" w:hAnsi="Arial Narrow" w:cs="Arial"/>
          <w:b/>
          <w:bCs/>
          <w:color w:val="943634" w:themeColor="accent2" w:themeShade="BF"/>
          <w:sz w:val="24"/>
        </w:rPr>
        <w:t xml:space="preserve"> DE LA LEY DE OBRAS PÚBLICAS Y SERVICIOS RELACIONADOS CON LAS MISMAS</w:t>
      </w:r>
      <w:r w:rsidR="000A6358" w:rsidRPr="00A322B9">
        <w:rPr>
          <w:rFonts w:ascii="Arial Narrow" w:hAnsi="Arial Narrow" w:cs="Arial"/>
          <w:b/>
          <w:bCs/>
          <w:color w:val="943634" w:themeColor="accent2" w:themeShade="BF"/>
          <w:sz w:val="24"/>
        </w:rPr>
        <w:t xml:space="preserve"> DEL ESTADO Y MUNIC</w:t>
      </w:r>
      <w:r w:rsidR="00EA3646" w:rsidRPr="00A322B9">
        <w:rPr>
          <w:rFonts w:ascii="Arial Narrow" w:hAnsi="Arial Narrow" w:cs="Arial"/>
          <w:b/>
          <w:bCs/>
          <w:color w:val="943634" w:themeColor="accent2" w:themeShade="BF"/>
          <w:sz w:val="24"/>
        </w:rPr>
        <w:t>I</w:t>
      </w:r>
      <w:r w:rsidR="000A6358" w:rsidRPr="00A322B9">
        <w:rPr>
          <w:rFonts w:ascii="Arial Narrow" w:hAnsi="Arial Narrow" w:cs="Arial"/>
          <w:b/>
          <w:bCs/>
          <w:color w:val="943634" w:themeColor="accent2" w:themeShade="BF"/>
          <w:sz w:val="24"/>
        </w:rPr>
        <w:t>PIOS DE B.C.S</w:t>
      </w:r>
      <w:r w:rsidRPr="00A322B9">
        <w:rPr>
          <w:rFonts w:ascii="Arial Narrow" w:hAnsi="Arial Narrow" w:cs="Arial"/>
          <w:b/>
          <w:bCs/>
          <w:color w:val="943634" w:themeColor="accent2" w:themeShade="BF"/>
          <w:sz w:val="24"/>
        </w:rPr>
        <w:t>.</w:t>
      </w:r>
    </w:p>
    <w:p w14:paraId="4C1F2D4A" w14:textId="77777777" w:rsidR="001364E0" w:rsidRPr="00A322B9" w:rsidRDefault="001364E0" w:rsidP="001364E0">
      <w:pPr>
        <w:ind w:left="2127"/>
        <w:jc w:val="both"/>
        <w:rPr>
          <w:rFonts w:ascii="Arial Narrow" w:hAnsi="Arial Narrow" w:cs="Arial"/>
          <w:b/>
          <w:bCs/>
          <w:color w:val="000080"/>
          <w:sz w:val="24"/>
        </w:rPr>
      </w:pPr>
    </w:p>
    <w:p w14:paraId="631944B3" w14:textId="42DD4A51"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Escrito bajo protesta de decir verdad mediante el cual declare que no se encuentra en alguno de los supuestos que establecen los artículos </w:t>
      </w:r>
      <w:r w:rsidR="001E06EF" w:rsidRPr="00A322B9">
        <w:rPr>
          <w:rFonts w:ascii="Arial Narrow" w:hAnsi="Arial Narrow" w:cs="Arial"/>
          <w:sz w:val="24"/>
        </w:rPr>
        <w:t>49</w:t>
      </w:r>
      <w:r w:rsidRPr="00A322B9">
        <w:rPr>
          <w:rFonts w:ascii="Arial Narrow" w:hAnsi="Arial Narrow" w:cs="Arial"/>
          <w:sz w:val="24"/>
        </w:rPr>
        <w:t xml:space="preserve"> y 8</w:t>
      </w:r>
      <w:r w:rsidR="001E06EF" w:rsidRPr="00A322B9">
        <w:rPr>
          <w:rFonts w:ascii="Arial Narrow" w:hAnsi="Arial Narrow" w:cs="Arial"/>
          <w:sz w:val="24"/>
        </w:rPr>
        <w:t>2</w:t>
      </w:r>
      <w:r w:rsidRPr="00A322B9">
        <w:rPr>
          <w:rFonts w:ascii="Arial Narrow" w:hAnsi="Arial Narrow" w:cs="Arial"/>
          <w:sz w:val="24"/>
        </w:rPr>
        <w:t xml:space="preserve"> de la Ley de Obras Públicas y Servicios Relacionados con las mismas</w:t>
      </w:r>
      <w:r w:rsidR="001E06EF" w:rsidRPr="00A322B9">
        <w:rPr>
          <w:rFonts w:ascii="Arial Narrow" w:hAnsi="Arial Narrow" w:cs="Arial"/>
          <w:sz w:val="24"/>
        </w:rPr>
        <w:t xml:space="preserve"> del Estado y Municipios de B.C.S.</w:t>
      </w:r>
    </w:p>
    <w:p w14:paraId="19C636A1" w14:textId="77777777" w:rsidR="001364E0" w:rsidRPr="00A322B9" w:rsidRDefault="001364E0" w:rsidP="001364E0">
      <w:pPr>
        <w:jc w:val="both"/>
        <w:rPr>
          <w:rFonts w:ascii="Arial Narrow" w:hAnsi="Arial Narrow" w:cs="Arial"/>
          <w:sz w:val="24"/>
        </w:rPr>
      </w:pPr>
    </w:p>
    <w:p w14:paraId="642A9002"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EXISTENCIA LEGAL DEL LICITANTE </w:t>
      </w:r>
    </w:p>
    <w:p w14:paraId="4FE38E8B" w14:textId="77777777" w:rsidR="001364E0" w:rsidRPr="00A322B9" w:rsidRDefault="001364E0" w:rsidP="001364E0">
      <w:pPr>
        <w:ind w:left="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(PERSONA MORAL)</w:t>
      </w:r>
    </w:p>
    <w:p w14:paraId="67E040F6" w14:textId="77777777" w:rsidR="001364E0" w:rsidRPr="00A322B9" w:rsidRDefault="001364E0" w:rsidP="001364E0">
      <w:pPr>
        <w:ind w:left="2127"/>
        <w:jc w:val="both"/>
        <w:rPr>
          <w:rFonts w:ascii="Arial Narrow" w:hAnsi="Arial Narrow" w:cs="Arial"/>
          <w:b/>
          <w:bCs/>
          <w:color w:val="000080"/>
          <w:sz w:val="24"/>
        </w:rPr>
      </w:pPr>
    </w:p>
    <w:p w14:paraId="21290EBC" w14:textId="77777777" w:rsidR="001364E0" w:rsidRPr="00A322B9" w:rsidRDefault="001364E0" w:rsidP="001364E0">
      <w:pPr>
        <w:tabs>
          <w:tab w:val="num" w:pos="1929"/>
          <w:tab w:val="num" w:pos="2061"/>
        </w:tabs>
        <w:jc w:val="both"/>
        <w:rPr>
          <w:rFonts w:ascii="Arial Narrow" w:hAnsi="Arial Narrow" w:cs="Arial"/>
          <w:sz w:val="24"/>
        </w:rPr>
      </w:pPr>
      <w:r w:rsidRPr="00A322B9">
        <w:rPr>
          <w:rFonts w:ascii="Arial Narrow" w:hAnsi="Arial Narrow" w:cs="Arial"/>
          <w:sz w:val="24"/>
        </w:rPr>
        <w:t>Escrito mediante el cual la persona moral manifieste que su representante cuenta con facultades suficientes para comprometer a su representada, mismo que contendrá los datos siguientes:</w:t>
      </w:r>
    </w:p>
    <w:p w14:paraId="3F271551" w14:textId="77777777" w:rsidR="001364E0" w:rsidRPr="00A322B9" w:rsidRDefault="001364E0" w:rsidP="001364E0">
      <w:pPr>
        <w:tabs>
          <w:tab w:val="num" w:pos="1929"/>
        </w:tabs>
        <w:jc w:val="both"/>
        <w:rPr>
          <w:rFonts w:ascii="Arial Narrow" w:hAnsi="Arial Narrow" w:cs="Arial"/>
          <w:sz w:val="18"/>
        </w:rPr>
      </w:pPr>
    </w:p>
    <w:p w14:paraId="5969A827" w14:textId="77777777" w:rsidR="001364E0" w:rsidRPr="00A322B9" w:rsidRDefault="001364E0" w:rsidP="001364E0">
      <w:pPr>
        <w:numPr>
          <w:ilvl w:val="0"/>
          <w:numId w:val="5"/>
        </w:numPr>
        <w:jc w:val="both"/>
        <w:rPr>
          <w:rFonts w:ascii="Arial Narrow" w:hAnsi="Arial Narrow" w:cs="Arial"/>
          <w:sz w:val="24"/>
        </w:rPr>
      </w:pPr>
      <w:r w:rsidRPr="00A322B9">
        <w:rPr>
          <w:rFonts w:ascii="Arial Narrow" w:hAnsi="Arial Narrow" w:cs="Arial"/>
          <w:sz w:val="24"/>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(deberá incluir copia del acta constitutiva y todas sus reformas).</w:t>
      </w:r>
    </w:p>
    <w:p w14:paraId="4564D74E" w14:textId="77777777" w:rsidR="001364E0" w:rsidRPr="00A322B9" w:rsidRDefault="001364E0" w:rsidP="001364E0">
      <w:pPr>
        <w:ind w:left="720"/>
        <w:jc w:val="both"/>
        <w:rPr>
          <w:rFonts w:ascii="Arial Narrow" w:hAnsi="Arial Narrow" w:cs="Arial"/>
          <w:sz w:val="24"/>
        </w:rPr>
      </w:pPr>
    </w:p>
    <w:p w14:paraId="48A49DD5" w14:textId="77777777" w:rsidR="001364E0" w:rsidRPr="00A322B9" w:rsidRDefault="001364E0" w:rsidP="001364E0">
      <w:pPr>
        <w:numPr>
          <w:ilvl w:val="0"/>
          <w:numId w:val="5"/>
        </w:numPr>
        <w:jc w:val="both"/>
        <w:rPr>
          <w:rFonts w:ascii="Arial Narrow" w:hAnsi="Arial Narrow" w:cs="Arial"/>
          <w:sz w:val="24"/>
        </w:rPr>
      </w:pPr>
      <w:r w:rsidRPr="00A322B9">
        <w:rPr>
          <w:rFonts w:ascii="Arial Narrow" w:hAnsi="Arial Narrow" w:cs="Arial"/>
          <w:sz w:val="24"/>
        </w:rPr>
        <w:t>Del representante: nombre del apoderado; número y fecha de los instrumentos notariales de los que se desprendan las facultades para suscribir la propuesta, señalando nombre, número y circunscripción del notario o fedatario público que los protocolizó.</w:t>
      </w:r>
    </w:p>
    <w:p w14:paraId="6E47CDB1" w14:textId="77777777" w:rsidR="001364E0" w:rsidRPr="00A322B9" w:rsidRDefault="001364E0" w:rsidP="001364E0">
      <w:pPr>
        <w:ind w:left="708" w:firstLine="708"/>
        <w:jc w:val="both"/>
        <w:rPr>
          <w:rFonts w:ascii="Arial Narrow" w:hAnsi="Arial Narrow" w:cs="Arial"/>
          <w:b/>
          <w:bCs/>
          <w:color w:val="000080"/>
          <w:sz w:val="24"/>
        </w:rPr>
      </w:pPr>
    </w:p>
    <w:p w14:paraId="53AAECEC" w14:textId="77777777" w:rsidR="001364E0" w:rsidRPr="00A322B9" w:rsidRDefault="001364E0" w:rsidP="001364E0">
      <w:pPr>
        <w:ind w:left="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(PERSONA FÍSICA)</w:t>
      </w:r>
    </w:p>
    <w:p w14:paraId="5F4FE9AE" w14:textId="77777777" w:rsidR="001364E0" w:rsidRPr="00A322B9" w:rsidRDefault="001364E0" w:rsidP="001364E0">
      <w:pPr>
        <w:ind w:left="708"/>
        <w:jc w:val="both"/>
        <w:rPr>
          <w:rFonts w:ascii="Arial Narrow" w:hAnsi="Arial Narrow" w:cs="Arial"/>
          <w:b/>
          <w:bCs/>
          <w:sz w:val="18"/>
        </w:rPr>
      </w:pPr>
      <w:r w:rsidRPr="00A322B9">
        <w:rPr>
          <w:rFonts w:ascii="Arial Narrow" w:hAnsi="Arial Narrow" w:cs="Arial"/>
          <w:b/>
          <w:bCs/>
          <w:sz w:val="24"/>
        </w:rPr>
        <w:t>Para persona física deberá entregar copia de acta de nacimiento, identificación con fotografía y cedula de identificación fiscal.</w:t>
      </w:r>
    </w:p>
    <w:p w14:paraId="6FCCB8B9" w14:textId="77777777" w:rsidR="001364E0" w:rsidRPr="00A322B9" w:rsidRDefault="001364E0" w:rsidP="001364E0">
      <w:pPr>
        <w:rPr>
          <w:rFonts w:ascii="Arial Narrow" w:hAnsi="Arial Narrow" w:cs="Arial"/>
          <w:b/>
          <w:bCs/>
          <w:sz w:val="24"/>
        </w:rPr>
      </w:pPr>
    </w:p>
    <w:p w14:paraId="1BD77AB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Previo a la firma del contrato el licitante ganador presentará para su cotejo, original o copia certificada de los documentos con los que se acredite su existencia legal y las facultades de su representante para suscribir el contrato correspondiente.</w:t>
      </w:r>
    </w:p>
    <w:p w14:paraId="5D6FE871" w14:textId="77777777" w:rsidR="001364E0" w:rsidRPr="00A322B9" w:rsidRDefault="001364E0" w:rsidP="001364E0">
      <w:pPr>
        <w:tabs>
          <w:tab w:val="num" w:pos="1929"/>
          <w:tab w:val="num" w:pos="2061"/>
        </w:tabs>
        <w:jc w:val="both"/>
        <w:rPr>
          <w:rFonts w:ascii="Arial Narrow" w:hAnsi="Arial Narrow" w:cs="Arial"/>
          <w:b/>
          <w:sz w:val="24"/>
        </w:rPr>
      </w:pPr>
    </w:p>
    <w:p w14:paraId="29352D37"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Para los interesados que decidan agruparse para presentar una propuesta deberán presentar su propuesta de acuerdo con los siguientes requisitos:</w:t>
      </w:r>
    </w:p>
    <w:p w14:paraId="400B7E8F" w14:textId="77777777" w:rsidR="001364E0" w:rsidRPr="00A322B9" w:rsidRDefault="001364E0" w:rsidP="001364E0">
      <w:pPr>
        <w:jc w:val="both"/>
        <w:rPr>
          <w:rFonts w:ascii="Arial Narrow" w:hAnsi="Arial Narrow" w:cs="Arial"/>
          <w:bCs/>
          <w:sz w:val="24"/>
        </w:rPr>
      </w:pPr>
    </w:p>
    <w:p w14:paraId="14031CC7"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Bastará la adquisición de un sólo ejemplar de la Convocatoria (bases).</w:t>
      </w:r>
    </w:p>
    <w:p w14:paraId="5673B630" w14:textId="77777777" w:rsidR="001364E0" w:rsidRPr="00A322B9" w:rsidRDefault="001364E0" w:rsidP="001364E0">
      <w:pPr>
        <w:jc w:val="both"/>
        <w:rPr>
          <w:rFonts w:ascii="Arial Narrow" w:hAnsi="Arial Narrow" w:cs="Arial"/>
          <w:sz w:val="24"/>
          <w:lang w:val="es-ES_tradnl"/>
        </w:rPr>
      </w:pPr>
    </w:p>
    <w:p w14:paraId="30213C9C"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Deberán celebrar entre sí un convenio privado, el que contendrá lo siguiente:</w:t>
      </w:r>
    </w:p>
    <w:p w14:paraId="061EF91A" w14:textId="77777777" w:rsidR="001364E0" w:rsidRPr="00A322B9" w:rsidRDefault="001364E0" w:rsidP="001364E0">
      <w:pPr>
        <w:jc w:val="both"/>
        <w:rPr>
          <w:rFonts w:ascii="Arial Narrow" w:hAnsi="Arial Narrow" w:cs="Arial"/>
          <w:sz w:val="24"/>
          <w:lang w:val="es-ES_tradnl"/>
        </w:rPr>
      </w:pPr>
    </w:p>
    <w:p w14:paraId="6D471869" w14:textId="77777777" w:rsidR="001364E0" w:rsidRPr="00A322B9" w:rsidRDefault="001364E0" w:rsidP="001364E0">
      <w:pPr>
        <w:numPr>
          <w:ilvl w:val="0"/>
          <w:numId w:val="7"/>
        </w:numPr>
        <w:tabs>
          <w:tab w:val="clear" w:pos="1107"/>
          <w:tab w:val="num" w:pos="993"/>
        </w:tabs>
        <w:jc w:val="both"/>
        <w:rPr>
          <w:rFonts w:ascii="Arial Narrow" w:hAnsi="Arial Narrow" w:cs="Arial"/>
          <w:sz w:val="24"/>
          <w:lang w:val="es-ES_tradnl"/>
        </w:rPr>
      </w:pPr>
      <w:r w:rsidRPr="00A322B9">
        <w:rPr>
          <w:rFonts w:ascii="Arial Narrow" w:hAnsi="Arial Narrow" w:cs="Arial"/>
          <w:sz w:val="24"/>
          <w:lang w:val="es-ES_tradnl"/>
        </w:rPr>
        <w:t>Nombre y domicilio de los integrantes, identificando, en su caso, los datos de los testimonios públicos con los que se acredita la existencia legal de las personas morales de la agrupación.</w:t>
      </w:r>
    </w:p>
    <w:p w14:paraId="657BA003" w14:textId="145230C4" w:rsidR="001364E0" w:rsidRPr="00EC4C18" w:rsidRDefault="001364E0" w:rsidP="00EC4C18">
      <w:pPr>
        <w:numPr>
          <w:ilvl w:val="0"/>
          <w:numId w:val="7"/>
        </w:numPr>
        <w:tabs>
          <w:tab w:val="clear" w:pos="1107"/>
          <w:tab w:val="num" w:pos="993"/>
        </w:tabs>
        <w:ind w:left="990" w:hanging="450"/>
        <w:jc w:val="both"/>
        <w:rPr>
          <w:rFonts w:ascii="Arial Narrow" w:hAnsi="Arial Narrow" w:cs="Arial"/>
          <w:sz w:val="24"/>
          <w:lang w:val="es-ES_tradnl"/>
        </w:rPr>
      </w:pPr>
      <w:r w:rsidRPr="00A322B9">
        <w:rPr>
          <w:rFonts w:ascii="Arial Narrow" w:hAnsi="Arial Narrow" w:cs="Arial"/>
          <w:sz w:val="24"/>
          <w:lang w:val="es-ES_tradnl"/>
        </w:rPr>
        <w:t>Nombre de los representantes de cada una de las personas identificando, en su caso, los datos de los testimonios públicos con los que se acredita su representación.</w:t>
      </w:r>
    </w:p>
    <w:p w14:paraId="3DF33BD0" w14:textId="0A91DA46" w:rsidR="001364E0" w:rsidRPr="00EC4C18" w:rsidRDefault="001364E0" w:rsidP="00EC4C18">
      <w:pPr>
        <w:numPr>
          <w:ilvl w:val="0"/>
          <w:numId w:val="7"/>
        </w:numPr>
        <w:tabs>
          <w:tab w:val="clear" w:pos="1107"/>
          <w:tab w:val="num" w:pos="993"/>
          <w:tab w:val="left" w:pos="1985"/>
        </w:tabs>
        <w:ind w:left="990" w:hanging="450"/>
        <w:jc w:val="both"/>
        <w:rPr>
          <w:rFonts w:ascii="Arial Narrow" w:hAnsi="Arial Narrow" w:cs="Arial"/>
          <w:sz w:val="24"/>
          <w:lang w:val="es-ES_tradnl"/>
        </w:rPr>
      </w:pPr>
      <w:r w:rsidRPr="00A322B9">
        <w:rPr>
          <w:rFonts w:ascii="Arial Narrow" w:hAnsi="Arial Narrow" w:cs="Arial"/>
          <w:sz w:val="24"/>
          <w:lang w:val="es-ES_tradnl"/>
        </w:rPr>
        <w:t>Definición de las partes del objeto del contrato que cada persona se obligaría a cumplir.</w:t>
      </w:r>
    </w:p>
    <w:p w14:paraId="374A5FCC" w14:textId="77777777" w:rsidR="001364E0" w:rsidRPr="00A322B9" w:rsidRDefault="001364E0" w:rsidP="001364E0">
      <w:pPr>
        <w:numPr>
          <w:ilvl w:val="0"/>
          <w:numId w:val="7"/>
        </w:numPr>
        <w:tabs>
          <w:tab w:val="clear" w:pos="1107"/>
          <w:tab w:val="num" w:pos="993"/>
          <w:tab w:val="left" w:pos="1985"/>
        </w:tabs>
        <w:ind w:left="990" w:hanging="450"/>
        <w:jc w:val="both"/>
        <w:rPr>
          <w:rFonts w:ascii="Arial Narrow" w:hAnsi="Arial Narrow" w:cs="Arial"/>
          <w:sz w:val="24"/>
          <w:lang w:val="es-ES_tradnl"/>
        </w:rPr>
      </w:pPr>
      <w:r w:rsidRPr="00A322B9">
        <w:rPr>
          <w:rFonts w:ascii="Arial Narrow" w:hAnsi="Arial Narrow" w:cs="Arial"/>
          <w:sz w:val="24"/>
          <w:lang w:val="es-ES_tradnl"/>
        </w:rPr>
        <w:t>Determinación de un domicilio común para oír y recibir notificaciones.</w:t>
      </w:r>
    </w:p>
    <w:p w14:paraId="3B49E8A8" w14:textId="77777777" w:rsidR="001364E0" w:rsidRPr="00A322B9" w:rsidRDefault="001364E0" w:rsidP="001364E0">
      <w:pPr>
        <w:tabs>
          <w:tab w:val="left" w:pos="1985"/>
        </w:tabs>
        <w:ind w:left="540"/>
        <w:jc w:val="both"/>
        <w:rPr>
          <w:rFonts w:ascii="Arial Narrow" w:hAnsi="Arial Narrow" w:cs="Arial"/>
          <w:sz w:val="24"/>
          <w:lang w:val="es-ES_tradnl"/>
        </w:rPr>
      </w:pPr>
    </w:p>
    <w:p w14:paraId="1D6F3CD1" w14:textId="77777777" w:rsidR="001364E0" w:rsidRPr="00A322B9" w:rsidRDefault="001364E0" w:rsidP="001364E0">
      <w:pPr>
        <w:numPr>
          <w:ilvl w:val="0"/>
          <w:numId w:val="7"/>
        </w:numPr>
        <w:tabs>
          <w:tab w:val="clear" w:pos="1107"/>
          <w:tab w:val="num" w:pos="993"/>
        </w:tabs>
        <w:ind w:left="990" w:hanging="450"/>
        <w:jc w:val="both"/>
        <w:rPr>
          <w:rFonts w:ascii="Arial Narrow" w:hAnsi="Arial Narrow" w:cs="Arial"/>
          <w:sz w:val="24"/>
          <w:lang w:val="es-ES_tradnl"/>
        </w:rPr>
      </w:pPr>
      <w:r w:rsidRPr="00A322B9">
        <w:rPr>
          <w:rFonts w:ascii="Arial Narrow" w:hAnsi="Arial Narrow" w:cs="Arial"/>
          <w:sz w:val="24"/>
          <w:lang w:val="es-ES_tradnl"/>
        </w:rPr>
        <w:t>Designación de un representante común, otorgándole poder amplio y suficiente, para todo lo relacionado con la propuesta.</w:t>
      </w:r>
    </w:p>
    <w:p w14:paraId="4F7CD1DA" w14:textId="77777777" w:rsidR="001364E0" w:rsidRPr="00A322B9" w:rsidRDefault="001364E0" w:rsidP="001364E0">
      <w:pPr>
        <w:jc w:val="both"/>
        <w:rPr>
          <w:rFonts w:ascii="Arial Narrow" w:hAnsi="Arial Narrow" w:cs="Tahoma"/>
          <w:sz w:val="24"/>
          <w:lang w:val="es-ES_tradnl"/>
        </w:rPr>
      </w:pPr>
    </w:p>
    <w:p w14:paraId="028B6D51" w14:textId="77777777" w:rsidR="001364E0" w:rsidRPr="00A322B9" w:rsidRDefault="001364E0" w:rsidP="001364E0">
      <w:pPr>
        <w:numPr>
          <w:ilvl w:val="0"/>
          <w:numId w:val="7"/>
        </w:numPr>
        <w:tabs>
          <w:tab w:val="clear" w:pos="1107"/>
          <w:tab w:val="num" w:pos="993"/>
        </w:tabs>
        <w:ind w:left="990" w:hanging="450"/>
        <w:jc w:val="both"/>
        <w:rPr>
          <w:rFonts w:ascii="Arial Narrow" w:hAnsi="Arial Narrow" w:cs="Arial"/>
          <w:sz w:val="24"/>
          <w:lang w:val="es-ES_tradnl"/>
        </w:rPr>
      </w:pPr>
      <w:r w:rsidRPr="00A322B9">
        <w:rPr>
          <w:rFonts w:ascii="Arial Narrow" w:hAnsi="Arial Narrow" w:cs="Arial"/>
          <w:sz w:val="24"/>
          <w:lang w:val="es-ES_tradnl"/>
        </w:rPr>
        <w:t>Estipulación expresa que cada uno de los firmantes quedará obligado en forma conjunta y solidaria para comprometerse por cualquier responsabilidad derivada del contrato que se firme.</w:t>
      </w:r>
    </w:p>
    <w:p w14:paraId="39ED7D17" w14:textId="77777777" w:rsidR="001364E0" w:rsidRPr="00A322B9" w:rsidRDefault="001364E0" w:rsidP="001364E0">
      <w:pPr>
        <w:jc w:val="both"/>
        <w:rPr>
          <w:rFonts w:ascii="Arial Narrow" w:hAnsi="Arial Narrow" w:cs="Arial"/>
          <w:sz w:val="24"/>
          <w:lang w:val="es-ES_tradnl"/>
        </w:rPr>
      </w:pPr>
    </w:p>
    <w:p w14:paraId="66E4ABD4"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En el acto de presentación y apertura de propuestas el representante Común deberá señalar que la proposición se presenta en forma conjunta. El convenio a que hace referencia la fracción anterior se incluirá en el sobre que contenga la propuesta técnica. LA CONVOCANTE deberá revisar que el convenio cumpla con los requisitos exigidos.</w:t>
      </w:r>
    </w:p>
    <w:p w14:paraId="6DA0D801" w14:textId="77777777" w:rsidR="001364E0" w:rsidRPr="00A322B9" w:rsidRDefault="001364E0" w:rsidP="001364E0">
      <w:pPr>
        <w:ind w:left="708"/>
        <w:jc w:val="both"/>
        <w:rPr>
          <w:rFonts w:ascii="Arial Narrow" w:hAnsi="Arial Narrow" w:cs="Arial"/>
          <w:bCs/>
          <w:sz w:val="24"/>
        </w:rPr>
      </w:pPr>
    </w:p>
    <w:p w14:paraId="4E8B7F18"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Para cumplir con el capital contable mínimo requerido por LA CONVOCANTE, se podrán sumar los correspondientes a cada una de las personas integrantes.</w:t>
      </w:r>
    </w:p>
    <w:p w14:paraId="5897A8BD" w14:textId="77777777" w:rsidR="001364E0" w:rsidRPr="00A322B9" w:rsidRDefault="001364E0" w:rsidP="001364E0">
      <w:pPr>
        <w:ind w:left="720"/>
        <w:jc w:val="both"/>
        <w:rPr>
          <w:rFonts w:ascii="Arial Narrow" w:hAnsi="Arial Narrow" w:cs="Arial"/>
          <w:sz w:val="24"/>
          <w:lang w:val="es-ES_tradnl"/>
        </w:rPr>
      </w:pPr>
    </w:p>
    <w:p w14:paraId="4D313F83"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DESCRIPCIÓN DE LA PLANEACIÓN INTEGRAL Y PROCEDIMIENTO CONSTRUCTIVO DE LA EJECUCIÓN DE LOS TRABAJOS. </w:t>
      </w:r>
    </w:p>
    <w:p w14:paraId="755E7128" w14:textId="77777777" w:rsidR="001364E0" w:rsidRPr="00A322B9" w:rsidRDefault="001364E0" w:rsidP="001364E0">
      <w:pPr>
        <w:ind w:left="2127"/>
        <w:jc w:val="both"/>
        <w:rPr>
          <w:rFonts w:ascii="Arial Narrow" w:hAnsi="Arial Narrow" w:cs="Arial"/>
          <w:b/>
          <w:bCs/>
          <w:color w:val="000080"/>
          <w:sz w:val="24"/>
        </w:rPr>
      </w:pPr>
    </w:p>
    <w:p w14:paraId="4328134D" w14:textId="77777777" w:rsidR="001364E0" w:rsidRPr="00A322B9" w:rsidRDefault="001364E0" w:rsidP="001364E0">
      <w:pPr>
        <w:jc w:val="both"/>
        <w:rPr>
          <w:rFonts w:ascii="Arial Narrow" w:hAnsi="Arial Narrow" w:cs="Arial"/>
          <w:bCs/>
          <w:sz w:val="24"/>
          <w:lang w:val="es-ES_tradnl"/>
        </w:rPr>
      </w:pPr>
      <w:r w:rsidRPr="00A322B9">
        <w:rPr>
          <w:rFonts w:ascii="Arial Narrow" w:hAnsi="Arial Narrow" w:cs="Arial"/>
          <w:bCs/>
          <w:sz w:val="24"/>
          <w:lang w:val="es-ES_tradnl"/>
        </w:rPr>
        <w:t>Descripción detallada de la planeación integral del licitante para realizar los trabajos, incluyendo el procedimiento constructivo de ejecución de los trabajos.</w:t>
      </w:r>
    </w:p>
    <w:p w14:paraId="0FFB5672" w14:textId="77777777" w:rsidR="001364E0" w:rsidRPr="00A322B9" w:rsidRDefault="001364E0" w:rsidP="00320AB1">
      <w:pPr>
        <w:jc w:val="both"/>
        <w:rPr>
          <w:rFonts w:ascii="Arial Narrow" w:hAnsi="Arial Narrow" w:cs="Arial"/>
          <w:b/>
          <w:bCs/>
          <w:color w:val="000080"/>
          <w:sz w:val="24"/>
        </w:rPr>
      </w:pPr>
    </w:p>
    <w:p w14:paraId="382FFAE7"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lastRenderedPageBreak/>
        <w:t>EN SU CASO MANIFESTACION ESCRITA BAJO PROTESTA DE DECIR VERDAD EN LA QUE SEÑALE LAS PARTES DE LOS TRABAJOS QUE SUBCONTRATARA.</w:t>
      </w:r>
      <w:r w:rsidRPr="00A322B9">
        <w:rPr>
          <w:rFonts w:ascii="Arial Narrow" w:hAnsi="Arial Narrow" w:cs="Arial"/>
          <w:b/>
          <w:bCs/>
          <w:color w:val="000080"/>
          <w:sz w:val="24"/>
        </w:rPr>
        <w:t xml:space="preserve"> </w:t>
      </w:r>
    </w:p>
    <w:p w14:paraId="23B93F32"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El licitante deberá presentar una relación de empresas que se compromete a subcontratar en caso de que se le adjudique el contrato.</w:t>
      </w:r>
    </w:p>
    <w:p w14:paraId="14BA1B63"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Las empresas que se subcontratarán deben presentar su currículo.</w:t>
      </w:r>
    </w:p>
    <w:p w14:paraId="42B95D9C"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Las empresas que se subcontratarán deben acreditar que en sus escrituras públicas cuentan con el objeto social para ejecutar los trabajos para los cuales se proponen.</w:t>
      </w:r>
    </w:p>
    <w:p w14:paraId="79EFF50D" w14:textId="248F65DF" w:rsidR="001364E0" w:rsidRPr="00A322B9" w:rsidRDefault="001364E0" w:rsidP="00320AB1">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 xml:space="preserve">Las empresas que se subcontraten deben acreditar al menos tres contratos de trabajos ejecutados al 100%, relativo a la actividad para la cual se proponen. </w:t>
      </w:r>
    </w:p>
    <w:p w14:paraId="0598DBCD"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Por cada empresa a subcontratar, los licitantes deberán presentar ya sea con la cédula emitida por la Secretaría de Economía y/o la Cámara a la que se encuentren afiliadas dichas MIPYMES ó presentar fotocopia de convenio respectivo vigente celebrado entre la MIPYME y NAFINSA o algún otro documento que las acredite como tal.</w:t>
      </w:r>
    </w:p>
    <w:p w14:paraId="5435067D"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El licitante deberá integrar manifestación por parte de las MIPYMES de que aceptan ejecutar los trabajos en caso de que a éste se le adjudique el contrato.</w:t>
      </w:r>
    </w:p>
    <w:p w14:paraId="1146BA09" w14:textId="77777777" w:rsidR="001364E0" w:rsidRPr="00A322B9" w:rsidRDefault="001364E0" w:rsidP="001364E0">
      <w:pPr>
        <w:ind w:left="2127"/>
        <w:jc w:val="both"/>
        <w:rPr>
          <w:rFonts w:ascii="Arial Narrow" w:hAnsi="Arial Narrow" w:cs="Arial"/>
          <w:b/>
          <w:bCs/>
          <w:color w:val="000080"/>
          <w:sz w:val="24"/>
        </w:rPr>
      </w:pPr>
    </w:p>
    <w:p w14:paraId="615BAFD4" w14:textId="77777777" w:rsidR="001364E0" w:rsidRPr="00A322B9" w:rsidRDefault="001364E0" w:rsidP="001364E0">
      <w:pPr>
        <w:numPr>
          <w:ilvl w:val="0"/>
          <w:numId w:val="14"/>
        </w:numPr>
        <w:ind w:left="2127" w:hanging="2127"/>
        <w:jc w:val="both"/>
        <w:rPr>
          <w:rFonts w:ascii="Arial Narrow" w:hAnsi="Arial Narrow" w:cs="Arial"/>
          <w:color w:val="943634" w:themeColor="accent2" w:themeShade="BF"/>
        </w:rPr>
      </w:pPr>
      <w:r w:rsidRPr="00A322B9">
        <w:rPr>
          <w:rFonts w:ascii="Arial Narrow" w:hAnsi="Arial Narrow" w:cs="Arial"/>
          <w:b/>
          <w:bCs/>
          <w:color w:val="943634" w:themeColor="accent2" w:themeShade="BF"/>
          <w:sz w:val="24"/>
        </w:rPr>
        <w:t xml:space="preserve">RELACIÓN DE MAQUINARIA Y EQUIPO DE CONSTRUCCIÓN. </w:t>
      </w:r>
    </w:p>
    <w:p w14:paraId="15753993" w14:textId="77777777" w:rsidR="001364E0" w:rsidRPr="00A322B9" w:rsidRDefault="001364E0" w:rsidP="001364E0">
      <w:pPr>
        <w:ind w:left="2127"/>
        <w:jc w:val="both"/>
        <w:rPr>
          <w:rFonts w:ascii="Arial Narrow" w:hAnsi="Arial Narrow" w:cs="Arial"/>
        </w:rPr>
      </w:pPr>
    </w:p>
    <w:p w14:paraId="4D2E82E9"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 xml:space="preserve">Deberá demostrar que cuenta con el equipo necesario para la correcta ejecución de los trabajos, relación de maquinaria y equipo de construcción, </w:t>
      </w:r>
      <w:r w:rsidRPr="00A322B9">
        <w:rPr>
          <w:rFonts w:ascii="Arial Narrow" w:hAnsi="Arial Narrow" w:cs="Arial"/>
          <w:b/>
          <w:sz w:val="24"/>
          <w:lang w:val="es-ES_tradnl"/>
        </w:rPr>
        <w:t>indicando de manera obligatoria lo siguiente: si son de su propiedad, arrendadas con o sin opción a compra, su ubicación y condición física mecánica, modelo, No. de serie y usos actuales, así como la fecha en que se dispondrá de estos insumos en el sitio de los trabajos.</w:t>
      </w:r>
      <w:r w:rsidRPr="00A322B9">
        <w:rPr>
          <w:rFonts w:ascii="Arial Narrow" w:hAnsi="Arial Narrow" w:cs="Arial"/>
          <w:sz w:val="24"/>
          <w:lang w:val="es-ES_tradnl"/>
        </w:rPr>
        <w:t xml:space="preserve"> Tratándose de maquinaria o equipo de construcción arrendado, con o sin opción a compra, deberá presentar copias legibles de la documentación que acredite su propiedad y en caso de ser arrendada presentar contrato compromiso de arrendamiento signado por las partes y disponibilidad en el caso de que resultare ganador.</w:t>
      </w:r>
    </w:p>
    <w:p w14:paraId="0C60FB91" w14:textId="77777777" w:rsidR="001364E0" w:rsidRPr="00A322B9" w:rsidRDefault="001364E0" w:rsidP="001364E0">
      <w:pPr>
        <w:jc w:val="both"/>
        <w:rPr>
          <w:rFonts w:ascii="Arial Narrow" w:hAnsi="Arial Narrow" w:cs="Arial"/>
          <w:sz w:val="24"/>
          <w:lang w:val="es-ES_tradnl"/>
        </w:rPr>
      </w:pPr>
    </w:p>
    <w:p w14:paraId="7F9F91C2"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CURRICULUM DE LOS PROFESIONALES TÉCNICOS AL SERVICIO DEL LICITANTE.</w:t>
      </w:r>
      <w:r w:rsidRPr="00A322B9">
        <w:rPr>
          <w:rFonts w:ascii="Arial Narrow" w:hAnsi="Arial Narrow" w:cs="Arial"/>
          <w:b/>
          <w:bCs/>
          <w:color w:val="000080"/>
          <w:sz w:val="24"/>
        </w:rPr>
        <w:t xml:space="preserve"> </w:t>
      </w:r>
    </w:p>
    <w:p w14:paraId="27A7C680" w14:textId="77777777" w:rsidR="001364E0" w:rsidRPr="00A322B9" w:rsidRDefault="001364E0" w:rsidP="001364E0">
      <w:pPr>
        <w:jc w:val="both"/>
        <w:rPr>
          <w:rFonts w:ascii="Arial Narrow" w:hAnsi="Arial Narrow" w:cs="Arial"/>
          <w:sz w:val="24"/>
          <w:lang w:val="es-ES_tradnl"/>
        </w:rPr>
      </w:pPr>
    </w:p>
    <w:p w14:paraId="6A76DC43"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Currículo de los profesionales técnicos al servicio del licitante, identificando a los que se encargarán de la ejecución y administración de la obra, los que deben tener experiencia en obras de características técnicas y magnitud similares a la que se está licitando.</w:t>
      </w:r>
    </w:p>
    <w:p w14:paraId="6CECE648" w14:textId="77777777" w:rsidR="001364E0" w:rsidRPr="00A322B9" w:rsidRDefault="001364E0" w:rsidP="001364E0">
      <w:pPr>
        <w:jc w:val="both"/>
        <w:rPr>
          <w:rFonts w:ascii="Arial Narrow" w:hAnsi="Arial Narrow" w:cs="Arial"/>
          <w:sz w:val="24"/>
          <w:lang w:val="es-ES_tradnl"/>
        </w:rPr>
      </w:pPr>
    </w:p>
    <w:p w14:paraId="574B403B" w14:textId="77777777" w:rsidR="001364E0" w:rsidRPr="00A322B9" w:rsidRDefault="001364E0" w:rsidP="001364E0">
      <w:pPr>
        <w:jc w:val="both"/>
        <w:rPr>
          <w:rFonts w:ascii="Arial Narrow" w:hAnsi="Arial Narrow" w:cs="Arial"/>
          <w:sz w:val="24"/>
          <w:lang w:val="es-ES_tradnl"/>
        </w:rPr>
      </w:pPr>
    </w:p>
    <w:p w14:paraId="7CEBFCCF" w14:textId="77777777" w:rsidR="001364E0" w:rsidRPr="00A322B9" w:rsidRDefault="001364E0" w:rsidP="001364E0">
      <w:p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7a</w:t>
      </w:r>
      <w:r w:rsidRPr="00A322B9">
        <w:rPr>
          <w:rFonts w:ascii="Arial Narrow" w:hAnsi="Arial Narrow" w:cs="Arial"/>
          <w:color w:val="943634" w:themeColor="accent2" w:themeShade="BF"/>
          <w:sz w:val="24"/>
          <w:lang w:val="es-ES_tradnl"/>
        </w:rPr>
        <w:t xml:space="preserve">. </w:t>
      </w:r>
      <w:r w:rsidRPr="00A322B9">
        <w:rPr>
          <w:rFonts w:ascii="Arial Narrow" w:hAnsi="Arial Narrow" w:cs="Arial"/>
          <w:b/>
          <w:bCs/>
          <w:color w:val="943634" w:themeColor="accent2" w:themeShade="BF"/>
          <w:sz w:val="24"/>
        </w:rPr>
        <w:t xml:space="preserve">ORGANIGRAMA DE LOS PROFESIONALES TÉCNICOS ENCARGADOS DE LA DIRECCIÓN, ADMINISTRACIÓN (COORDINACIÓN) Y EJECUCIÓN DE LOS TRABAJOS. </w:t>
      </w:r>
    </w:p>
    <w:p w14:paraId="044E8830" w14:textId="77777777" w:rsidR="001364E0" w:rsidRPr="00A322B9" w:rsidRDefault="001364E0" w:rsidP="001364E0">
      <w:pPr>
        <w:ind w:left="2127" w:hanging="2127"/>
        <w:jc w:val="both"/>
        <w:rPr>
          <w:rFonts w:ascii="Arial Narrow" w:hAnsi="Arial Narrow" w:cs="Arial"/>
          <w:b/>
          <w:bCs/>
          <w:color w:val="000080"/>
          <w:sz w:val="24"/>
        </w:rPr>
      </w:pPr>
    </w:p>
    <w:p w14:paraId="53CB5DFF"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El licitante deberá integrar un organigrama que contenga el nombre y categoría de cada uno de los profesionales técnicos encargados de la dirección, administración (coordinación) y ejecución de los trabajos e incluya las principales actividades que tendrá asignadas durante la ejecución de los trabajos</w:t>
      </w:r>
    </w:p>
    <w:p w14:paraId="638901AB" w14:textId="77777777" w:rsidR="001364E0" w:rsidRPr="00A322B9" w:rsidRDefault="001364E0" w:rsidP="001364E0">
      <w:pPr>
        <w:jc w:val="both"/>
        <w:rPr>
          <w:rFonts w:ascii="Arial Narrow" w:hAnsi="Arial Narrow" w:cs="Arial"/>
          <w:b/>
          <w:bCs/>
          <w:color w:val="000080"/>
          <w:sz w:val="24"/>
        </w:rPr>
      </w:pPr>
    </w:p>
    <w:p w14:paraId="1A11FA67"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DE CONTRATOS SIMILARES CELEBRADOS CON LA ADMINISTRACIÓN PÚBLICA FEDERAL, ESTATAL, MUNICIPAL O CONPARTICULARES.</w:t>
      </w:r>
    </w:p>
    <w:p w14:paraId="692D984E" w14:textId="77777777" w:rsidR="001364E0" w:rsidRPr="00A322B9" w:rsidRDefault="001364E0" w:rsidP="00320AB1">
      <w:pPr>
        <w:jc w:val="both"/>
        <w:rPr>
          <w:rFonts w:ascii="Arial Narrow" w:hAnsi="Arial Narrow" w:cs="Arial"/>
          <w:b/>
          <w:bCs/>
          <w:color w:val="000080"/>
          <w:sz w:val="24"/>
        </w:rPr>
      </w:pPr>
    </w:p>
    <w:p w14:paraId="1538CE51" w14:textId="77777777" w:rsidR="001364E0" w:rsidRPr="00A322B9" w:rsidRDefault="001364E0" w:rsidP="001364E0">
      <w:pPr>
        <w:jc w:val="both"/>
        <w:rPr>
          <w:rFonts w:ascii="Arial Narrow" w:hAnsi="Arial Narrow" w:cs="Arial"/>
          <w:b/>
          <w:bCs/>
          <w:sz w:val="24"/>
        </w:rPr>
      </w:pPr>
      <w:r w:rsidRPr="00A322B9">
        <w:rPr>
          <w:rFonts w:ascii="Arial Narrow" w:hAnsi="Arial Narrow" w:cs="Arial"/>
          <w:sz w:val="24"/>
        </w:rPr>
        <w:t>Relación de los contratos de obra similares que tenga celebrados tanto en la Administración Pública Federal, Estatal, Municipal así como con particulares, identificación de los trabajos realizados por el licitante y su personal, que acrediten la experiencia y la capacidad técnica requerida, en los que sea comprobable su participación, anotando el nombre de la contratante, descripción de las obras, importes totales, importes ejercidos o por ejercer y las fechas previstas de terminaciones, según el caso</w:t>
      </w:r>
      <w:r w:rsidRPr="00A322B9">
        <w:rPr>
          <w:rFonts w:ascii="Arial Narrow" w:hAnsi="Arial Narrow" w:cs="Arial"/>
          <w:bCs/>
          <w:sz w:val="24"/>
        </w:rPr>
        <w:t>.</w:t>
      </w:r>
      <w:r w:rsidRPr="00A322B9">
        <w:rPr>
          <w:rFonts w:ascii="Arial Narrow" w:hAnsi="Arial Narrow" w:cs="Arial"/>
          <w:b/>
          <w:bCs/>
          <w:sz w:val="24"/>
        </w:rPr>
        <w:t>(Presentar carátulas de los contratos que haya o tenga celebrados durante los últimos dos años)</w:t>
      </w:r>
    </w:p>
    <w:p w14:paraId="3F4FB512" w14:textId="77777777" w:rsidR="001364E0" w:rsidRPr="00A322B9" w:rsidRDefault="001364E0" w:rsidP="001364E0">
      <w:pPr>
        <w:ind w:left="2127" w:hanging="2127"/>
        <w:jc w:val="both"/>
        <w:rPr>
          <w:rFonts w:ascii="Arial Narrow" w:hAnsi="Arial Narrow" w:cs="Arial"/>
          <w:b/>
          <w:bCs/>
          <w:color w:val="000080"/>
          <w:sz w:val="24"/>
        </w:rPr>
      </w:pPr>
    </w:p>
    <w:p w14:paraId="555DEF54" w14:textId="77777777" w:rsidR="001364E0" w:rsidRPr="00A322B9" w:rsidRDefault="001364E0" w:rsidP="00EC4C18">
      <w:pPr>
        <w:jc w:val="both"/>
        <w:rPr>
          <w:rFonts w:ascii="Arial Narrow" w:hAnsi="Arial Narrow" w:cs="Arial"/>
          <w:b/>
          <w:bCs/>
          <w:color w:val="000080"/>
          <w:sz w:val="24"/>
        </w:rPr>
      </w:pPr>
    </w:p>
    <w:p w14:paraId="0FB33A5E" w14:textId="77777777" w:rsidR="001364E0" w:rsidRPr="00A322B9" w:rsidRDefault="001364E0" w:rsidP="001364E0">
      <w:p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8a</w:t>
      </w:r>
      <w:r w:rsidRPr="00A322B9">
        <w:rPr>
          <w:rFonts w:ascii="Arial Narrow" w:hAnsi="Arial Narrow" w:cs="Arial"/>
          <w:color w:val="943634" w:themeColor="accent2" w:themeShade="BF"/>
          <w:sz w:val="24"/>
          <w:lang w:val="es-ES_tradnl"/>
        </w:rPr>
        <w:t xml:space="preserve">. </w:t>
      </w:r>
      <w:r w:rsidRPr="00A322B9">
        <w:rPr>
          <w:rFonts w:ascii="Arial Narrow" w:hAnsi="Arial Narrow" w:cs="Arial"/>
          <w:b/>
          <w:bCs/>
          <w:color w:val="943634" w:themeColor="accent2" w:themeShade="BF"/>
          <w:sz w:val="24"/>
        </w:rPr>
        <w:t xml:space="preserve">DOCUMENTACION QUE ACREDITE EL HISTORIAL DE CUMPLIMIENTO SATISFACTORIO DE CONTRATOS. </w:t>
      </w:r>
    </w:p>
    <w:p w14:paraId="69D2DB3F" w14:textId="77777777" w:rsidR="001364E0" w:rsidRPr="00A322B9" w:rsidRDefault="001364E0" w:rsidP="001364E0">
      <w:pPr>
        <w:ind w:left="2127"/>
        <w:jc w:val="both"/>
        <w:rPr>
          <w:rFonts w:ascii="Arial Narrow" w:hAnsi="Arial Narrow" w:cs="Arial"/>
          <w:b/>
          <w:bCs/>
          <w:color w:val="000080"/>
          <w:sz w:val="24"/>
        </w:rPr>
      </w:pPr>
    </w:p>
    <w:p w14:paraId="5931FB71" w14:textId="77777777" w:rsidR="001364E0" w:rsidRPr="00A322B9" w:rsidRDefault="001364E0" w:rsidP="001364E0">
      <w:pPr>
        <w:spacing w:before="120" w:after="120"/>
        <w:ind w:left="57" w:right="57"/>
        <w:jc w:val="both"/>
        <w:rPr>
          <w:rFonts w:ascii="Arial Narrow" w:hAnsi="Arial Narrow" w:cs="Arial"/>
          <w:bCs/>
          <w:sz w:val="24"/>
        </w:rPr>
      </w:pPr>
      <w:r w:rsidRPr="00A322B9">
        <w:rPr>
          <w:rFonts w:ascii="Arial Narrow" w:hAnsi="Arial Narrow" w:cs="Arial"/>
          <w:bCs/>
          <w:sz w:val="24"/>
        </w:rPr>
        <w:t>Para acreditar el cumplimiento de contratos el licitante presentará cualquiera de los siguientes documentos:</w:t>
      </w:r>
    </w:p>
    <w:p w14:paraId="6D880C0B" w14:textId="77777777" w:rsidR="001364E0" w:rsidRPr="00A322B9" w:rsidRDefault="001364E0" w:rsidP="001364E0">
      <w:pPr>
        <w:numPr>
          <w:ilvl w:val="0"/>
          <w:numId w:val="17"/>
        </w:numPr>
        <w:suppressAutoHyphens/>
        <w:spacing w:before="120" w:after="120" w:line="100" w:lineRule="atLeast"/>
        <w:ind w:left="57" w:right="57" w:firstLine="0"/>
        <w:jc w:val="both"/>
        <w:rPr>
          <w:rFonts w:ascii="Arial Narrow" w:hAnsi="Arial Narrow" w:cs="Arial"/>
          <w:bCs/>
          <w:sz w:val="24"/>
        </w:rPr>
      </w:pPr>
      <w:r w:rsidRPr="00A322B9">
        <w:rPr>
          <w:rFonts w:ascii="Arial Narrow" w:hAnsi="Arial Narrow" w:cs="Arial"/>
          <w:bCs/>
          <w:sz w:val="24"/>
        </w:rPr>
        <w:t>Cancelación de garantía de cumplimiento</w:t>
      </w:r>
    </w:p>
    <w:p w14:paraId="1742F4B7" w14:textId="77777777" w:rsidR="001364E0" w:rsidRPr="00A322B9" w:rsidRDefault="001364E0" w:rsidP="001364E0">
      <w:pPr>
        <w:numPr>
          <w:ilvl w:val="0"/>
          <w:numId w:val="16"/>
        </w:numPr>
        <w:tabs>
          <w:tab w:val="clear" w:pos="0"/>
        </w:tabs>
        <w:suppressAutoHyphens/>
        <w:spacing w:before="120" w:after="120" w:line="100" w:lineRule="atLeast"/>
        <w:ind w:left="709" w:right="57" w:hanging="652"/>
        <w:jc w:val="both"/>
        <w:rPr>
          <w:rFonts w:ascii="Arial Narrow" w:hAnsi="Arial Narrow" w:cs="Arial"/>
          <w:bCs/>
          <w:sz w:val="24"/>
        </w:rPr>
      </w:pPr>
      <w:r w:rsidRPr="00A322B9">
        <w:rPr>
          <w:rFonts w:ascii="Arial Narrow" w:hAnsi="Arial Narrow" w:cs="Arial"/>
          <w:bCs/>
          <w:sz w:val="24"/>
        </w:rPr>
        <w:t>Carta expedida por el contratante mediante la cual manifieste el cumplimiento total de las obligaciones contractuales</w:t>
      </w:r>
    </w:p>
    <w:p w14:paraId="7EB2C78D" w14:textId="77777777" w:rsidR="001364E0" w:rsidRPr="00A322B9" w:rsidRDefault="001364E0" w:rsidP="001364E0">
      <w:pPr>
        <w:numPr>
          <w:ilvl w:val="0"/>
          <w:numId w:val="17"/>
        </w:numPr>
        <w:suppressAutoHyphens/>
        <w:spacing w:before="120" w:after="120" w:line="100" w:lineRule="atLeast"/>
        <w:ind w:left="57" w:right="57" w:firstLine="0"/>
        <w:jc w:val="both"/>
        <w:rPr>
          <w:rFonts w:ascii="Arial Narrow" w:hAnsi="Arial Narrow" w:cs="Arial"/>
          <w:bCs/>
          <w:sz w:val="24"/>
        </w:rPr>
      </w:pPr>
      <w:r w:rsidRPr="00A322B9">
        <w:rPr>
          <w:rFonts w:ascii="Arial Narrow" w:hAnsi="Arial Narrow" w:cs="Arial"/>
          <w:bCs/>
          <w:sz w:val="24"/>
        </w:rPr>
        <w:t>Acta de extinción de derechos y obligaciones debidamente suscrita por los representantes legales.</w:t>
      </w:r>
    </w:p>
    <w:p w14:paraId="74DB2423" w14:textId="77777777" w:rsidR="001364E0" w:rsidRPr="00A322B9" w:rsidRDefault="001364E0" w:rsidP="00320AB1">
      <w:pPr>
        <w:jc w:val="both"/>
        <w:rPr>
          <w:rFonts w:ascii="Arial Narrow" w:hAnsi="Arial Narrow" w:cs="Arial"/>
          <w:b/>
          <w:bCs/>
          <w:color w:val="000080"/>
          <w:sz w:val="24"/>
        </w:rPr>
      </w:pPr>
    </w:p>
    <w:p w14:paraId="160640DD"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MANIFESTACION BAJO PROTESTA DE DECIR VERDAD, QUE NO HA SIDO PENALIZADO, RESCINDIDO CONTRATO ALGUNO Y HA TERMINADO DENTRO DEL PROGRAMA CONVENIDO; MANIFESTACIÓN DE CONOCER LOS PROYECTOS, NORMAS, ESPECIFICACIONES, LEYES Y REGLAMENTOS APLICABLES; MANIFESTACIÓN DE CONOCER EL SITIO DE REALIZACIÓN DE LOS TRABAJOS, Y ACTA DE VISITA DE OBRA EXPEDIDA POR LA CONVOCANTE; MANIFESTACIÓN DE CONOCER EL CONTENIDO DEL MODELO DEL CONTRATO.</w:t>
      </w:r>
    </w:p>
    <w:p w14:paraId="08F3125D" w14:textId="77777777" w:rsidR="001364E0" w:rsidRPr="00A322B9" w:rsidRDefault="001364E0" w:rsidP="001364E0">
      <w:pPr>
        <w:jc w:val="both"/>
        <w:rPr>
          <w:rFonts w:ascii="Arial Narrow" w:hAnsi="Arial Narrow" w:cs="Arial"/>
          <w:sz w:val="24"/>
        </w:rPr>
      </w:pPr>
    </w:p>
    <w:p w14:paraId="70143679"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Manifestación escrita bajo protesta de decir verdad que sí o no le han aplicado penas convencionales por atraso en los trabajos contratados y concluidos durante los últimos cinco años, incluir si es el caso, monto de las penas por cada contrato y monto total de los contratos, si han sido objeto de rescisión de contratos en los últimos cinco años, si los trabajos han sido terminados dentro del programa convenido.</w:t>
      </w:r>
    </w:p>
    <w:p w14:paraId="527AC51B" w14:textId="77777777" w:rsidR="001364E0" w:rsidRPr="00A322B9" w:rsidRDefault="001364E0" w:rsidP="001364E0">
      <w:pPr>
        <w:jc w:val="both"/>
        <w:rPr>
          <w:rFonts w:ascii="Arial Narrow" w:hAnsi="Arial Narrow" w:cs="Arial"/>
          <w:sz w:val="24"/>
        </w:rPr>
      </w:pPr>
    </w:p>
    <w:p w14:paraId="4AE86E1B"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Manifestación escrita de conocer los proyectos de ingeniería; las normas de calidad de los materiales y las especificaciones generales y particulares de construcción que la dependencia o entidad les hubiere proporcionado; las leyes y reglamentos aplicables y su conformidad de ajustarse a sus términos.</w:t>
      </w:r>
    </w:p>
    <w:p w14:paraId="51D4DEB8" w14:textId="77777777" w:rsidR="001364E0" w:rsidRPr="00A322B9" w:rsidRDefault="001364E0" w:rsidP="001364E0">
      <w:pPr>
        <w:jc w:val="both"/>
        <w:rPr>
          <w:rFonts w:ascii="Arial Narrow" w:hAnsi="Arial Narrow" w:cs="Arial"/>
          <w:bCs/>
          <w:sz w:val="24"/>
        </w:rPr>
      </w:pPr>
    </w:p>
    <w:p w14:paraId="6E711BAC" w14:textId="77777777" w:rsidR="001364E0" w:rsidRPr="00A322B9" w:rsidRDefault="001364E0" w:rsidP="001364E0">
      <w:pPr>
        <w:jc w:val="both"/>
        <w:rPr>
          <w:rFonts w:ascii="Arial Narrow" w:hAnsi="Arial Narrow" w:cs="Arial"/>
          <w:sz w:val="24"/>
        </w:rPr>
      </w:pPr>
      <w:r w:rsidRPr="00A322B9">
        <w:rPr>
          <w:rFonts w:ascii="Arial Narrow" w:hAnsi="Arial Narrow" w:cs="Arial"/>
          <w:bCs/>
          <w:sz w:val="24"/>
        </w:rPr>
        <w:t xml:space="preserve">Constancia </w:t>
      </w:r>
      <w:r w:rsidRPr="00A322B9">
        <w:rPr>
          <w:rFonts w:ascii="Arial Narrow" w:hAnsi="Arial Narrow" w:cs="Arial"/>
          <w:sz w:val="24"/>
        </w:rPr>
        <w:t>escrita de conocer el sitio de realización de los trabajos y sus condiciones ambientales, sociales y topográficas, así como de haber considerado las modificaciones que, en su caso, se hayan efectuado a la Convocatoria (Bases) de Licitación.</w:t>
      </w:r>
    </w:p>
    <w:p w14:paraId="043F85BB" w14:textId="77777777" w:rsidR="001364E0" w:rsidRPr="00A322B9" w:rsidRDefault="001364E0" w:rsidP="001364E0">
      <w:pPr>
        <w:jc w:val="both"/>
        <w:rPr>
          <w:rFonts w:ascii="Arial Narrow" w:hAnsi="Arial Narrow" w:cs="Arial"/>
          <w:bCs/>
          <w:sz w:val="24"/>
        </w:rPr>
      </w:pPr>
    </w:p>
    <w:p w14:paraId="13FA0E4F"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Manifestación escrita de conocer el contenido del modelo del contrato y su conformidad de ajustarse a sus términos.</w:t>
      </w:r>
    </w:p>
    <w:p w14:paraId="7B03A917" w14:textId="77777777" w:rsidR="001364E0" w:rsidRPr="00A322B9" w:rsidRDefault="001364E0" w:rsidP="001364E0">
      <w:pPr>
        <w:jc w:val="both"/>
        <w:rPr>
          <w:rFonts w:ascii="Arial Narrow" w:hAnsi="Arial Narrow" w:cs="Arial"/>
          <w:bCs/>
          <w:sz w:val="24"/>
        </w:rPr>
      </w:pPr>
    </w:p>
    <w:p w14:paraId="567AC0A1"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INTEGRIDAD DEL LICITANTE.</w:t>
      </w:r>
    </w:p>
    <w:p w14:paraId="3E3CC245" w14:textId="77777777" w:rsidR="001364E0" w:rsidRPr="00A322B9" w:rsidRDefault="001364E0" w:rsidP="001364E0">
      <w:pPr>
        <w:jc w:val="both"/>
        <w:rPr>
          <w:rFonts w:ascii="Arial Narrow" w:hAnsi="Arial Narrow" w:cs="Arial"/>
          <w:bCs/>
          <w:sz w:val="24"/>
        </w:rPr>
      </w:pPr>
    </w:p>
    <w:p w14:paraId="3BF5AC7B" w14:textId="77777777" w:rsidR="001364E0" w:rsidRPr="00A322B9" w:rsidRDefault="001364E0" w:rsidP="001364E0">
      <w:pPr>
        <w:jc w:val="both"/>
        <w:rPr>
          <w:rFonts w:ascii="Arial Narrow" w:hAnsi="Arial Narrow" w:cs="Arial"/>
          <w:sz w:val="24"/>
        </w:rPr>
      </w:pPr>
      <w:r w:rsidRPr="00A322B9">
        <w:rPr>
          <w:rFonts w:ascii="Arial Narrow" w:hAnsi="Arial Narrow" w:cs="Arial"/>
          <w:bCs/>
          <w:sz w:val="24"/>
        </w:rPr>
        <w:t>Declaración de integridad, mediante la cual los licitantes manifiesten de que por sí mismos o a través de interpósita persona, se abstendrán de adoptar conductas para que los servidores públicos de LA CONVOCANTE</w:t>
      </w:r>
      <w:r w:rsidRPr="00A322B9">
        <w:rPr>
          <w:rFonts w:ascii="Arial Narrow" w:hAnsi="Arial Narrow" w:cs="Arial"/>
          <w:sz w:val="24"/>
        </w:rPr>
        <w:t xml:space="preserve"> induzcan o alteren las evaluaciones de las propuestas, el resultado del procedimiento de Contratación y cualquier otro aspecto que les otorguen condiciones más ventajosas, con relación a los demás.</w:t>
      </w:r>
    </w:p>
    <w:p w14:paraId="5AE6B53C" w14:textId="77777777" w:rsidR="001364E0" w:rsidRPr="00A322B9" w:rsidRDefault="001364E0" w:rsidP="001364E0">
      <w:pPr>
        <w:jc w:val="both"/>
        <w:rPr>
          <w:rFonts w:ascii="Arial Narrow" w:hAnsi="Arial Narrow" w:cs="Arial"/>
          <w:sz w:val="24"/>
        </w:rPr>
      </w:pPr>
    </w:p>
    <w:p w14:paraId="5FC3B4BB"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De igual manera deberá presentar declaración en la que manifieste de decir verdad que NO han realizado o se encuentren realizando por si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p>
    <w:p w14:paraId="07D9D8DB" w14:textId="77777777" w:rsidR="001364E0" w:rsidRPr="00A322B9" w:rsidRDefault="001364E0" w:rsidP="001364E0">
      <w:pPr>
        <w:jc w:val="both"/>
        <w:rPr>
          <w:rFonts w:ascii="Arial Narrow" w:hAnsi="Arial Narrow" w:cs="Arial"/>
          <w:sz w:val="24"/>
        </w:rPr>
      </w:pPr>
    </w:p>
    <w:p w14:paraId="4B610AD2"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DECLARACIÓN DE QUE EN SU SOCIEDAD NO PARTICIPAN PERSONAS FÍSICAS O MORALES INHABILITADAS POR </w:t>
      </w:r>
      <w:smartTag w:uri="urn:schemas-microsoft-com:office:smarttags" w:element="PersonName">
        <w:smartTagPr>
          <w:attr w:name="ProductID" w:val="LA SECRETARIA DE"/>
        </w:smartTagPr>
        <w:r w:rsidRPr="00A322B9">
          <w:rPr>
            <w:rFonts w:ascii="Arial Narrow" w:hAnsi="Arial Narrow" w:cs="Arial"/>
            <w:b/>
            <w:bCs/>
            <w:color w:val="943634" w:themeColor="accent2" w:themeShade="BF"/>
            <w:sz w:val="24"/>
          </w:rPr>
          <w:t>LA SECRETARIA DE</w:t>
        </w:r>
      </w:smartTag>
      <w:r w:rsidRPr="00A322B9">
        <w:rPr>
          <w:rFonts w:ascii="Arial Narrow" w:hAnsi="Arial Narrow" w:cs="Arial"/>
          <w:b/>
          <w:bCs/>
          <w:color w:val="943634" w:themeColor="accent2" w:themeShade="BF"/>
          <w:sz w:val="24"/>
        </w:rPr>
        <w:t xml:space="preserve"> LA FUNCIÓN PUBLICA.</w:t>
      </w:r>
    </w:p>
    <w:p w14:paraId="64E8FC25" w14:textId="77777777" w:rsidR="001364E0" w:rsidRPr="00A322B9" w:rsidRDefault="001364E0" w:rsidP="001364E0">
      <w:pPr>
        <w:ind w:left="1843" w:hanging="1843"/>
        <w:jc w:val="both"/>
        <w:rPr>
          <w:rFonts w:ascii="Arial Narrow" w:hAnsi="Arial Narrow" w:cs="Arial"/>
          <w:b/>
          <w:bCs/>
          <w:color w:val="000080"/>
          <w:sz w:val="24"/>
        </w:rPr>
      </w:pPr>
    </w:p>
    <w:p w14:paraId="591DF9D2"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Declaración de que en su sociedad no participan personas físicas o morales inhabilitadas por resolución de la Secretaría de la Función Pública.</w:t>
      </w:r>
    </w:p>
    <w:p w14:paraId="6E05DA15" w14:textId="77777777" w:rsidR="001364E0" w:rsidRPr="00A322B9" w:rsidRDefault="001364E0" w:rsidP="001364E0">
      <w:pPr>
        <w:jc w:val="both"/>
        <w:rPr>
          <w:rFonts w:ascii="Arial Narrow" w:hAnsi="Arial Narrow" w:cs="Arial"/>
          <w:bCs/>
          <w:sz w:val="24"/>
        </w:rPr>
      </w:pPr>
    </w:p>
    <w:p w14:paraId="718C4DF0" w14:textId="77777777" w:rsidR="001364E0" w:rsidRPr="00A322B9" w:rsidRDefault="001364E0" w:rsidP="001364E0">
      <w:pPr>
        <w:jc w:val="both"/>
        <w:rPr>
          <w:rFonts w:ascii="Arial Narrow" w:hAnsi="Arial Narrow" w:cs="Arial"/>
          <w:bCs/>
          <w:sz w:val="24"/>
        </w:rPr>
      </w:pPr>
    </w:p>
    <w:p w14:paraId="2E96E933" w14:textId="3066C284"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DOCUMENTOS QUE ACREDITEN LA CAPACIDAD FINANCIERA.</w:t>
      </w:r>
      <w:r w:rsidRPr="00A322B9">
        <w:rPr>
          <w:rFonts w:ascii="Arial Narrow" w:hAnsi="Arial Narrow" w:cs="Arial"/>
          <w:b/>
          <w:bCs/>
          <w:color w:val="000080"/>
          <w:sz w:val="24"/>
        </w:rPr>
        <w:t xml:space="preserve"> </w:t>
      </w:r>
    </w:p>
    <w:p w14:paraId="6E7D0A7D" w14:textId="77777777" w:rsidR="001364E0" w:rsidRPr="00A322B9" w:rsidRDefault="001364E0" w:rsidP="001364E0">
      <w:pPr>
        <w:ind w:left="1843" w:hanging="1843"/>
        <w:jc w:val="both"/>
        <w:rPr>
          <w:rFonts w:ascii="Arial Narrow" w:hAnsi="Arial Narrow" w:cs="Arial"/>
          <w:b/>
          <w:bCs/>
          <w:color w:val="000080"/>
          <w:sz w:val="24"/>
        </w:rPr>
      </w:pPr>
    </w:p>
    <w:p w14:paraId="4E0849C2" w14:textId="0441A717" w:rsidR="001364E0" w:rsidRPr="00A322B9" w:rsidRDefault="00D5130F" w:rsidP="001364E0">
      <w:pPr>
        <w:jc w:val="both"/>
        <w:rPr>
          <w:rFonts w:ascii="Arial Narrow" w:hAnsi="Arial Narrow" w:cs="Arial"/>
          <w:sz w:val="24"/>
        </w:rPr>
      </w:pPr>
      <w:r w:rsidRPr="00D5130F">
        <w:rPr>
          <w:rFonts w:ascii="Arial Narrow" w:hAnsi="Arial Narrow" w:cs="Arial"/>
          <w:sz w:val="24"/>
        </w:rPr>
        <w:t xml:space="preserve">Deberá presentar </w:t>
      </w:r>
      <w:r w:rsidR="001364E0" w:rsidRPr="00D5130F">
        <w:rPr>
          <w:rFonts w:ascii="Arial Narrow" w:hAnsi="Arial Narrow" w:cs="Arial"/>
          <w:sz w:val="24"/>
        </w:rPr>
        <w:t>estados financieros 202</w:t>
      </w:r>
      <w:r w:rsidR="00CD260A" w:rsidRPr="00D5130F">
        <w:rPr>
          <w:rFonts w:ascii="Arial Narrow" w:hAnsi="Arial Narrow" w:cs="Arial"/>
          <w:sz w:val="24"/>
        </w:rPr>
        <w:t>1</w:t>
      </w:r>
      <w:r w:rsidR="001364E0" w:rsidRPr="00D5130F">
        <w:rPr>
          <w:rFonts w:ascii="Arial Narrow" w:hAnsi="Arial Narrow" w:cs="Arial"/>
          <w:sz w:val="24"/>
        </w:rPr>
        <w:t xml:space="preserve"> y 202</w:t>
      </w:r>
      <w:r w:rsidR="00CD260A" w:rsidRPr="00D5130F">
        <w:rPr>
          <w:rFonts w:ascii="Arial Narrow" w:hAnsi="Arial Narrow" w:cs="Arial"/>
          <w:sz w:val="24"/>
        </w:rPr>
        <w:t>2</w:t>
      </w:r>
      <w:r w:rsidR="001364E0" w:rsidRPr="00D5130F">
        <w:rPr>
          <w:rFonts w:ascii="Arial Narrow" w:hAnsi="Arial Narrow" w:cs="Arial"/>
          <w:sz w:val="24"/>
        </w:rPr>
        <w:t xml:space="preserve"> auditado y firmado por contador público externo, anexando copia de su cedula profesional, así como Declaración anual presentada ante la secretaria de Hacienda y Crédito Público de los ejercicios 202</w:t>
      </w:r>
      <w:r w:rsidR="00CD260A" w:rsidRPr="00D5130F">
        <w:rPr>
          <w:rFonts w:ascii="Arial Narrow" w:hAnsi="Arial Narrow" w:cs="Arial"/>
          <w:sz w:val="24"/>
        </w:rPr>
        <w:t>1</w:t>
      </w:r>
      <w:r w:rsidR="001364E0" w:rsidRPr="00D5130F">
        <w:rPr>
          <w:rFonts w:ascii="Arial Narrow" w:hAnsi="Arial Narrow" w:cs="Arial"/>
          <w:sz w:val="24"/>
        </w:rPr>
        <w:t>, 202</w:t>
      </w:r>
      <w:r w:rsidR="00CD260A" w:rsidRPr="00D5130F">
        <w:rPr>
          <w:rFonts w:ascii="Arial Narrow" w:hAnsi="Arial Narrow" w:cs="Arial"/>
          <w:sz w:val="24"/>
        </w:rPr>
        <w:t>2</w:t>
      </w:r>
      <w:r w:rsidR="001364E0" w:rsidRPr="00D5130F">
        <w:rPr>
          <w:rFonts w:ascii="Arial Narrow" w:hAnsi="Arial Narrow" w:cs="Arial"/>
          <w:sz w:val="24"/>
        </w:rPr>
        <w:t xml:space="preserve"> y las parciales correspondientes al 202</w:t>
      </w:r>
      <w:r w:rsidR="001B4083" w:rsidRPr="00D5130F">
        <w:rPr>
          <w:rFonts w:ascii="Arial Narrow" w:hAnsi="Arial Narrow" w:cs="Arial"/>
          <w:sz w:val="24"/>
        </w:rPr>
        <w:t>3</w:t>
      </w:r>
      <w:r w:rsidR="001364E0" w:rsidRPr="00D5130F">
        <w:rPr>
          <w:rFonts w:ascii="Arial Narrow" w:hAnsi="Arial Narrow" w:cs="Arial"/>
          <w:sz w:val="24"/>
        </w:rPr>
        <w:t>.</w:t>
      </w:r>
    </w:p>
    <w:p w14:paraId="2F026421" w14:textId="77777777" w:rsidR="001364E0" w:rsidRPr="00A322B9" w:rsidRDefault="001364E0" w:rsidP="001364E0">
      <w:pPr>
        <w:jc w:val="both"/>
        <w:rPr>
          <w:rFonts w:ascii="Arial Narrow" w:hAnsi="Arial Narrow" w:cs="Arial"/>
          <w:sz w:val="24"/>
        </w:rPr>
      </w:pPr>
    </w:p>
    <w:p w14:paraId="09C818DD" w14:textId="77777777" w:rsidR="001364E0" w:rsidRPr="00A322B9" w:rsidRDefault="001364E0" w:rsidP="001364E0">
      <w:pPr>
        <w:jc w:val="both"/>
        <w:rPr>
          <w:rFonts w:ascii="Arial Narrow" w:hAnsi="Arial Narrow" w:cs="Arial"/>
          <w:i/>
          <w:color w:val="943634" w:themeColor="accent2" w:themeShade="BF"/>
          <w:sz w:val="24"/>
        </w:rPr>
      </w:pPr>
      <w:r w:rsidRPr="00A322B9">
        <w:rPr>
          <w:rFonts w:ascii="Arial Narrow" w:hAnsi="Arial Narrow" w:cs="Arial"/>
          <w:i/>
          <w:color w:val="943634" w:themeColor="accent2" w:themeShade="BF"/>
          <w:sz w:val="24"/>
        </w:rPr>
        <w:t xml:space="preserve">De la misma manera para garantizar que no tienen adeudos fiscales firmes a su cargo por impuestos federales, distintos al ISAN e ISTUV. Deberá presentar un documento vigente expedido por el servicio de administración tributaria (SAT), en el que emita la opinión del cumplimiento de obligaciones fiscales en SENTIDO POSITIVO con fecha emitida el </w:t>
      </w:r>
      <w:r w:rsidRPr="00A322B9">
        <w:rPr>
          <w:rFonts w:ascii="Arial Narrow" w:hAnsi="Arial Narrow" w:cs="Arial"/>
          <w:b/>
          <w:bCs/>
          <w:i/>
          <w:color w:val="943634" w:themeColor="accent2" w:themeShade="BF"/>
          <w:sz w:val="24"/>
        </w:rPr>
        <w:t>mes y año</w:t>
      </w:r>
      <w:r w:rsidRPr="00A322B9">
        <w:rPr>
          <w:rFonts w:ascii="Arial Narrow" w:hAnsi="Arial Narrow" w:cs="Arial"/>
          <w:i/>
          <w:color w:val="943634" w:themeColor="accent2" w:themeShade="BF"/>
          <w:sz w:val="24"/>
        </w:rPr>
        <w:t xml:space="preserve"> de la licitación, a efecto de dar cumplimiento a lo dispuesto en el artículo 32-D del código fiscal de la federación”.</w:t>
      </w:r>
    </w:p>
    <w:p w14:paraId="170C9680" w14:textId="77777777" w:rsidR="001364E0" w:rsidRPr="00A322B9" w:rsidRDefault="001364E0" w:rsidP="001364E0">
      <w:pPr>
        <w:jc w:val="both"/>
        <w:rPr>
          <w:rFonts w:ascii="Arial Narrow" w:hAnsi="Arial Narrow" w:cs="Arial"/>
          <w:sz w:val="24"/>
        </w:rPr>
      </w:pPr>
    </w:p>
    <w:p w14:paraId="58F657E2"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ANÁLISIS, CÁLCULO E INTEGRACIÓN DEL FACTOR DE SALARIO REAL</w:t>
      </w:r>
      <w:r w:rsidRPr="00A322B9">
        <w:rPr>
          <w:rFonts w:ascii="Arial Narrow" w:hAnsi="Arial Narrow" w:cs="Arial"/>
          <w:b/>
          <w:bCs/>
          <w:color w:val="000080"/>
          <w:sz w:val="24"/>
        </w:rPr>
        <w:t>.</w:t>
      </w:r>
    </w:p>
    <w:p w14:paraId="7D965975" w14:textId="77777777" w:rsidR="001364E0" w:rsidRPr="00A322B9" w:rsidRDefault="001364E0" w:rsidP="001364E0">
      <w:pPr>
        <w:ind w:left="1843" w:hanging="1843"/>
        <w:jc w:val="both"/>
        <w:rPr>
          <w:rFonts w:ascii="Arial Narrow" w:hAnsi="Arial Narrow" w:cs="Arial"/>
          <w:b/>
          <w:bCs/>
          <w:color w:val="000080"/>
          <w:sz w:val="24"/>
        </w:rPr>
      </w:pPr>
    </w:p>
    <w:p w14:paraId="0BF2CDFA" w14:textId="03C1D9F1"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El licitante deberá presentar el análisis de cálculo e integración del factor de salario real, conforme a lo previsto en el artículo 1</w:t>
      </w:r>
      <w:r w:rsidR="00F3504E" w:rsidRPr="00A322B9">
        <w:rPr>
          <w:rFonts w:ascii="Arial Narrow" w:hAnsi="Arial Narrow" w:cs="Arial"/>
          <w:sz w:val="24"/>
          <w:lang w:val="es-ES_tradnl"/>
        </w:rPr>
        <w:t>5</w:t>
      </w:r>
      <w:r w:rsidRPr="00A322B9">
        <w:rPr>
          <w:rFonts w:ascii="Arial Narrow" w:hAnsi="Arial Narrow" w:cs="Arial"/>
          <w:sz w:val="24"/>
          <w:lang w:val="es-ES_tradnl"/>
        </w:rPr>
        <w:t>1 del RLOPSRM</w:t>
      </w:r>
      <w:r w:rsidR="00F3504E" w:rsidRPr="00A322B9">
        <w:rPr>
          <w:rFonts w:ascii="Arial Narrow" w:hAnsi="Arial Narrow" w:cs="Arial"/>
          <w:sz w:val="24"/>
          <w:lang w:val="es-ES_tradnl"/>
        </w:rPr>
        <w:t>EMBCS</w:t>
      </w:r>
      <w:r w:rsidRPr="00A322B9">
        <w:rPr>
          <w:rFonts w:ascii="Arial Narrow" w:hAnsi="Arial Narrow" w:cs="Arial"/>
          <w:sz w:val="24"/>
          <w:lang w:val="es-ES_tradnl"/>
        </w:rPr>
        <w:t>, anexando Tabulador de salarios base de mano de obra por jornada diurna de ocho horas e integración de los salarios.</w:t>
      </w:r>
    </w:p>
    <w:p w14:paraId="7CD495A8" w14:textId="77777777" w:rsidR="001364E0" w:rsidRPr="00A322B9" w:rsidRDefault="001364E0" w:rsidP="001364E0">
      <w:pPr>
        <w:jc w:val="both"/>
        <w:rPr>
          <w:rFonts w:ascii="Arial Narrow" w:hAnsi="Arial Narrow" w:cs="Arial"/>
          <w:sz w:val="24"/>
          <w:lang w:val="es-ES_tradnl"/>
        </w:rPr>
      </w:pPr>
    </w:p>
    <w:p w14:paraId="027E43D3" w14:textId="77777777" w:rsidR="001364E0" w:rsidRPr="00A322B9" w:rsidRDefault="001364E0" w:rsidP="001364E0">
      <w:pPr>
        <w:jc w:val="both"/>
        <w:rPr>
          <w:rFonts w:ascii="Arial Narrow" w:hAnsi="Arial Narrow"/>
          <w:b/>
          <w:i/>
          <w:iCs/>
          <w:color w:val="943634" w:themeColor="accent2" w:themeShade="BF"/>
          <w:spacing w:val="-3"/>
          <w:sz w:val="24"/>
          <w:szCs w:val="24"/>
        </w:rPr>
      </w:pPr>
      <w:r w:rsidRPr="00A322B9">
        <w:rPr>
          <w:rFonts w:ascii="Arial Narrow" w:hAnsi="Arial Narrow" w:cs="Arial"/>
          <w:i/>
          <w:color w:val="943634" w:themeColor="accent2" w:themeShade="BF"/>
          <w:sz w:val="24"/>
        </w:rPr>
        <w:t>Con el propósito de vigilar y hacer cumplir con las obligaciones sobre Seguridad social a la que los patrones que contratan mano de obra, así como el de garantizar los derechos de los trabajadores adquieren al ser contratados y que están establecidos en la ley del seguro social y sus reglamentos y conforme lo establece el artículo 252 de la ley del seguro social. Deberá presentar en el paquete de licitación constancia donde diga estar al corriente con sus obligaciones obrero patronal (OPINIÓN POSITIVA) y también Antes de firmar finiquito del contrato, el licitante a cargo del contrato deberá presentar una constancia de cumplimiento de dichas obligaciones que extiende el departamento de auditoría a patrones de la subdelegación la paz, Baja California Sur.</w:t>
      </w:r>
    </w:p>
    <w:p w14:paraId="354AC72F" w14:textId="77777777" w:rsidR="001364E0" w:rsidRPr="00A322B9" w:rsidRDefault="001364E0" w:rsidP="001364E0">
      <w:pPr>
        <w:jc w:val="both"/>
        <w:rPr>
          <w:rFonts w:ascii="Arial Narrow" w:hAnsi="Arial Narrow" w:cs="Arial"/>
          <w:sz w:val="24"/>
          <w:lang w:val="es-ES_tradnl"/>
        </w:rPr>
      </w:pPr>
    </w:p>
    <w:p w14:paraId="10C82D98"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BASES DE LICITACIÓN, MODELO DE CONTRATO, ESPECIFICACIONES, PLANOS, Y MINUTAS.</w:t>
      </w:r>
    </w:p>
    <w:p w14:paraId="6A89D9B0" w14:textId="77777777" w:rsidR="001364E0" w:rsidRPr="00A322B9" w:rsidRDefault="001364E0" w:rsidP="001364E0">
      <w:pPr>
        <w:jc w:val="both"/>
        <w:rPr>
          <w:rFonts w:ascii="Arial Narrow" w:hAnsi="Arial Narrow" w:cs="Arial"/>
          <w:sz w:val="24"/>
        </w:rPr>
      </w:pPr>
    </w:p>
    <w:p w14:paraId="45711AFD" w14:textId="77777777" w:rsidR="001364E0" w:rsidRPr="0053147C" w:rsidRDefault="001364E0" w:rsidP="001364E0">
      <w:pPr>
        <w:jc w:val="both"/>
        <w:rPr>
          <w:rFonts w:ascii="Arial Narrow" w:hAnsi="Arial Narrow" w:cs="Arial"/>
          <w:sz w:val="24"/>
        </w:rPr>
      </w:pPr>
      <w:r w:rsidRPr="0053147C">
        <w:rPr>
          <w:rFonts w:ascii="Arial Narrow" w:hAnsi="Arial Narrow" w:cs="Arial"/>
          <w:sz w:val="24"/>
        </w:rPr>
        <w:t>Bases de licitación, modelo de contrato, especificaciones, planos, minutas y toda la documentación que se genere durante el proceso, previo a la presentación de las propuestas.</w:t>
      </w:r>
    </w:p>
    <w:p w14:paraId="1F2544E3" w14:textId="77777777" w:rsidR="001364E0" w:rsidRPr="0053147C" w:rsidRDefault="001364E0" w:rsidP="001364E0">
      <w:pPr>
        <w:jc w:val="both"/>
        <w:rPr>
          <w:rFonts w:ascii="Arial Narrow" w:hAnsi="Arial Narrow" w:cs="Arial"/>
          <w:sz w:val="24"/>
        </w:rPr>
      </w:pPr>
    </w:p>
    <w:p w14:paraId="73D07E4C" w14:textId="77777777" w:rsidR="001364E0" w:rsidRPr="00A322B9" w:rsidRDefault="001364E0" w:rsidP="001364E0">
      <w:pPr>
        <w:jc w:val="both"/>
        <w:rPr>
          <w:rFonts w:ascii="Arial Narrow" w:hAnsi="Arial Narrow" w:cs="Arial"/>
          <w:sz w:val="24"/>
        </w:rPr>
      </w:pPr>
      <w:r w:rsidRPr="0053147C">
        <w:rPr>
          <w:rFonts w:ascii="Arial Narrow" w:hAnsi="Arial Narrow" w:cs="Arial"/>
          <w:sz w:val="24"/>
        </w:rPr>
        <w:t>Todos los documentos proporcionados por LA CONVOCANTE deberán regresarse firmados por el licitante en cada una de sus hojas.</w:t>
      </w:r>
    </w:p>
    <w:p w14:paraId="0741EDAB" w14:textId="77777777" w:rsidR="00F3504E" w:rsidRPr="00A322B9" w:rsidRDefault="00F3504E" w:rsidP="001364E0">
      <w:pPr>
        <w:jc w:val="both"/>
        <w:rPr>
          <w:rFonts w:ascii="Arial Narrow" w:hAnsi="Arial Narrow" w:cs="Arial"/>
          <w:sz w:val="24"/>
        </w:rPr>
      </w:pPr>
    </w:p>
    <w:p w14:paraId="594240D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PLIEGO DE PROPOSICIONES.</w:t>
      </w:r>
    </w:p>
    <w:p w14:paraId="5DBEECE5" w14:textId="77777777" w:rsidR="001364E0" w:rsidRPr="00A322B9" w:rsidRDefault="001364E0" w:rsidP="001364E0">
      <w:pPr>
        <w:jc w:val="both"/>
        <w:rPr>
          <w:rFonts w:ascii="Arial Narrow" w:hAnsi="Arial Narrow" w:cs="Arial"/>
          <w:sz w:val="24"/>
        </w:rPr>
      </w:pPr>
    </w:p>
    <w:p w14:paraId="0092F72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 proposición deberá presentarse en idioma español, con letra y números fácilmente legibles, transcrita en papel membretado del licitante, tomando como guía el modelo que se proporciona en esta Convocatoria (Bases) de Licitación. Dicha proposición tendrá que ser en pesos, sin incluir el Impuesto al Valor Agregado.</w:t>
      </w:r>
    </w:p>
    <w:p w14:paraId="61D7C8A6" w14:textId="77777777" w:rsidR="001364E0" w:rsidRPr="00A322B9" w:rsidRDefault="001364E0" w:rsidP="001364E0">
      <w:pPr>
        <w:jc w:val="both"/>
        <w:rPr>
          <w:rFonts w:ascii="Arial Narrow" w:hAnsi="Arial Narrow" w:cs="Arial"/>
          <w:sz w:val="24"/>
        </w:rPr>
      </w:pPr>
    </w:p>
    <w:p w14:paraId="2E3965D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DEL TOTAL DE LOS PRECIOS UNITARIOS.</w:t>
      </w:r>
    </w:p>
    <w:p w14:paraId="6B0540BF" w14:textId="77777777" w:rsidR="001364E0" w:rsidRPr="00320AB1" w:rsidRDefault="001364E0" w:rsidP="001364E0">
      <w:pPr>
        <w:jc w:val="both"/>
        <w:rPr>
          <w:rFonts w:ascii="Arial Narrow" w:hAnsi="Arial Narrow" w:cs="Arial"/>
          <w:sz w:val="24"/>
        </w:rPr>
      </w:pPr>
    </w:p>
    <w:p w14:paraId="4391D673" w14:textId="7C482AB1" w:rsidR="001364E0" w:rsidRPr="00A322B9" w:rsidRDefault="001364E0" w:rsidP="001364E0">
      <w:pPr>
        <w:spacing w:before="120" w:after="120"/>
        <w:ind w:right="57"/>
        <w:jc w:val="both"/>
        <w:rPr>
          <w:rFonts w:ascii="Arial Narrow" w:hAnsi="Arial Narrow" w:cs="Arial"/>
          <w:sz w:val="24"/>
          <w:lang w:val="es-ES_tradnl"/>
        </w:rPr>
      </w:pPr>
      <w:r w:rsidRPr="00A322B9">
        <w:rPr>
          <w:rFonts w:ascii="Arial Narrow" w:hAnsi="Arial Narrow" w:cs="Arial"/>
          <w:sz w:val="24"/>
          <w:lang w:val="es-ES_tradnl"/>
        </w:rPr>
        <w:t>El licitante deberá presentar un análisis del total de precios unitarios de los conceptos de trabajo propuestos, determinados y estructurados con costos directos, indirectos, de financiamiento, cargo por utilidad y cargos adicionales, donde se incluirán los materiales a utilizar con sus correspondientes consumos y costos, y de mano de obra y equipo de construcción con sus correspondientes rendimientos y costos, de acuerdo con lo establecido en el capítulo sexto del RLOPSRM</w:t>
      </w:r>
      <w:r w:rsidR="000A31B1" w:rsidRPr="00A322B9">
        <w:rPr>
          <w:rFonts w:ascii="Arial Narrow" w:hAnsi="Arial Narrow" w:cs="Arial"/>
          <w:sz w:val="24"/>
          <w:lang w:val="es-ES_tradnl"/>
        </w:rPr>
        <w:t>EMBCS</w:t>
      </w:r>
      <w:r w:rsidRPr="00A322B9">
        <w:rPr>
          <w:rFonts w:ascii="Arial Narrow" w:hAnsi="Arial Narrow" w:cs="Arial"/>
          <w:sz w:val="24"/>
          <w:lang w:val="es-ES_tradnl"/>
        </w:rPr>
        <w:t>.</w:t>
      </w:r>
    </w:p>
    <w:p w14:paraId="4CDCC561" w14:textId="77777777" w:rsidR="001364E0" w:rsidRPr="00A322B9" w:rsidRDefault="001364E0" w:rsidP="001364E0">
      <w:pPr>
        <w:spacing w:before="120" w:after="120"/>
        <w:ind w:right="57"/>
        <w:jc w:val="both"/>
        <w:rPr>
          <w:rFonts w:ascii="Arial Narrow" w:hAnsi="Arial Narrow" w:cs="Arial"/>
          <w:sz w:val="24"/>
          <w:lang w:val="es-ES_tradnl"/>
        </w:rPr>
      </w:pPr>
      <w:r w:rsidRPr="00A322B9">
        <w:rPr>
          <w:rFonts w:ascii="Arial Narrow" w:hAnsi="Arial Narrow" w:cs="Arial"/>
          <w:sz w:val="24"/>
          <w:lang w:val="es-ES_tradnl"/>
        </w:rPr>
        <w:t>El licitante deberá incluir los rendimientos que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deben realizarse los trabajos.</w:t>
      </w:r>
    </w:p>
    <w:p w14:paraId="4C8CFEA4"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El licitante deberá considerar un derecho equivalente al cinco al millar sobre el importe de los trabajos, por el servicio de vigilancia, inspección y control encomendado a la Secretaría de la Función Pública, de conformidad a lo establecido en el artículo 191 de la Ley Federal de Derechos, en el costo por cargos adicionales.</w:t>
      </w:r>
    </w:p>
    <w:p w14:paraId="3C674729" w14:textId="77777777" w:rsidR="001364E0" w:rsidRPr="00A322B9" w:rsidRDefault="001364E0" w:rsidP="001364E0">
      <w:pPr>
        <w:jc w:val="both"/>
        <w:rPr>
          <w:rFonts w:ascii="Arial Narrow" w:hAnsi="Arial Narrow" w:cs="Arial"/>
          <w:sz w:val="24"/>
          <w:lang w:val="es-ES_tradnl"/>
        </w:rPr>
      </w:pPr>
    </w:p>
    <w:p w14:paraId="6121CC94"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Y ANÁLISIS DE COSTOS BÁSICOS DE MATERIALES.</w:t>
      </w:r>
    </w:p>
    <w:p w14:paraId="68B23E0D" w14:textId="77777777" w:rsidR="001364E0" w:rsidRPr="00A322B9" w:rsidRDefault="001364E0" w:rsidP="001364E0">
      <w:pPr>
        <w:jc w:val="both"/>
        <w:rPr>
          <w:rFonts w:ascii="Arial Narrow" w:hAnsi="Arial Narrow" w:cs="Arial"/>
          <w:sz w:val="24"/>
          <w:lang w:val="es-ES_tradnl"/>
        </w:rPr>
      </w:pPr>
    </w:p>
    <w:p w14:paraId="19037555"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Relación y análisis de los costos básicos de los materiales que se requieren para la ejecución de los trabajos.</w:t>
      </w:r>
    </w:p>
    <w:p w14:paraId="36749D34" w14:textId="77777777" w:rsidR="001364E0" w:rsidRPr="00A322B9" w:rsidRDefault="001364E0" w:rsidP="00320AB1">
      <w:pPr>
        <w:jc w:val="both"/>
        <w:rPr>
          <w:rFonts w:ascii="Arial Narrow" w:hAnsi="Arial Narrow" w:cs="Arial"/>
          <w:b/>
          <w:bCs/>
          <w:color w:val="000080"/>
          <w:sz w:val="24"/>
        </w:rPr>
      </w:pPr>
    </w:p>
    <w:p w14:paraId="7FC90179" w14:textId="6B686211" w:rsidR="001364E0" w:rsidRPr="00320AB1"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HORARIOS DE LA MAQUINARIA Y EQUIPO DE CONSTRUCCIÓN.</w:t>
      </w:r>
    </w:p>
    <w:p w14:paraId="5D4A68E7" w14:textId="7CB3BB49" w:rsidR="001364E0" w:rsidRPr="00A322B9" w:rsidRDefault="001364E0" w:rsidP="001364E0">
      <w:pPr>
        <w:spacing w:before="120" w:after="120"/>
        <w:ind w:left="57" w:right="57"/>
        <w:jc w:val="both"/>
        <w:rPr>
          <w:rFonts w:ascii="Arial Narrow" w:hAnsi="Arial Narrow" w:cs="Arial"/>
          <w:sz w:val="24"/>
          <w:lang w:val="es-ES_tradnl"/>
        </w:rPr>
      </w:pPr>
      <w:r w:rsidRPr="00A322B9">
        <w:rPr>
          <w:rFonts w:ascii="Arial Narrow" w:hAnsi="Arial Narrow" w:cs="Arial"/>
          <w:sz w:val="24"/>
          <w:lang w:val="es-ES_tradnl"/>
        </w:rPr>
        <w:t>El licitante deberá presentar el análisis de cálculo e integración de los costos horarios de la maquinaria y equipo de construcción, debiendo considerar costos y rendimiento de máquinas y equipos nuevos conforme a lo previsto en el artículo 1</w:t>
      </w:r>
      <w:r w:rsidR="00F55881" w:rsidRPr="00A322B9">
        <w:rPr>
          <w:rFonts w:ascii="Arial Narrow" w:hAnsi="Arial Narrow" w:cs="Arial"/>
          <w:sz w:val="24"/>
          <w:lang w:val="es-ES_tradnl"/>
        </w:rPr>
        <w:t>5</w:t>
      </w:r>
      <w:r w:rsidRPr="00A322B9">
        <w:rPr>
          <w:rFonts w:ascii="Arial Narrow" w:hAnsi="Arial Narrow" w:cs="Arial"/>
          <w:sz w:val="24"/>
          <w:lang w:val="es-ES_tradnl"/>
        </w:rPr>
        <w:t>4 al 1</w:t>
      </w:r>
      <w:r w:rsidR="00F55881" w:rsidRPr="00A322B9">
        <w:rPr>
          <w:rFonts w:ascii="Arial Narrow" w:hAnsi="Arial Narrow" w:cs="Arial"/>
          <w:sz w:val="24"/>
          <w:lang w:val="es-ES_tradnl"/>
        </w:rPr>
        <w:t>7</w:t>
      </w:r>
      <w:r w:rsidRPr="00A322B9">
        <w:rPr>
          <w:rFonts w:ascii="Arial Narrow" w:hAnsi="Arial Narrow" w:cs="Arial"/>
          <w:sz w:val="24"/>
          <w:lang w:val="es-ES_tradnl"/>
        </w:rPr>
        <w:t>0 del RLOPSRM</w:t>
      </w:r>
      <w:r w:rsidR="00F55881" w:rsidRPr="00A322B9">
        <w:rPr>
          <w:rFonts w:ascii="Arial Narrow" w:hAnsi="Arial Narrow" w:cs="Arial"/>
          <w:sz w:val="24"/>
          <w:lang w:val="es-ES_tradnl"/>
        </w:rPr>
        <w:t>EMBCS</w:t>
      </w:r>
      <w:r w:rsidRPr="00A322B9">
        <w:rPr>
          <w:rFonts w:ascii="Arial Narrow" w:hAnsi="Arial Narrow" w:cs="Arial"/>
          <w:sz w:val="24"/>
          <w:lang w:val="es-ES_tradnl"/>
        </w:rPr>
        <w:t>.</w:t>
      </w:r>
    </w:p>
    <w:p w14:paraId="0AA76021"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Se deberá especificar en el propio análisis del costo horario el costo de hora en reserva y el costo horario en espera.</w:t>
      </w:r>
    </w:p>
    <w:p w14:paraId="1FC886F7" w14:textId="77777777" w:rsidR="001364E0" w:rsidRPr="00A322B9" w:rsidRDefault="001364E0" w:rsidP="001364E0">
      <w:pPr>
        <w:jc w:val="both"/>
        <w:rPr>
          <w:rFonts w:ascii="Arial Narrow" w:hAnsi="Arial Narrow" w:cs="Arial"/>
          <w:sz w:val="24"/>
          <w:lang w:val="es-ES_tradnl"/>
        </w:rPr>
      </w:pPr>
    </w:p>
    <w:p w14:paraId="6AEE61F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ANÁLISIS, CÁLCULO E INTEGRACIÓN DE LOS COSTOS INDIRECTOS.</w:t>
      </w:r>
    </w:p>
    <w:p w14:paraId="5631D97C" w14:textId="77777777" w:rsidR="001364E0" w:rsidRPr="00A322B9" w:rsidRDefault="001364E0" w:rsidP="001364E0">
      <w:pPr>
        <w:ind w:left="2127"/>
        <w:jc w:val="both"/>
        <w:rPr>
          <w:rFonts w:ascii="Arial Narrow" w:hAnsi="Arial Narrow" w:cs="Arial"/>
          <w:b/>
          <w:bCs/>
          <w:color w:val="000080"/>
          <w:sz w:val="24"/>
        </w:rPr>
      </w:pPr>
    </w:p>
    <w:p w14:paraId="51715B43" w14:textId="1B55E14B" w:rsidR="001364E0" w:rsidRPr="00A322B9" w:rsidRDefault="001364E0" w:rsidP="001364E0">
      <w:pPr>
        <w:spacing w:before="120" w:after="120"/>
        <w:ind w:left="57" w:right="57"/>
        <w:jc w:val="both"/>
        <w:rPr>
          <w:rFonts w:ascii="Arial Narrow" w:hAnsi="Arial Narrow" w:cs="Arial"/>
          <w:sz w:val="24"/>
        </w:rPr>
      </w:pPr>
      <w:r w:rsidRPr="00A322B9">
        <w:rPr>
          <w:rFonts w:ascii="Arial Narrow" w:hAnsi="Arial Narrow" w:cs="Arial"/>
          <w:sz w:val="24"/>
        </w:rPr>
        <w:t xml:space="preserve">El licitante deberá presentar el análisis de cálculo e integración de los costos indirectos, identificando los correspondientes a los de administración de oficinas de campo y los de oficinas centrales conforme a lo previsto en los artículos del </w:t>
      </w:r>
      <w:r w:rsidR="00F55881" w:rsidRPr="00A322B9">
        <w:rPr>
          <w:rFonts w:ascii="Arial Narrow" w:hAnsi="Arial Narrow" w:cs="Arial"/>
          <w:sz w:val="24"/>
        </w:rPr>
        <w:t>171</w:t>
      </w:r>
      <w:r w:rsidRPr="00A322B9">
        <w:rPr>
          <w:rFonts w:ascii="Arial Narrow" w:hAnsi="Arial Narrow" w:cs="Arial"/>
          <w:sz w:val="24"/>
        </w:rPr>
        <w:t xml:space="preserve"> al </w:t>
      </w:r>
      <w:r w:rsidR="00F55881" w:rsidRPr="00A322B9">
        <w:rPr>
          <w:rFonts w:ascii="Arial Narrow" w:hAnsi="Arial Narrow" w:cs="Arial"/>
          <w:sz w:val="24"/>
        </w:rPr>
        <w:t>173</w:t>
      </w:r>
      <w:r w:rsidRPr="00A322B9">
        <w:rPr>
          <w:rFonts w:ascii="Arial Narrow" w:hAnsi="Arial Narrow" w:cs="Arial"/>
          <w:sz w:val="24"/>
        </w:rPr>
        <w:t xml:space="preserve"> del RLOPSRM</w:t>
      </w:r>
      <w:r w:rsidR="00F55881" w:rsidRPr="00A322B9">
        <w:rPr>
          <w:rFonts w:ascii="Arial Narrow" w:hAnsi="Arial Narrow" w:cs="Arial"/>
          <w:sz w:val="24"/>
        </w:rPr>
        <w:t>EMBCS</w:t>
      </w:r>
      <w:r w:rsidRPr="00A322B9">
        <w:rPr>
          <w:rFonts w:ascii="Arial Narrow" w:hAnsi="Arial Narrow" w:cs="Arial"/>
          <w:sz w:val="24"/>
        </w:rPr>
        <w:t xml:space="preserve">. </w:t>
      </w:r>
    </w:p>
    <w:p w14:paraId="04C704CA"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licitante deberá incluir en los costos indirectos al personal profesional técnico encargado de la dirección, administración (coordinación) y ejecución de los trabajos y debe ser consistente con el organigrama establecido en el documento 7a.</w:t>
      </w:r>
    </w:p>
    <w:p w14:paraId="0787A64D" w14:textId="77777777" w:rsidR="001364E0" w:rsidRPr="00A322B9" w:rsidRDefault="001364E0" w:rsidP="001364E0">
      <w:pPr>
        <w:jc w:val="both"/>
        <w:rPr>
          <w:rFonts w:ascii="Arial Narrow" w:hAnsi="Arial Narrow" w:cs="Arial"/>
          <w:sz w:val="24"/>
        </w:rPr>
      </w:pPr>
    </w:p>
    <w:p w14:paraId="7A038B25"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POR FINANCIAMIENTO.</w:t>
      </w:r>
    </w:p>
    <w:p w14:paraId="74FE0CF7" w14:textId="77777777" w:rsidR="001364E0" w:rsidRPr="00A322B9" w:rsidRDefault="001364E0" w:rsidP="001364E0">
      <w:pPr>
        <w:ind w:left="1843" w:hanging="1843"/>
        <w:jc w:val="both"/>
        <w:rPr>
          <w:rFonts w:ascii="Arial Narrow" w:hAnsi="Arial Narrow" w:cs="Arial"/>
          <w:sz w:val="24"/>
        </w:rPr>
      </w:pPr>
    </w:p>
    <w:p w14:paraId="514449C1" w14:textId="66957847" w:rsidR="001364E0" w:rsidRPr="00A322B9" w:rsidRDefault="001364E0" w:rsidP="001364E0">
      <w:pPr>
        <w:jc w:val="both"/>
        <w:rPr>
          <w:rFonts w:ascii="Arial Narrow" w:hAnsi="Arial Narrow" w:cs="Arial"/>
        </w:rPr>
      </w:pPr>
      <w:r w:rsidRPr="00A322B9">
        <w:rPr>
          <w:rFonts w:ascii="Arial Narrow" w:hAnsi="Arial Narrow" w:cs="Arial"/>
          <w:sz w:val="24"/>
        </w:rPr>
        <w:t xml:space="preserve">El licitante deberá presentar el análisis de cálculo e integración del costo por financiamiento, conforme a lo previsto en los artículos del </w:t>
      </w:r>
      <w:r w:rsidR="00F100A5" w:rsidRPr="00A322B9">
        <w:rPr>
          <w:rFonts w:ascii="Arial Narrow" w:hAnsi="Arial Narrow" w:cs="Arial"/>
          <w:sz w:val="24"/>
        </w:rPr>
        <w:t>17</w:t>
      </w:r>
      <w:r w:rsidRPr="00A322B9">
        <w:rPr>
          <w:rFonts w:ascii="Arial Narrow" w:hAnsi="Arial Narrow" w:cs="Arial"/>
          <w:sz w:val="24"/>
        </w:rPr>
        <w:t xml:space="preserve">4 al </w:t>
      </w:r>
      <w:r w:rsidR="00F100A5" w:rsidRPr="00A322B9">
        <w:rPr>
          <w:rFonts w:ascii="Arial Narrow" w:hAnsi="Arial Narrow" w:cs="Arial"/>
          <w:sz w:val="24"/>
        </w:rPr>
        <w:t>177</w:t>
      </w:r>
      <w:r w:rsidRPr="00A322B9">
        <w:rPr>
          <w:rFonts w:ascii="Arial Narrow" w:hAnsi="Arial Narrow" w:cs="Arial"/>
          <w:sz w:val="24"/>
        </w:rPr>
        <w:t xml:space="preserve"> del RLOPSRM</w:t>
      </w:r>
      <w:r w:rsidR="00F100A5" w:rsidRPr="00A322B9">
        <w:rPr>
          <w:rFonts w:ascii="Arial Narrow" w:hAnsi="Arial Narrow" w:cs="Arial"/>
          <w:sz w:val="24"/>
        </w:rPr>
        <w:t>EMBCS</w:t>
      </w:r>
      <w:r w:rsidRPr="00A322B9">
        <w:rPr>
          <w:rFonts w:ascii="Arial Narrow" w:hAnsi="Arial Narrow" w:cs="Arial"/>
        </w:rPr>
        <w:t>.</w:t>
      </w:r>
    </w:p>
    <w:p w14:paraId="5C40C2C2" w14:textId="77777777" w:rsidR="001364E0" w:rsidRPr="00A322B9" w:rsidRDefault="001364E0" w:rsidP="001364E0">
      <w:pPr>
        <w:jc w:val="both"/>
        <w:rPr>
          <w:rFonts w:ascii="Arial Narrow" w:hAnsi="Arial Narrow" w:cs="Arial"/>
          <w:b/>
          <w:color w:val="000080"/>
          <w:sz w:val="24"/>
        </w:rPr>
      </w:pPr>
    </w:p>
    <w:p w14:paraId="3B7C8124"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UTILIDAD PROPUESTA POR EL LICITANTE.</w:t>
      </w:r>
    </w:p>
    <w:p w14:paraId="327314CD" w14:textId="77777777" w:rsidR="001364E0" w:rsidRPr="00A322B9" w:rsidRDefault="001364E0" w:rsidP="001364E0">
      <w:pPr>
        <w:jc w:val="both"/>
        <w:rPr>
          <w:rFonts w:ascii="Arial Narrow" w:hAnsi="Arial Narrow" w:cs="Arial"/>
          <w:sz w:val="24"/>
        </w:rPr>
      </w:pPr>
    </w:p>
    <w:p w14:paraId="03F1C455" w14:textId="0BD5BC7C"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Utilidad propuesta por el licitante deberá considerar las deducciones correspondientes al impuesto sobre la renta y la participación de los trabajadores, conforme a lo previsto en el artículo </w:t>
      </w:r>
      <w:r w:rsidR="00F100A5" w:rsidRPr="00A322B9">
        <w:rPr>
          <w:rFonts w:ascii="Arial Narrow" w:hAnsi="Arial Narrow" w:cs="Arial"/>
          <w:sz w:val="24"/>
        </w:rPr>
        <w:t>178</w:t>
      </w:r>
      <w:r w:rsidRPr="00A322B9">
        <w:rPr>
          <w:rFonts w:ascii="Arial Narrow" w:hAnsi="Arial Narrow" w:cs="Arial"/>
          <w:sz w:val="24"/>
        </w:rPr>
        <w:t xml:space="preserve"> del RLOPSRM</w:t>
      </w:r>
      <w:r w:rsidR="00F100A5" w:rsidRPr="00A322B9">
        <w:rPr>
          <w:rFonts w:ascii="Arial Narrow" w:hAnsi="Arial Narrow" w:cs="Arial"/>
          <w:sz w:val="24"/>
        </w:rPr>
        <w:t>EMBCS</w:t>
      </w:r>
      <w:r w:rsidRPr="00A322B9">
        <w:rPr>
          <w:rFonts w:ascii="Arial Narrow" w:hAnsi="Arial Narrow" w:cs="Arial"/>
        </w:rPr>
        <w:t>.</w:t>
      </w:r>
    </w:p>
    <w:p w14:paraId="0D9B9BEE" w14:textId="3144019E" w:rsidR="001364E0" w:rsidRPr="00A322B9" w:rsidRDefault="001364E0" w:rsidP="00856257">
      <w:pPr>
        <w:tabs>
          <w:tab w:val="left" w:pos="3300"/>
        </w:tabs>
        <w:ind w:left="1843" w:hanging="1843"/>
        <w:jc w:val="both"/>
        <w:rPr>
          <w:rFonts w:ascii="Arial Narrow" w:hAnsi="Arial Narrow" w:cs="Arial"/>
          <w:b/>
          <w:bCs/>
          <w:color w:val="000080"/>
          <w:sz w:val="24"/>
        </w:rPr>
      </w:pPr>
      <w:r w:rsidRPr="00A322B9">
        <w:rPr>
          <w:rFonts w:ascii="Arial Narrow" w:hAnsi="Arial Narrow" w:cs="Arial"/>
          <w:b/>
          <w:bCs/>
          <w:color w:val="000080"/>
          <w:sz w:val="24"/>
        </w:rPr>
        <w:tab/>
      </w:r>
      <w:r w:rsidRPr="00A322B9">
        <w:rPr>
          <w:rFonts w:ascii="Arial Narrow" w:hAnsi="Arial Narrow" w:cs="Arial"/>
          <w:b/>
          <w:bCs/>
          <w:color w:val="000080"/>
          <w:sz w:val="24"/>
        </w:rPr>
        <w:tab/>
      </w:r>
    </w:p>
    <w:p w14:paraId="25B9BA93"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CÁLCULO DE CARGOS ADICIONALES.</w:t>
      </w:r>
    </w:p>
    <w:p w14:paraId="61376D52" w14:textId="77777777" w:rsidR="001364E0" w:rsidRPr="00A322B9" w:rsidRDefault="001364E0" w:rsidP="001364E0">
      <w:pPr>
        <w:jc w:val="both"/>
        <w:rPr>
          <w:rFonts w:ascii="Arial Narrow" w:hAnsi="Arial Narrow" w:cs="Arial"/>
          <w:sz w:val="24"/>
        </w:rPr>
      </w:pPr>
    </w:p>
    <w:p w14:paraId="2669CD6A" w14:textId="0B8D2FEA"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Cargos Adicionales; se considerarán los Gastos de inspección y vigilancia de la S.F.P. y deberá aplicarse de acuerdo con el Artículo </w:t>
      </w:r>
      <w:r w:rsidR="00F100A5" w:rsidRPr="00A322B9">
        <w:rPr>
          <w:rFonts w:ascii="Arial Narrow" w:hAnsi="Arial Narrow" w:cs="Arial"/>
          <w:sz w:val="24"/>
        </w:rPr>
        <w:t>179</w:t>
      </w:r>
      <w:r w:rsidRPr="00A322B9">
        <w:rPr>
          <w:rFonts w:ascii="Arial Narrow" w:hAnsi="Arial Narrow" w:cs="Arial"/>
          <w:sz w:val="24"/>
        </w:rPr>
        <w:t xml:space="preserve"> DEL RLOPSRM</w:t>
      </w:r>
      <w:r w:rsidR="00F100A5" w:rsidRPr="00A322B9">
        <w:rPr>
          <w:rFonts w:ascii="Arial Narrow" w:hAnsi="Arial Narrow" w:cs="Arial"/>
          <w:sz w:val="24"/>
        </w:rPr>
        <w:t>EMBCS</w:t>
      </w:r>
      <w:r w:rsidRPr="00A322B9">
        <w:rPr>
          <w:rFonts w:ascii="Arial Narrow" w:hAnsi="Arial Narrow" w:cs="Arial"/>
          <w:sz w:val="24"/>
        </w:rPr>
        <w:t>.</w:t>
      </w:r>
    </w:p>
    <w:p w14:paraId="6DD82BCA" w14:textId="77777777" w:rsidR="001364E0" w:rsidRPr="00A322B9" w:rsidRDefault="001364E0" w:rsidP="00320AB1">
      <w:pPr>
        <w:jc w:val="both"/>
        <w:rPr>
          <w:rFonts w:ascii="Arial Narrow" w:hAnsi="Arial Narrow" w:cs="Arial"/>
          <w:sz w:val="24"/>
        </w:rPr>
      </w:pPr>
    </w:p>
    <w:p w14:paraId="1914E02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LISTADO DE INSUMOS QUE INTERVIENEN EN LA INTEGRACIÓN DE LA PROPUESTA Y SUS IMPORTES.</w:t>
      </w:r>
    </w:p>
    <w:p w14:paraId="50E887CB" w14:textId="77777777" w:rsidR="001364E0" w:rsidRPr="00A322B9" w:rsidRDefault="001364E0" w:rsidP="001364E0">
      <w:pPr>
        <w:ind w:left="2127"/>
        <w:jc w:val="both"/>
        <w:rPr>
          <w:rFonts w:ascii="Arial Narrow" w:hAnsi="Arial Narrow" w:cs="Arial"/>
          <w:b/>
          <w:bCs/>
          <w:color w:val="000080"/>
          <w:sz w:val="24"/>
        </w:rPr>
      </w:pPr>
    </w:p>
    <w:p w14:paraId="03AE5D1A"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Listado de insumos que intervienen en la integración de la propuesta, agrupando por materiales más significativos y equipos de instalación permanente, mano de obra, maquinaria y equipo de construcción, con la descripción de cada uno de ellos, indicando las cantidades a utilizar, y sus respectivas unidades de medición y sus importes.</w:t>
      </w:r>
    </w:p>
    <w:p w14:paraId="5F945D3F" w14:textId="77777777" w:rsidR="001364E0" w:rsidRPr="00A322B9" w:rsidRDefault="001364E0" w:rsidP="001364E0">
      <w:pPr>
        <w:jc w:val="both"/>
        <w:rPr>
          <w:rFonts w:ascii="Arial Narrow" w:hAnsi="Arial Narrow" w:cs="Arial"/>
          <w:sz w:val="24"/>
          <w:lang w:val="es-ES_tradnl"/>
        </w:rPr>
      </w:pPr>
    </w:p>
    <w:p w14:paraId="59CA20B0"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CATALOGO DE CONCEPTOS.</w:t>
      </w:r>
    </w:p>
    <w:p w14:paraId="3A54E1DF" w14:textId="77777777" w:rsidR="001364E0" w:rsidRPr="00A322B9" w:rsidRDefault="001364E0" w:rsidP="001364E0">
      <w:pPr>
        <w:jc w:val="both"/>
        <w:rPr>
          <w:rFonts w:ascii="Arial Narrow" w:hAnsi="Arial Narrow" w:cs="Arial"/>
          <w:b/>
          <w:bCs/>
          <w:color w:val="000080"/>
          <w:sz w:val="24"/>
        </w:rPr>
      </w:pPr>
    </w:p>
    <w:p w14:paraId="6569EAF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lastRenderedPageBreak/>
        <w:t xml:space="preserve">El Catálogo de conceptos, conteniendo descripción, unidades de medición, cantidades de trabajo, precios unitarios con número y letra e importes por partida, subpartida, y el total de la propuesta, </w:t>
      </w:r>
      <w:r w:rsidRPr="00A322B9">
        <w:rPr>
          <w:rFonts w:ascii="Arial Narrow" w:hAnsi="Arial Narrow" w:cs="Arial"/>
          <w:b/>
          <w:bCs/>
          <w:color w:val="FF0000"/>
          <w:sz w:val="24"/>
        </w:rPr>
        <w:t>DEBERÁ SER PRESENTADO EN LOS FORMATOS PROPORCIONADOS POR LA CONVOCANTE</w:t>
      </w:r>
      <w:r w:rsidRPr="00A322B9">
        <w:rPr>
          <w:rFonts w:ascii="Arial Narrow" w:hAnsi="Arial Narrow" w:cs="Arial"/>
          <w:b/>
          <w:bCs/>
          <w:sz w:val="24"/>
        </w:rPr>
        <w:t xml:space="preserve">, </w:t>
      </w:r>
      <w:r w:rsidRPr="00A322B9">
        <w:rPr>
          <w:rFonts w:ascii="Arial Narrow" w:hAnsi="Arial Narrow" w:cs="Arial"/>
          <w:sz w:val="24"/>
        </w:rPr>
        <w:t>en las que el licitante expresará con números y letra en moneda nacional y en pesos, los precios unitarios de cada uno de los conceptos de trabajo, y solo con número los importes multiplicando los precios unitarios por las cantidades de obra impresas en el catálogo, asimismo, efectuará la suma correspondiente para obtener el importe total de la proposición. Este documento formará parte del presupuesto de la obra que servirá para formalizar el contrato correspondiente.</w:t>
      </w:r>
    </w:p>
    <w:p w14:paraId="2B692150" w14:textId="77777777" w:rsidR="001364E0" w:rsidRPr="00A322B9" w:rsidRDefault="001364E0" w:rsidP="001364E0">
      <w:pPr>
        <w:jc w:val="both"/>
        <w:rPr>
          <w:rFonts w:ascii="Arial Narrow" w:hAnsi="Arial Narrow" w:cs="Arial"/>
          <w:sz w:val="24"/>
        </w:rPr>
      </w:pPr>
    </w:p>
    <w:p w14:paraId="7B2FCA62" w14:textId="77777777" w:rsidR="001364E0" w:rsidRPr="00A322B9" w:rsidRDefault="001364E0" w:rsidP="001364E0">
      <w:pPr>
        <w:jc w:val="both"/>
        <w:rPr>
          <w:rFonts w:ascii="Arial Narrow" w:hAnsi="Arial Narrow" w:cs="Arial"/>
          <w:b/>
          <w:bCs/>
          <w:sz w:val="24"/>
        </w:rPr>
      </w:pPr>
      <w:r w:rsidRPr="00A322B9">
        <w:rPr>
          <w:rFonts w:ascii="Arial Narrow" w:hAnsi="Arial Narrow" w:cs="Arial"/>
          <w:b/>
          <w:bCs/>
          <w:sz w:val="24"/>
        </w:rPr>
        <w:t>Las anteriores anotaciones no deberán contener correcciones, enmendaduras o tachaduras.</w:t>
      </w:r>
    </w:p>
    <w:p w14:paraId="453DF035" w14:textId="77777777" w:rsidR="001364E0" w:rsidRPr="00A322B9" w:rsidRDefault="001364E0" w:rsidP="001364E0">
      <w:pPr>
        <w:jc w:val="both"/>
        <w:rPr>
          <w:rFonts w:ascii="Arial Narrow" w:hAnsi="Arial Narrow" w:cs="Arial"/>
          <w:b/>
          <w:bCs/>
          <w:sz w:val="24"/>
        </w:rPr>
      </w:pPr>
    </w:p>
    <w:p w14:paraId="7434ED4E"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PROGRAMA CALENDARIZADO DE EROGACIONES DE LA EJECUCIÓN GENERAL DE LOS TRABAJOS.</w:t>
      </w:r>
      <w:r w:rsidRPr="00A322B9">
        <w:rPr>
          <w:rFonts w:ascii="Arial Narrow" w:hAnsi="Arial Narrow" w:cs="Arial"/>
          <w:b/>
          <w:bCs/>
          <w:color w:val="000080"/>
          <w:sz w:val="24"/>
        </w:rPr>
        <w:t xml:space="preserve"> </w:t>
      </w:r>
    </w:p>
    <w:p w14:paraId="2D80B130" w14:textId="77777777" w:rsidR="001364E0" w:rsidRPr="00A322B9" w:rsidRDefault="001364E0" w:rsidP="001364E0">
      <w:pPr>
        <w:ind w:left="1985" w:hanging="1985"/>
        <w:jc w:val="both"/>
        <w:rPr>
          <w:rFonts w:ascii="Arial Narrow" w:hAnsi="Arial Narrow" w:cs="Arial"/>
          <w:b/>
          <w:bCs/>
          <w:color w:val="000080"/>
          <w:sz w:val="24"/>
        </w:rPr>
      </w:pPr>
    </w:p>
    <w:p w14:paraId="3D1A4EFC"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 xml:space="preserve">Programa de erogaciones de la ejecución general de los trabajos, calendarizado y cuantificado mensualmente, dividido en partidas y subpartidas, de los conceptos, del cien por ciento del monto de la propuesta utilizando diagramas de barras y redes de actividades con ruta crítica, debiendo considerar el plazo de ejecución, debiendo contener lugar de los trabajos, fecha de inicio y fecha de término establecidos en esta convocatoria. </w:t>
      </w:r>
    </w:p>
    <w:p w14:paraId="3554FD81" w14:textId="77777777" w:rsidR="001364E0" w:rsidRPr="00A322B9" w:rsidRDefault="001364E0" w:rsidP="001364E0">
      <w:pPr>
        <w:jc w:val="both"/>
        <w:rPr>
          <w:rFonts w:ascii="Arial Narrow" w:hAnsi="Arial Narrow" w:cs="Arial"/>
          <w:sz w:val="24"/>
          <w:lang w:val="es-ES_tradnl"/>
        </w:rPr>
      </w:pPr>
    </w:p>
    <w:p w14:paraId="188DFD2E"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CALENDARIZADO DE EROGACIONES DE LA MANO LA DE OBRA. </w:t>
      </w:r>
    </w:p>
    <w:p w14:paraId="1A3693D9" w14:textId="77777777" w:rsidR="001364E0" w:rsidRPr="00A322B9" w:rsidRDefault="001364E0" w:rsidP="001364E0">
      <w:pPr>
        <w:ind w:left="1843"/>
        <w:jc w:val="both"/>
        <w:rPr>
          <w:rFonts w:ascii="Arial Narrow" w:hAnsi="Arial Narrow" w:cs="Arial"/>
          <w:b/>
          <w:bCs/>
          <w:color w:val="000080"/>
          <w:sz w:val="24"/>
        </w:rPr>
      </w:pPr>
    </w:p>
    <w:p w14:paraId="3AD29FE8"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Programas de erogaciones calendarizados y cuantificados en partidas y subpartidas de utilización mensual de la mano de obra, expresadas en jornadas e identificando categorías.</w:t>
      </w:r>
    </w:p>
    <w:p w14:paraId="253F91C4" w14:textId="77777777" w:rsidR="001364E0" w:rsidRPr="00A322B9" w:rsidRDefault="001364E0" w:rsidP="00856257">
      <w:pPr>
        <w:jc w:val="both"/>
        <w:rPr>
          <w:rFonts w:ascii="Arial Narrow" w:hAnsi="Arial Narrow" w:cs="Arial"/>
          <w:b/>
          <w:bCs/>
          <w:color w:val="000080"/>
          <w:sz w:val="24"/>
          <w:lang w:val="es-ES_tradnl"/>
        </w:rPr>
      </w:pPr>
    </w:p>
    <w:p w14:paraId="12C7E226"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CALENDARIZADO DE EROGACIONES DE </w:t>
      </w:r>
      <w:smartTag w:uri="urn:schemas-microsoft-com:office:smarttags" w:element="PersonName">
        <w:smartTagPr>
          <w:attr w:name="ProductID" w:val="LA MAQUINARIA Y"/>
        </w:smartTagPr>
        <w:r w:rsidRPr="00A322B9">
          <w:rPr>
            <w:rFonts w:ascii="Arial Narrow" w:hAnsi="Arial Narrow" w:cs="Arial"/>
            <w:b/>
            <w:bCs/>
            <w:color w:val="943634" w:themeColor="accent2" w:themeShade="BF"/>
            <w:sz w:val="24"/>
          </w:rPr>
          <w:t>LA MAQUINARIA Y</w:t>
        </w:r>
      </w:smartTag>
      <w:r w:rsidRPr="00A322B9">
        <w:rPr>
          <w:rFonts w:ascii="Arial Narrow" w:hAnsi="Arial Narrow" w:cs="Arial"/>
          <w:b/>
          <w:bCs/>
          <w:color w:val="943634" w:themeColor="accent2" w:themeShade="BF"/>
          <w:sz w:val="24"/>
        </w:rPr>
        <w:t xml:space="preserve"> EQUIPO DE CONSTRUCCIÓN. </w:t>
      </w:r>
    </w:p>
    <w:p w14:paraId="193B8C65" w14:textId="77777777" w:rsidR="001364E0" w:rsidRPr="00A322B9" w:rsidRDefault="001364E0" w:rsidP="001364E0">
      <w:pPr>
        <w:ind w:left="1843"/>
        <w:jc w:val="both"/>
        <w:rPr>
          <w:rFonts w:ascii="Arial Narrow" w:hAnsi="Arial Narrow" w:cs="Arial"/>
          <w:b/>
          <w:bCs/>
          <w:color w:val="000080"/>
          <w:sz w:val="24"/>
        </w:rPr>
      </w:pPr>
    </w:p>
    <w:p w14:paraId="1C85C833"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Programas de erogaciones calendarizados y cuantificados en partidas y subpartidas de utilización mensual de la maquinaria y equipo de construcción, identificando su tipo y características.</w:t>
      </w:r>
    </w:p>
    <w:p w14:paraId="535E0745" w14:textId="77777777" w:rsidR="001364E0" w:rsidRPr="00A322B9" w:rsidRDefault="001364E0" w:rsidP="001364E0">
      <w:pPr>
        <w:ind w:left="1843"/>
        <w:jc w:val="both"/>
        <w:rPr>
          <w:rFonts w:ascii="Arial Narrow" w:hAnsi="Arial Narrow" w:cs="Arial"/>
          <w:b/>
          <w:bCs/>
          <w:color w:val="000080"/>
          <w:sz w:val="24"/>
        </w:rPr>
      </w:pPr>
    </w:p>
    <w:p w14:paraId="5949CB7D"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CALENDARIZADO DE EROGACIONES DE LOS MATERIALES MÁS SIGNIFICATIVO Y DE LOS EQUIPOS DE INSTALACIÓN PERMANENTE. </w:t>
      </w:r>
    </w:p>
    <w:p w14:paraId="7F106A0D" w14:textId="77777777" w:rsidR="001364E0" w:rsidRPr="00A322B9" w:rsidRDefault="001364E0" w:rsidP="001364E0">
      <w:pPr>
        <w:ind w:left="1843"/>
        <w:jc w:val="both"/>
        <w:rPr>
          <w:rFonts w:ascii="Arial Narrow" w:hAnsi="Arial Narrow" w:cs="Arial"/>
          <w:b/>
          <w:bCs/>
          <w:color w:val="000080"/>
          <w:sz w:val="24"/>
        </w:rPr>
      </w:pPr>
    </w:p>
    <w:p w14:paraId="33C1674A"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Programas de erogaciones calendarizados y cuantificados en partidas y subpartidas de utilización mensual de los materiales más significativos y de los equipos de instalación permanente.</w:t>
      </w:r>
    </w:p>
    <w:p w14:paraId="1DA45162" w14:textId="77777777" w:rsidR="001364E0" w:rsidRPr="00A322B9" w:rsidRDefault="001364E0" w:rsidP="001364E0">
      <w:pPr>
        <w:jc w:val="both"/>
        <w:rPr>
          <w:rFonts w:ascii="Arial Narrow" w:hAnsi="Arial Narrow" w:cs="Arial"/>
          <w:sz w:val="24"/>
          <w:lang w:val="es-ES_tradnl"/>
        </w:rPr>
      </w:pPr>
    </w:p>
    <w:p w14:paraId="43D2EBBA"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 xml:space="preserve">PROGRAMA CALENDARIZADO DE EROGACIONES DE LA UTILIZACIÓN DEL PERSONAL PROFESIONAL TÉCNICO, ADMINISTRATIVO Y DE SERVICIO. </w:t>
      </w:r>
    </w:p>
    <w:p w14:paraId="0DAA1138" w14:textId="77777777" w:rsidR="001364E0" w:rsidRPr="00A322B9" w:rsidRDefault="001364E0" w:rsidP="001364E0">
      <w:pPr>
        <w:jc w:val="both"/>
        <w:rPr>
          <w:rFonts w:ascii="Arial Narrow" w:hAnsi="Arial Narrow" w:cs="Arial"/>
          <w:sz w:val="24"/>
        </w:rPr>
      </w:pPr>
    </w:p>
    <w:p w14:paraId="5063523B" w14:textId="77777777" w:rsidR="001364E0" w:rsidRPr="00A322B9" w:rsidRDefault="001364E0" w:rsidP="001364E0">
      <w:pPr>
        <w:jc w:val="both"/>
        <w:rPr>
          <w:rFonts w:ascii="Arial Narrow" w:hAnsi="Arial Narrow" w:cs="Arial"/>
          <w:b/>
          <w:bCs/>
          <w:color w:val="000080"/>
          <w:sz w:val="24"/>
        </w:rPr>
      </w:pPr>
      <w:r w:rsidRPr="00A322B9">
        <w:rPr>
          <w:rFonts w:ascii="Arial Narrow" w:hAnsi="Arial Narrow" w:cs="Arial"/>
          <w:sz w:val="24"/>
        </w:rPr>
        <w:t>Programas de erogaciones calendarizados y cuantificados en partidas y subpartidas de utilización mensual de utilización del personal profesional técnico, administrativo y de servicio encargado de la dirección, supervisión y administración de los trabajos.</w:t>
      </w:r>
      <w:r w:rsidRPr="00A322B9">
        <w:rPr>
          <w:rFonts w:ascii="Arial Narrow" w:hAnsi="Arial Narrow" w:cs="Arial"/>
          <w:b/>
          <w:bCs/>
          <w:color w:val="943634" w:themeColor="accent2" w:themeShade="BF"/>
          <w:sz w:val="24"/>
        </w:rPr>
        <w:t xml:space="preserve"> (Todos los programas en Diagrama de barras, volúmenes y montos quincenales)</w:t>
      </w:r>
    </w:p>
    <w:p w14:paraId="0D5686D1" w14:textId="77777777" w:rsidR="001364E0" w:rsidRPr="00A322B9" w:rsidRDefault="001364E0" w:rsidP="001364E0">
      <w:pPr>
        <w:tabs>
          <w:tab w:val="left" w:pos="1276"/>
        </w:tabs>
        <w:jc w:val="both"/>
        <w:rPr>
          <w:rFonts w:ascii="Arial Narrow" w:hAnsi="Arial Narrow" w:cs="Arial"/>
          <w:sz w:val="24"/>
          <w:lang w:val="es-ES_tradnl"/>
        </w:rPr>
      </w:pPr>
    </w:p>
    <w:p w14:paraId="4B7EAA2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También lo podrá presentar en formatos realizados por el Licitante conteniendo toda la información requerida por LA CONVOCANTE, tomando en cuenta los procedimientos de construcción que utilice, basados en los plazos de iniciación y terminación de obra indicadas por LA CONVOCANTE y en los conceptos que mencionan en el documento 25.</w:t>
      </w:r>
    </w:p>
    <w:p w14:paraId="5553B7FF" w14:textId="04A973CB" w:rsidR="001364E0" w:rsidRDefault="00856257" w:rsidP="00856257">
      <w:pPr>
        <w:tabs>
          <w:tab w:val="left" w:pos="5280"/>
        </w:tabs>
        <w:jc w:val="both"/>
        <w:rPr>
          <w:rFonts w:ascii="Arial Narrow" w:hAnsi="Arial Narrow" w:cs="Arial"/>
          <w:b/>
          <w:sz w:val="24"/>
        </w:rPr>
      </w:pPr>
      <w:r>
        <w:rPr>
          <w:rFonts w:ascii="Arial Narrow" w:hAnsi="Arial Narrow" w:cs="Arial"/>
          <w:b/>
          <w:sz w:val="24"/>
        </w:rPr>
        <w:tab/>
      </w:r>
    </w:p>
    <w:p w14:paraId="73CBF02F" w14:textId="77777777" w:rsidR="00856257" w:rsidRPr="00A322B9" w:rsidRDefault="00856257" w:rsidP="00856257">
      <w:pPr>
        <w:tabs>
          <w:tab w:val="left" w:pos="5280"/>
        </w:tabs>
        <w:jc w:val="both"/>
        <w:rPr>
          <w:rFonts w:ascii="Arial Narrow" w:hAnsi="Arial Narrow" w:cs="Arial"/>
          <w:b/>
          <w:sz w:val="24"/>
        </w:rPr>
      </w:pPr>
    </w:p>
    <w:tbl>
      <w:tblPr>
        <w:tblW w:w="12933" w:type="dxa"/>
        <w:tblLook w:val="04A0" w:firstRow="1" w:lastRow="0" w:firstColumn="1" w:lastColumn="0" w:noHBand="0" w:noVBand="1"/>
      </w:tblPr>
      <w:tblGrid>
        <w:gridCol w:w="2127"/>
        <w:gridCol w:w="10806"/>
      </w:tblGrid>
      <w:tr w:rsidR="001364E0" w:rsidRPr="00A322B9" w14:paraId="560BBC66" w14:textId="77777777" w:rsidTr="001364E0">
        <w:trPr>
          <w:trHeight w:val="460"/>
        </w:trPr>
        <w:tc>
          <w:tcPr>
            <w:tcW w:w="2127" w:type="dxa"/>
          </w:tcPr>
          <w:p w14:paraId="07C69332"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p>
        </w:tc>
        <w:tc>
          <w:tcPr>
            <w:tcW w:w="10806" w:type="dxa"/>
          </w:tcPr>
          <w:p w14:paraId="6809ABAB" w14:textId="4360DA7E"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Deberán entregar toda la documentación digitalizada separadas por documentos en </w:t>
            </w:r>
            <w:r w:rsidR="003C49D1">
              <w:rPr>
                <w:rFonts w:ascii="Arial Narrow" w:hAnsi="Arial Narrow" w:cs="Arial"/>
                <w:b/>
                <w:bCs/>
                <w:color w:val="943634" w:themeColor="accent2" w:themeShade="BF"/>
                <w:sz w:val="24"/>
              </w:rPr>
              <w:t>memoria</w:t>
            </w:r>
            <w:r w:rsidRPr="00A322B9">
              <w:rPr>
                <w:rFonts w:ascii="Arial Narrow" w:hAnsi="Arial Narrow" w:cs="Arial"/>
                <w:b/>
                <w:bCs/>
                <w:color w:val="943634" w:themeColor="accent2" w:themeShade="BF"/>
                <w:sz w:val="24"/>
              </w:rPr>
              <w:t xml:space="preserve"> USB</w:t>
            </w:r>
            <w:r w:rsidR="003C49D1">
              <w:rPr>
                <w:rFonts w:ascii="Arial Narrow" w:hAnsi="Arial Narrow" w:cs="Arial"/>
                <w:b/>
                <w:bCs/>
                <w:color w:val="943634" w:themeColor="accent2" w:themeShade="BF"/>
                <w:sz w:val="24"/>
              </w:rPr>
              <w:t>, validando que la información se encuentre contenida en su totalidad en dicha memoria.</w:t>
            </w:r>
          </w:p>
        </w:tc>
      </w:tr>
    </w:tbl>
    <w:p w14:paraId="73451711" w14:textId="77777777" w:rsidR="001364E0" w:rsidRPr="00A322B9" w:rsidRDefault="001364E0" w:rsidP="001364E0">
      <w:pPr>
        <w:jc w:val="both"/>
        <w:rPr>
          <w:rFonts w:ascii="Arial Narrow" w:hAnsi="Arial Narrow" w:cs="Arial"/>
          <w:b/>
          <w:sz w:val="24"/>
        </w:rPr>
      </w:pPr>
    </w:p>
    <w:p w14:paraId="3C92D77E"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OCTAVA:</w:t>
      </w:r>
    </w:p>
    <w:p w14:paraId="6861E166" w14:textId="77777777" w:rsidR="001364E0" w:rsidRPr="00A322B9" w:rsidRDefault="001364E0" w:rsidP="001364E0">
      <w:pPr>
        <w:jc w:val="both"/>
        <w:rPr>
          <w:rFonts w:ascii="Arial Narrow" w:hAnsi="Arial Narrow" w:cs="Tahoma"/>
          <w:b/>
          <w:sz w:val="24"/>
        </w:rPr>
      </w:pPr>
    </w:p>
    <w:p w14:paraId="0E110416"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REVISIÓN DE LAS PROPOSICIONES.</w:t>
      </w:r>
    </w:p>
    <w:p w14:paraId="3DD68766" w14:textId="77777777" w:rsidR="001364E0" w:rsidRPr="00A322B9" w:rsidRDefault="001364E0" w:rsidP="001364E0">
      <w:pPr>
        <w:jc w:val="both"/>
        <w:rPr>
          <w:rFonts w:ascii="Arial Narrow" w:hAnsi="Arial Narrow" w:cs="Arial"/>
          <w:b/>
          <w:sz w:val="24"/>
        </w:rPr>
      </w:pPr>
    </w:p>
    <w:p w14:paraId="6A1531DD"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En caso de discrepancia en los precios unitarios anotados con número y los anotados con letra, serán estos últimos los que se tomarán en cuenta. En caso de existir errores en las operaciones aritméticas, se reconocerán como correctos los productos de las cantidades impresas en el catálogo multiplicadas por el precio correspondiente, asentado con letra.</w:t>
      </w:r>
    </w:p>
    <w:p w14:paraId="4A26D502" w14:textId="77777777" w:rsidR="001364E0" w:rsidRPr="00A322B9" w:rsidRDefault="001364E0" w:rsidP="001364E0">
      <w:pPr>
        <w:jc w:val="both"/>
        <w:rPr>
          <w:rFonts w:ascii="Arial Narrow" w:hAnsi="Arial Narrow" w:cs="Arial"/>
          <w:sz w:val="24"/>
        </w:rPr>
      </w:pPr>
    </w:p>
    <w:p w14:paraId="4EC692E1"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Respecto al importe de la proposición, se tomarán en cuenta las operaciones aritméticas con las correcciones realizadas.</w:t>
      </w:r>
    </w:p>
    <w:p w14:paraId="32FDA3D2" w14:textId="77777777" w:rsidR="001364E0" w:rsidRPr="00A322B9" w:rsidRDefault="001364E0" w:rsidP="001364E0">
      <w:pPr>
        <w:jc w:val="both"/>
        <w:rPr>
          <w:rFonts w:ascii="Arial Narrow" w:hAnsi="Arial Narrow" w:cs="Arial"/>
          <w:b/>
          <w:sz w:val="24"/>
        </w:rPr>
      </w:pPr>
    </w:p>
    <w:p w14:paraId="47828036"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NOVENA:</w:t>
      </w:r>
    </w:p>
    <w:p w14:paraId="747D780C" w14:textId="77777777" w:rsidR="001364E0" w:rsidRPr="00A322B9" w:rsidRDefault="001364E0" w:rsidP="001364E0">
      <w:pPr>
        <w:jc w:val="both"/>
        <w:rPr>
          <w:rFonts w:ascii="Arial Narrow" w:hAnsi="Arial Narrow" w:cs="Arial"/>
          <w:b/>
          <w:sz w:val="24"/>
        </w:rPr>
      </w:pPr>
    </w:p>
    <w:p w14:paraId="0C735BCC" w14:textId="77777777" w:rsidR="001364E0" w:rsidRPr="00A322B9" w:rsidRDefault="001364E0" w:rsidP="001364E0">
      <w:pPr>
        <w:tabs>
          <w:tab w:val="left" w:pos="-2430"/>
          <w:tab w:val="left" w:pos="-2250"/>
        </w:tabs>
        <w:overflowPunct w:val="0"/>
        <w:autoSpaceDE w:val="0"/>
        <w:autoSpaceDN w:val="0"/>
        <w:adjustRightInd w:val="0"/>
        <w:ind w:hanging="16"/>
        <w:jc w:val="both"/>
        <w:textAlignment w:val="baseline"/>
        <w:rPr>
          <w:rFonts w:ascii="Arial Narrow" w:hAnsi="Arial Narrow" w:cs="Arial"/>
          <w:sz w:val="24"/>
          <w:lang w:val="es-ES_tradnl"/>
        </w:rPr>
      </w:pPr>
      <w:r w:rsidRPr="00A322B9">
        <w:rPr>
          <w:rFonts w:ascii="Arial Narrow" w:hAnsi="Arial Narrow" w:cs="Arial"/>
          <w:sz w:val="24"/>
          <w:lang w:val="es-ES_tradnl"/>
        </w:rPr>
        <w:t>Los montos de precios unitarios propuestos serán fijos y no estarán sujetos a revisión durante o después de la realización de los trabajos, excepto en los casos Cuando a partir de la presentación de propuestas ocurran circunstancias de orden económico no previstas en el contrato que determinen un aumento o reducción de los costos de los trabajos aún no ejecutados conforme al programa pactado, dichos costos, cuando procedan, deberán ser ajustados atendiendo al procedimiento de ajuste de costos.</w:t>
      </w:r>
    </w:p>
    <w:p w14:paraId="40956944" w14:textId="77777777" w:rsidR="001364E0" w:rsidRPr="00A322B9" w:rsidRDefault="001364E0" w:rsidP="001364E0">
      <w:pPr>
        <w:tabs>
          <w:tab w:val="left" w:pos="-2430"/>
          <w:tab w:val="left" w:pos="-2250"/>
        </w:tabs>
        <w:overflowPunct w:val="0"/>
        <w:autoSpaceDE w:val="0"/>
        <w:autoSpaceDN w:val="0"/>
        <w:adjustRightInd w:val="0"/>
        <w:ind w:hanging="16"/>
        <w:jc w:val="both"/>
        <w:textAlignment w:val="baseline"/>
        <w:rPr>
          <w:rFonts w:ascii="Arial Narrow" w:hAnsi="Arial Narrow" w:cs="Arial"/>
          <w:sz w:val="24"/>
          <w:lang w:val="es-ES_tradnl"/>
        </w:rPr>
      </w:pPr>
    </w:p>
    <w:p w14:paraId="3EF42C78" w14:textId="77777777" w:rsidR="001364E0" w:rsidRPr="00A322B9" w:rsidRDefault="001364E0" w:rsidP="001364E0">
      <w:pPr>
        <w:tabs>
          <w:tab w:val="left" w:pos="1985"/>
        </w:tabs>
        <w:jc w:val="both"/>
        <w:rPr>
          <w:rFonts w:ascii="Arial Narrow" w:hAnsi="Arial Narrow" w:cs="Arial"/>
          <w:sz w:val="24"/>
        </w:rPr>
      </w:pPr>
      <w:r w:rsidRPr="00A322B9">
        <w:rPr>
          <w:rFonts w:ascii="Arial Narrow" w:hAnsi="Arial Narrow" w:cs="Arial"/>
          <w:sz w:val="24"/>
        </w:rPr>
        <w:t>El aumento o reducción correspondientes deberá constar por escrito.</w:t>
      </w:r>
    </w:p>
    <w:p w14:paraId="385ADE79" w14:textId="77777777" w:rsidR="001364E0" w:rsidRPr="00A322B9" w:rsidRDefault="001364E0" w:rsidP="001364E0">
      <w:pPr>
        <w:jc w:val="both"/>
        <w:rPr>
          <w:rFonts w:ascii="Arial Narrow" w:hAnsi="Arial Narrow" w:cs="Arial"/>
          <w:b/>
          <w:sz w:val="24"/>
        </w:rPr>
      </w:pPr>
    </w:p>
    <w:p w14:paraId="11158A7F"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w:t>
      </w:r>
    </w:p>
    <w:p w14:paraId="026EE901" w14:textId="77777777" w:rsidR="001364E0" w:rsidRPr="00A322B9" w:rsidRDefault="001364E0" w:rsidP="001364E0">
      <w:pPr>
        <w:jc w:val="both"/>
        <w:rPr>
          <w:rFonts w:ascii="Arial Narrow" w:hAnsi="Arial Narrow" w:cs="Arial"/>
          <w:b/>
          <w:sz w:val="24"/>
        </w:rPr>
      </w:pPr>
    </w:p>
    <w:p w14:paraId="73ED8E0C"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Para la revisión de los precios unitarios de acuerdo con la cláusula novena se considerará lo siguiente:</w:t>
      </w:r>
    </w:p>
    <w:p w14:paraId="2BF0A4D9" w14:textId="77777777" w:rsidR="00BE61D4" w:rsidRPr="00A322B9" w:rsidRDefault="00BE61D4" w:rsidP="001364E0">
      <w:pPr>
        <w:jc w:val="both"/>
        <w:rPr>
          <w:rFonts w:ascii="Arial Narrow" w:hAnsi="Arial Narrow" w:cs="Arial"/>
          <w:b/>
          <w:bCs/>
          <w:sz w:val="24"/>
          <w:lang w:val="pt-BR"/>
        </w:rPr>
      </w:pPr>
    </w:p>
    <w:p w14:paraId="7930ED7D" w14:textId="77777777" w:rsidR="001364E0" w:rsidRPr="00A322B9" w:rsidRDefault="001364E0" w:rsidP="001364E0">
      <w:pPr>
        <w:jc w:val="both"/>
        <w:rPr>
          <w:rFonts w:ascii="Arial Narrow" w:hAnsi="Arial Narrow" w:cs="Arial"/>
          <w:b/>
          <w:bCs/>
          <w:sz w:val="24"/>
          <w:lang w:val="pt-BR"/>
        </w:rPr>
      </w:pPr>
      <w:r w:rsidRPr="00A322B9">
        <w:rPr>
          <w:rFonts w:ascii="Arial Narrow" w:hAnsi="Arial Narrow" w:cs="Arial"/>
          <w:b/>
          <w:bCs/>
          <w:sz w:val="24"/>
          <w:lang w:val="pt-BR"/>
        </w:rPr>
        <w:t>BASES LEGALES</w:t>
      </w:r>
    </w:p>
    <w:p w14:paraId="6513BF55" w14:textId="77777777" w:rsidR="001364E0" w:rsidRPr="00A322B9" w:rsidRDefault="001364E0" w:rsidP="001364E0">
      <w:pPr>
        <w:jc w:val="both"/>
        <w:rPr>
          <w:rFonts w:ascii="Arial Narrow" w:hAnsi="Arial Narrow" w:cs="Arial"/>
          <w:b/>
          <w:bCs/>
          <w:sz w:val="24"/>
          <w:lang w:val="pt-BR"/>
        </w:rPr>
      </w:pPr>
    </w:p>
    <w:p w14:paraId="41A00183" w14:textId="52CE2599" w:rsidR="001364E0" w:rsidRPr="00A322B9" w:rsidRDefault="001364E0" w:rsidP="001364E0">
      <w:pPr>
        <w:numPr>
          <w:ilvl w:val="0"/>
          <w:numId w:val="10"/>
        </w:numPr>
        <w:jc w:val="both"/>
        <w:rPr>
          <w:rFonts w:ascii="Arial Narrow" w:hAnsi="Arial Narrow" w:cs="Arial"/>
          <w:bCs/>
          <w:sz w:val="24"/>
        </w:rPr>
      </w:pPr>
      <w:r w:rsidRPr="00A322B9">
        <w:rPr>
          <w:rFonts w:ascii="Arial Narrow" w:hAnsi="Arial Narrow" w:cs="Arial"/>
          <w:bCs/>
          <w:sz w:val="24"/>
        </w:rPr>
        <w:t>Ley de Obras Públicas y Servicios Relacionados con las Mismas</w:t>
      </w:r>
      <w:r w:rsidR="00936915" w:rsidRPr="00A322B9">
        <w:rPr>
          <w:rFonts w:ascii="Arial Narrow" w:hAnsi="Arial Narrow" w:cs="Arial"/>
          <w:bCs/>
          <w:sz w:val="24"/>
        </w:rPr>
        <w:t xml:space="preserve"> del Estado y Municipios de B.C.S.</w:t>
      </w:r>
      <w:r w:rsidRPr="00A322B9">
        <w:rPr>
          <w:rFonts w:ascii="Arial Narrow" w:hAnsi="Arial Narrow" w:cs="Arial"/>
          <w:bCs/>
          <w:sz w:val="24"/>
        </w:rPr>
        <w:t>:</w:t>
      </w:r>
    </w:p>
    <w:p w14:paraId="3266CC11" w14:textId="77777777" w:rsidR="001364E0" w:rsidRPr="00A322B9" w:rsidRDefault="001364E0" w:rsidP="001364E0">
      <w:pPr>
        <w:jc w:val="both"/>
        <w:rPr>
          <w:rFonts w:ascii="Arial Narrow" w:hAnsi="Arial Narrow" w:cs="Tahoma"/>
          <w:sz w:val="24"/>
        </w:rPr>
      </w:pPr>
    </w:p>
    <w:p w14:paraId="2CAF7AF9" w14:textId="0F2B917A" w:rsidR="001364E0" w:rsidRPr="00A322B9" w:rsidRDefault="001364E0" w:rsidP="001364E0">
      <w:pPr>
        <w:jc w:val="both"/>
        <w:rPr>
          <w:rFonts w:ascii="Arial Narrow" w:hAnsi="Arial Narrow" w:cs="Arial"/>
          <w:sz w:val="24"/>
        </w:rPr>
      </w:pPr>
      <w:r w:rsidRPr="00A322B9">
        <w:rPr>
          <w:rFonts w:ascii="Arial Narrow" w:hAnsi="Arial Narrow" w:cs="Arial"/>
          <w:b/>
          <w:sz w:val="24"/>
        </w:rPr>
        <w:t>Articulo 5</w:t>
      </w:r>
      <w:r w:rsidR="00936915" w:rsidRPr="00A322B9">
        <w:rPr>
          <w:rFonts w:ascii="Arial Narrow" w:hAnsi="Arial Narrow" w:cs="Arial"/>
          <w:b/>
          <w:sz w:val="24"/>
        </w:rPr>
        <w:t>7</w:t>
      </w:r>
      <w:r w:rsidRPr="00A322B9">
        <w:rPr>
          <w:rFonts w:ascii="Arial Narrow" w:hAnsi="Arial Narrow" w:cs="Arial"/>
          <w:b/>
          <w:sz w:val="24"/>
        </w:rPr>
        <w:t>.-</w:t>
      </w:r>
      <w:r w:rsidRPr="00A322B9">
        <w:rPr>
          <w:rFonts w:ascii="Arial Narrow" w:hAnsi="Arial Narrow" w:cs="Arial"/>
          <w:sz w:val="24"/>
        </w:rPr>
        <w:t xml:space="preserve"> "Cuando a partir de la presentación de propuestas ocurran circunstancias de orden económico no previstas en el contrato que determinen un aumento o reducción de los costos de los trabajos aun no ejecutados conforme al programa pactado, dichos costos, cuando procedan, deberán ser ajustados atendiendo al procedimiento de ajuste de costos acordado por las partes en el contrato, de acuerdo con lo establecido por el artículo 5</w:t>
      </w:r>
      <w:r w:rsidR="00936915" w:rsidRPr="00A322B9">
        <w:rPr>
          <w:rFonts w:ascii="Arial Narrow" w:hAnsi="Arial Narrow" w:cs="Arial"/>
          <w:sz w:val="24"/>
        </w:rPr>
        <w:t>8</w:t>
      </w:r>
      <w:r w:rsidRPr="00A322B9">
        <w:rPr>
          <w:rFonts w:ascii="Arial Narrow" w:hAnsi="Arial Narrow" w:cs="Arial"/>
          <w:sz w:val="24"/>
        </w:rPr>
        <w:t xml:space="preserve"> de la Ley de Obras Públicas y Servicios Relacionados con las Mismas</w:t>
      </w:r>
      <w:r w:rsidR="00936915" w:rsidRPr="00A322B9">
        <w:rPr>
          <w:rFonts w:ascii="Arial Narrow" w:hAnsi="Arial Narrow" w:cs="Arial"/>
          <w:sz w:val="24"/>
        </w:rPr>
        <w:t xml:space="preserve"> del Estado y Municipios de B.C.S.</w:t>
      </w:r>
      <w:r w:rsidRPr="00A322B9">
        <w:rPr>
          <w:rFonts w:ascii="Arial Narrow" w:hAnsi="Arial Narrow" w:cs="Arial"/>
          <w:sz w:val="24"/>
        </w:rPr>
        <w:t xml:space="preserve"> El aumento o reducción correspondiente deberá de constar por escrito.</w:t>
      </w:r>
    </w:p>
    <w:p w14:paraId="630D7148" w14:textId="77777777" w:rsidR="001364E0" w:rsidRPr="00A322B9" w:rsidRDefault="001364E0" w:rsidP="001364E0">
      <w:pPr>
        <w:jc w:val="both"/>
        <w:rPr>
          <w:rFonts w:ascii="Arial Narrow" w:hAnsi="Arial Narrow" w:cs="Arial"/>
          <w:sz w:val="24"/>
        </w:rPr>
      </w:pPr>
    </w:p>
    <w:p w14:paraId="15BFB44C"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No darán lugar a ajuste de costos, las cuotas compensatorias a que, conforme a la Ley de la materia, pudiera estar sujeta la importación de bienes contemplados en la realización de los trabajos.</w:t>
      </w:r>
    </w:p>
    <w:p w14:paraId="6C5DFB47" w14:textId="77777777" w:rsidR="001364E0" w:rsidRPr="00A322B9" w:rsidRDefault="001364E0" w:rsidP="001364E0">
      <w:pPr>
        <w:jc w:val="both"/>
        <w:rPr>
          <w:rFonts w:ascii="Arial Narrow" w:hAnsi="Arial Narrow" w:cs="Arial"/>
          <w:sz w:val="24"/>
        </w:rPr>
      </w:pPr>
    </w:p>
    <w:p w14:paraId="6C7DB193" w14:textId="23254550" w:rsidR="001364E0" w:rsidRPr="00A322B9" w:rsidRDefault="001364E0" w:rsidP="001364E0">
      <w:pPr>
        <w:jc w:val="both"/>
        <w:rPr>
          <w:rFonts w:ascii="Arial Narrow" w:hAnsi="Arial Narrow" w:cs="Arial"/>
          <w:sz w:val="24"/>
        </w:rPr>
      </w:pPr>
      <w:r w:rsidRPr="00A322B9">
        <w:rPr>
          <w:rFonts w:ascii="Arial Narrow" w:hAnsi="Arial Narrow" w:cs="Arial"/>
          <w:b/>
          <w:sz w:val="24"/>
        </w:rPr>
        <w:t>Artículo 5</w:t>
      </w:r>
      <w:r w:rsidR="00936915" w:rsidRPr="00A322B9">
        <w:rPr>
          <w:rFonts w:ascii="Arial Narrow" w:hAnsi="Arial Narrow" w:cs="Arial"/>
          <w:b/>
          <w:sz w:val="24"/>
        </w:rPr>
        <w:t>8</w:t>
      </w:r>
      <w:r w:rsidRPr="00A322B9">
        <w:rPr>
          <w:rFonts w:ascii="Arial Narrow" w:hAnsi="Arial Narrow" w:cs="Arial"/>
          <w:b/>
          <w:sz w:val="24"/>
        </w:rPr>
        <w:t>.-</w:t>
      </w:r>
      <w:r w:rsidRPr="00A322B9">
        <w:rPr>
          <w:rFonts w:ascii="Arial Narrow" w:hAnsi="Arial Narrow" w:cs="Arial"/>
          <w:sz w:val="24"/>
        </w:rPr>
        <w:t xml:space="preserve"> El ajuste de costos podrá llevarse a cabo mediante cualquiera de los siguientes procedimientos:</w:t>
      </w:r>
    </w:p>
    <w:p w14:paraId="2D124C10" w14:textId="77777777" w:rsidR="001364E0" w:rsidRPr="00A322B9" w:rsidRDefault="001364E0" w:rsidP="001364E0">
      <w:pPr>
        <w:tabs>
          <w:tab w:val="left" w:pos="-2430"/>
          <w:tab w:val="left" w:pos="-2250"/>
        </w:tabs>
        <w:overflowPunct w:val="0"/>
        <w:autoSpaceDE w:val="0"/>
        <w:autoSpaceDN w:val="0"/>
        <w:adjustRightInd w:val="0"/>
        <w:ind w:hanging="16"/>
        <w:jc w:val="both"/>
        <w:textAlignment w:val="baseline"/>
        <w:rPr>
          <w:rFonts w:ascii="Arial Narrow" w:hAnsi="Arial Narrow" w:cs="Arial"/>
          <w:sz w:val="24"/>
          <w:lang w:val="es-ES_tradnl"/>
        </w:rPr>
      </w:pPr>
    </w:p>
    <w:p w14:paraId="31FCDECD" w14:textId="156E30F4" w:rsidR="001364E0" w:rsidRPr="00A322B9" w:rsidRDefault="00936915" w:rsidP="00936915">
      <w:pPr>
        <w:tabs>
          <w:tab w:val="left" w:pos="-2430"/>
        </w:tabs>
        <w:overflowPunct w:val="0"/>
        <w:autoSpaceDE w:val="0"/>
        <w:autoSpaceDN w:val="0"/>
        <w:adjustRightInd w:val="0"/>
        <w:jc w:val="both"/>
        <w:textAlignment w:val="baseline"/>
        <w:rPr>
          <w:rFonts w:ascii="Arial Narrow" w:hAnsi="Arial Narrow" w:cs="Arial"/>
          <w:sz w:val="24"/>
          <w:lang w:val="es-ES_tradnl"/>
        </w:rPr>
      </w:pPr>
      <w:r w:rsidRPr="00A322B9">
        <w:rPr>
          <w:rFonts w:ascii="Arial Narrow" w:hAnsi="Arial Narrow" w:cs="Arial"/>
          <w:sz w:val="24"/>
          <w:lang w:val="es-ES_tradnl"/>
        </w:rPr>
        <w:t xml:space="preserve">I. </w:t>
      </w:r>
      <w:r w:rsidR="001364E0" w:rsidRPr="00A322B9">
        <w:rPr>
          <w:rFonts w:ascii="Arial Narrow" w:hAnsi="Arial Narrow" w:cs="Arial"/>
          <w:sz w:val="24"/>
          <w:lang w:val="es-ES_tradnl"/>
        </w:rPr>
        <w:t xml:space="preserve">La revisión de </w:t>
      </w:r>
      <w:r w:rsidRPr="00A322B9">
        <w:rPr>
          <w:rFonts w:ascii="Arial Narrow" w:hAnsi="Arial Narrow" w:cs="Arial"/>
          <w:sz w:val="24"/>
          <w:lang w:val="es-ES_tradnl"/>
        </w:rPr>
        <w:t xml:space="preserve">integración de costos de </w:t>
      </w:r>
      <w:r w:rsidR="001364E0" w:rsidRPr="00A322B9">
        <w:rPr>
          <w:rFonts w:ascii="Arial Narrow" w:hAnsi="Arial Narrow" w:cs="Arial"/>
          <w:sz w:val="24"/>
          <w:lang w:val="es-ES_tradnl"/>
        </w:rPr>
        <w:t>cada uno de los precios del contrato para obtener el ajuste.</w:t>
      </w:r>
    </w:p>
    <w:p w14:paraId="4CFC21E8" w14:textId="77777777" w:rsidR="001364E0" w:rsidRPr="00A322B9" w:rsidRDefault="001364E0" w:rsidP="001364E0">
      <w:pPr>
        <w:tabs>
          <w:tab w:val="left" w:pos="-2430"/>
        </w:tabs>
        <w:overflowPunct w:val="0"/>
        <w:autoSpaceDE w:val="0"/>
        <w:autoSpaceDN w:val="0"/>
        <w:adjustRightInd w:val="0"/>
        <w:ind w:left="524"/>
        <w:jc w:val="both"/>
        <w:textAlignment w:val="baseline"/>
        <w:rPr>
          <w:rFonts w:ascii="Arial Narrow" w:hAnsi="Arial Narrow" w:cs="Arial"/>
          <w:sz w:val="24"/>
          <w:lang w:val="es-ES_tradnl"/>
        </w:rPr>
      </w:pPr>
    </w:p>
    <w:p w14:paraId="7FADAD66" w14:textId="0605CE04" w:rsidR="001364E0" w:rsidRPr="00A322B9" w:rsidRDefault="00936915" w:rsidP="00936915">
      <w:pPr>
        <w:tabs>
          <w:tab w:val="left" w:pos="-2430"/>
        </w:tabs>
        <w:overflowPunct w:val="0"/>
        <w:autoSpaceDE w:val="0"/>
        <w:autoSpaceDN w:val="0"/>
        <w:adjustRightInd w:val="0"/>
        <w:jc w:val="both"/>
        <w:textAlignment w:val="baseline"/>
        <w:rPr>
          <w:rFonts w:ascii="Arial Narrow" w:hAnsi="Arial Narrow" w:cs="Arial"/>
          <w:sz w:val="24"/>
          <w:lang w:val="es-ES_tradnl"/>
        </w:rPr>
      </w:pPr>
      <w:r w:rsidRPr="00A322B9">
        <w:rPr>
          <w:rFonts w:ascii="Arial Narrow" w:hAnsi="Arial Narrow" w:cs="Arial"/>
          <w:sz w:val="24"/>
          <w:lang w:val="es-ES_tradnl"/>
        </w:rPr>
        <w:t xml:space="preserve">II </w:t>
      </w:r>
      <w:r w:rsidR="001364E0" w:rsidRPr="00A322B9">
        <w:rPr>
          <w:rFonts w:ascii="Arial Narrow" w:hAnsi="Arial Narrow" w:cs="Arial"/>
          <w:sz w:val="24"/>
          <w:lang w:val="es-ES_tradnl"/>
        </w:rPr>
        <w:t xml:space="preserve">La revisión </w:t>
      </w:r>
      <w:r w:rsidRPr="00A322B9">
        <w:rPr>
          <w:rFonts w:ascii="Arial Narrow" w:hAnsi="Arial Narrow" w:cs="Arial"/>
          <w:sz w:val="24"/>
          <w:lang w:val="es-ES_tradnl"/>
        </w:rPr>
        <w:t xml:space="preserve">de integración de costos </w:t>
      </w:r>
      <w:r w:rsidR="001364E0" w:rsidRPr="00A322B9">
        <w:rPr>
          <w:rFonts w:ascii="Arial Narrow" w:hAnsi="Arial Narrow" w:cs="Arial"/>
          <w:sz w:val="24"/>
          <w:lang w:val="es-ES_tradnl"/>
        </w:rPr>
        <w:t>por grupo de precios que, multiplicados por sus correspondientes cantidades de trabajo por ejecutar, representen cuando menos el ochenta por ciento del importe total faltante del contrato.</w:t>
      </w:r>
    </w:p>
    <w:p w14:paraId="44E22661" w14:textId="77777777" w:rsidR="001364E0" w:rsidRPr="00A322B9" w:rsidRDefault="001364E0" w:rsidP="001364E0">
      <w:pPr>
        <w:ind w:left="708"/>
        <w:rPr>
          <w:rFonts w:ascii="Arial Narrow" w:hAnsi="Arial Narrow" w:cs="Arial"/>
          <w:sz w:val="24"/>
        </w:rPr>
      </w:pPr>
    </w:p>
    <w:p w14:paraId="4B24DCD2" w14:textId="49F0F0B9" w:rsidR="003B016B" w:rsidRDefault="001364E0" w:rsidP="003B016B">
      <w:pPr>
        <w:pStyle w:val="Prrafodelista"/>
        <w:numPr>
          <w:ilvl w:val="0"/>
          <w:numId w:val="20"/>
        </w:numPr>
        <w:tabs>
          <w:tab w:val="left" w:pos="-2430"/>
        </w:tabs>
        <w:overflowPunct w:val="0"/>
        <w:autoSpaceDE w:val="0"/>
        <w:autoSpaceDN w:val="0"/>
        <w:adjustRightInd w:val="0"/>
        <w:jc w:val="both"/>
        <w:textAlignment w:val="baseline"/>
        <w:rPr>
          <w:rFonts w:ascii="Arial Narrow" w:hAnsi="Arial Narrow" w:cs="Arial"/>
          <w:sz w:val="24"/>
          <w:lang w:val="es-ES_tradnl"/>
        </w:rPr>
      </w:pPr>
      <w:r w:rsidRPr="00A322B9">
        <w:rPr>
          <w:rFonts w:ascii="Arial Narrow" w:hAnsi="Arial Narrow" w:cs="Arial"/>
          <w:sz w:val="24"/>
          <w:lang w:val="es-ES_tradnl"/>
        </w:rPr>
        <w:t>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w:t>
      </w:r>
      <w:r w:rsidR="003B016B" w:rsidRPr="00A322B9">
        <w:rPr>
          <w:rFonts w:ascii="Arial Narrow" w:hAnsi="Arial Narrow" w:cs="Arial"/>
          <w:sz w:val="24"/>
          <w:lang w:val="es-ES_tradnl"/>
        </w:rPr>
        <w:t>.</w:t>
      </w:r>
    </w:p>
    <w:p w14:paraId="3B4FC585" w14:textId="77777777" w:rsidR="00BE61D4" w:rsidRPr="00A322B9" w:rsidRDefault="00BE61D4" w:rsidP="00BE61D4">
      <w:pPr>
        <w:pStyle w:val="Prrafodelista"/>
        <w:tabs>
          <w:tab w:val="left" w:pos="-2430"/>
        </w:tabs>
        <w:overflowPunct w:val="0"/>
        <w:autoSpaceDE w:val="0"/>
        <w:autoSpaceDN w:val="0"/>
        <w:adjustRightInd w:val="0"/>
        <w:ind w:left="1064"/>
        <w:jc w:val="both"/>
        <w:textAlignment w:val="baseline"/>
        <w:rPr>
          <w:rFonts w:ascii="Arial Narrow" w:hAnsi="Arial Narrow" w:cs="Arial"/>
          <w:sz w:val="24"/>
          <w:lang w:val="es-ES_tradnl"/>
        </w:rPr>
      </w:pPr>
    </w:p>
    <w:p w14:paraId="3FB385D3" w14:textId="6F8CA175" w:rsidR="001364E0" w:rsidRPr="00A322B9" w:rsidRDefault="001364E0" w:rsidP="001364E0">
      <w:pPr>
        <w:jc w:val="both"/>
        <w:rPr>
          <w:rFonts w:ascii="Arial Narrow" w:hAnsi="Arial Narrow" w:cs="Arial"/>
          <w:sz w:val="24"/>
        </w:rPr>
      </w:pPr>
      <w:r w:rsidRPr="00A322B9">
        <w:rPr>
          <w:rFonts w:ascii="Arial Narrow" w:hAnsi="Arial Narrow" w:cs="Arial"/>
          <w:b/>
          <w:sz w:val="24"/>
        </w:rPr>
        <w:lastRenderedPageBreak/>
        <w:t>Artículo 5</w:t>
      </w:r>
      <w:r w:rsidR="003B016B" w:rsidRPr="00A322B9">
        <w:rPr>
          <w:rFonts w:ascii="Arial Narrow" w:hAnsi="Arial Narrow" w:cs="Arial"/>
          <w:b/>
          <w:sz w:val="24"/>
        </w:rPr>
        <w:t>9</w:t>
      </w:r>
      <w:r w:rsidRPr="00A322B9">
        <w:rPr>
          <w:rFonts w:ascii="Arial Narrow" w:hAnsi="Arial Narrow" w:cs="Arial"/>
          <w:sz w:val="24"/>
        </w:rPr>
        <w:t xml:space="preserve">.- </w:t>
      </w:r>
      <w:r w:rsidR="003B016B" w:rsidRPr="00A322B9">
        <w:rPr>
          <w:rFonts w:ascii="Arial Narrow" w:hAnsi="Arial Narrow" w:cs="Arial"/>
          <w:sz w:val="24"/>
        </w:rPr>
        <w:t xml:space="preserve">El </w:t>
      </w:r>
      <w:r w:rsidRPr="00A322B9">
        <w:rPr>
          <w:rFonts w:ascii="Arial Narrow" w:hAnsi="Arial Narrow" w:cs="Arial"/>
          <w:sz w:val="24"/>
        </w:rPr>
        <w:t xml:space="preserve">de ajuste de costos </w:t>
      </w:r>
      <w:r w:rsidR="003B016B" w:rsidRPr="00A322B9">
        <w:rPr>
          <w:rFonts w:ascii="Arial Narrow" w:hAnsi="Arial Narrow" w:cs="Arial"/>
          <w:sz w:val="24"/>
        </w:rPr>
        <w:t>deberá pactarse en el contrato y</w:t>
      </w:r>
      <w:r w:rsidRPr="00A322B9">
        <w:rPr>
          <w:rFonts w:ascii="Arial Narrow" w:hAnsi="Arial Narrow" w:cs="Arial"/>
          <w:sz w:val="24"/>
        </w:rPr>
        <w:t xml:space="preserve"> se sujetará a lo siguiente:</w:t>
      </w:r>
    </w:p>
    <w:p w14:paraId="6521BA47" w14:textId="77777777" w:rsidR="001364E0" w:rsidRPr="00A322B9" w:rsidRDefault="001364E0" w:rsidP="001364E0">
      <w:pPr>
        <w:jc w:val="both"/>
        <w:rPr>
          <w:rFonts w:ascii="Arial Narrow" w:hAnsi="Arial Narrow" w:cs="Arial"/>
          <w:sz w:val="24"/>
        </w:rPr>
      </w:pPr>
    </w:p>
    <w:p w14:paraId="59F432B2" w14:textId="76562C39" w:rsidR="001364E0" w:rsidRPr="00A322B9" w:rsidRDefault="001364E0" w:rsidP="003B016B">
      <w:pPr>
        <w:pStyle w:val="Prrafodelista"/>
        <w:numPr>
          <w:ilvl w:val="0"/>
          <w:numId w:val="21"/>
        </w:numPr>
        <w:jc w:val="both"/>
        <w:rPr>
          <w:rFonts w:ascii="Arial Narrow" w:hAnsi="Arial Narrow" w:cs="Arial"/>
          <w:sz w:val="24"/>
        </w:rPr>
      </w:pPr>
      <w:r w:rsidRPr="00A322B9">
        <w:rPr>
          <w:rFonts w:ascii="Arial Narrow" w:hAnsi="Arial Narrow" w:cs="Arial"/>
          <w:sz w:val="24"/>
        </w:rPr>
        <w:t xml:space="preserve">Los ajustes se calcularán a partir de la fecha en que se haya producido el incremento o decremento </w:t>
      </w:r>
      <w:r w:rsidR="003B016B" w:rsidRPr="00A322B9">
        <w:rPr>
          <w:rFonts w:ascii="Arial Narrow" w:hAnsi="Arial Narrow" w:cs="Arial"/>
          <w:sz w:val="24"/>
        </w:rPr>
        <w:t xml:space="preserve">de la integración </w:t>
      </w:r>
      <w:r w:rsidR="00093480" w:rsidRPr="00A322B9">
        <w:rPr>
          <w:rFonts w:ascii="Arial Narrow" w:hAnsi="Arial Narrow" w:cs="Arial"/>
          <w:sz w:val="24"/>
        </w:rPr>
        <w:t>de los costos</w:t>
      </w:r>
      <w:r w:rsidRPr="00A322B9">
        <w:rPr>
          <w:rFonts w:ascii="Arial Narrow" w:hAnsi="Arial Narrow" w:cs="Arial"/>
          <w:sz w:val="24"/>
        </w:rPr>
        <w:t xml:space="preserve"> respecto de los trabajos pendientes de ejecutar, conforme al programa de ejecución pactado en el contrato o, en caso de existir atraso no imputable al contratista, con respecto al programa que se hubiere convenido.</w:t>
      </w:r>
    </w:p>
    <w:p w14:paraId="0849CF01" w14:textId="77777777" w:rsidR="001364E0" w:rsidRPr="00A322B9" w:rsidRDefault="001364E0" w:rsidP="001364E0">
      <w:pPr>
        <w:jc w:val="both"/>
        <w:rPr>
          <w:rFonts w:ascii="Arial Narrow" w:hAnsi="Arial Narrow" w:cs="Arial"/>
          <w:sz w:val="24"/>
        </w:rPr>
      </w:pPr>
    </w:p>
    <w:p w14:paraId="129701E7" w14:textId="77777777" w:rsidR="001364E0" w:rsidRPr="00A322B9" w:rsidRDefault="001364E0" w:rsidP="001364E0">
      <w:pPr>
        <w:ind w:left="502"/>
        <w:jc w:val="both"/>
        <w:rPr>
          <w:rFonts w:ascii="Arial Narrow" w:hAnsi="Arial Narrow" w:cs="Arial"/>
          <w:sz w:val="24"/>
        </w:rPr>
      </w:pPr>
      <w:r w:rsidRPr="00A322B9">
        <w:rPr>
          <w:rFonts w:ascii="Arial Narrow" w:hAnsi="Arial Narrow" w:cs="Arial"/>
          <w:sz w:val="24"/>
        </w:rPr>
        <w:t>Cuando el atraso sea por causa imputable al contratista, procederá el ajuste de costos exclusivamente para los trabajos pendientes de ejecutar conforme al programa que se hubiere convenido.</w:t>
      </w:r>
    </w:p>
    <w:p w14:paraId="4630B8A9" w14:textId="77777777" w:rsidR="001364E0" w:rsidRPr="00A322B9" w:rsidRDefault="001364E0" w:rsidP="001364E0">
      <w:pPr>
        <w:jc w:val="both"/>
        <w:rPr>
          <w:rFonts w:ascii="Arial Narrow" w:hAnsi="Arial Narrow" w:cs="Arial"/>
          <w:sz w:val="24"/>
        </w:rPr>
      </w:pPr>
    </w:p>
    <w:p w14:paraId="5628F8A5" w14:textId="77777777" w:rsidR="001364E0" w:rsidRPr="00A322B9" w:rsidRDefault="001364E0" w:rsidP="001364E0">
      <w:pPr>
        <w:ind w:left="502"/>
        <w:jc w:val="both"/>
        <w:rPr>
          <w:rFonts w:ascii="Arial Narrow" w:hAnsi="Arial Narrow" w:cs="Arial"/>
          <w:sz w:val="24"/>
        </w:rPr>
      </w:pPr>
      <w:r w:rsidRPr="00A322B9">
        <w:rPr>
          <w:rFonts w:ascii="Arial Narrow" w:hAnsi="Arial Narrow" w:cs="Arial"/>
          <w:sz w:val="24"/>
        </w:rPr>
        <w:t>Para efectos de revisión y ajuste de los costos, la fecha de origen de los precios será la del acto de presentación y apertura de proposiciones.</w:t>
      </w:r>
    </w:p>
    <w:p w14:paraId="7CD7B631" w14:textId="77777777" w:rsidR="001364E0" w:rsidRPr="00A322B9" w:rsidRDefault="001364E0" w:rsidP="001364E0">
      <w:pPr>
        <w:jc w:val="both"/>
        <w:rPr>
          <w:rFonts w:ascii="Arial Narrow" w:hAnsi="Arial Narrow" w:cs="Arial"/>
          <w:sz w:val="24"/>
        </w:rPr>
      </w:pPr>
    </w:p>
    <w:p w14:paraId="33A77DF3" w14:textId="2D0CFF59" w:rsidR="00093480" w:rsidRPr="00A322B9" w:rsidRDefault="00093480" w:rsidP="00093480">
      <w:pPr>
        <w:numPr>
          <w:ilvl w:val="0"/>
          <w:numId w:val="21"/>
        </w:numPr>
        <w:jc w:val="both"/>
        <w:rPr>
          <w:rFonts w:ascii="Arial Narrow" w:hAnsi="Arial Narrow" w:cs="Arial"/>
          <w:sz w:val="24"/>
        </w:rPr>
      </w:pPr>
      <w:r w:rsidRPr="00A322B9">
        <w:rPr>
          <w:rFonts w:ascii="Arial Narrow" w:hAnsi="Arial Narrow" w:cs="Arial"/>
          <w:sz w:val="24"/>
        </w:rPr>
        <w:t xml:space="preserve">En el caso de trabajos en los que se tenga establecida la </w:t>
      </w:r>
      <w:r w:rsidR="00652FD3" w:rsidRPr="00A322B9">
        <w:rPr>
          <w:rFonts w:ascii="Arial Narrow" w:hAnsi="Arial Narrow" w:cs="Arial"/>
          <w:sz w:val="24"/>
        </w:rPr>
        <w:t>proporción en</w:t>
      </w:r>
      <w:r w:rsidRPr="00A322B9">
        <w:rPr>
          <w:rFonts w:ascii="Arial Narrow" w:hAnsi="Arial Narrow" w:cs="Arial"/>
          <w:sz w:val="24"/>
        </w:rPr>
        <w:t xml:space="preserve"> que intervienen los insumos en el total del costo directo de los mismos, el ajuste respectivo podrá determinarse mediante la actualización de los costos de los insumos que intervienen en dichas proporciones. En este caso, cuando los contratistas no </w:t>
      </w:r>
      <w:r w:rsidR="00652FD3" w:rsidRPr="00A322B9">
        <w:rPr>
          <w:rFonts w:ascii="Arial Narrow" w:hAnsi="Arial Narrow" w:cs="Arial"/>
          <w:sz w:val="24"/>
        </w:rPr>
        <w:t>estén</w:t>
      </w:r>
      <w:r w:rsidRPr="00A322B9">
        <w:rPr>
          <w:rFonts w:ascii="Arial Narrow" w:hAnsi="Arial Narrow" w:cs="Arial"/>
          <w:sz w:val="24"/>
        </w:rPr>
        <w:t xml:space="preserve"> de acuerdo con la proporción de intervención de los insumos ni su forma de </w:t>
      </w:r>
      <w:r w:rsidR="00652FD3" w:rsidRPr="00A322B9">
        <w:rPr>
          <w:rFonts w:ascii="Arial Narrow" w:hAnsi="Arial Narrow" w:cs="Arial"/>
          <w:sz w:val="24"/>
        </w:rPr>
        <w:t>medición durante el proceso de construcción, podrán solicitar su revisión a efecto de que sean corregidos; en el supuesto de no llegar a un acuerdo, se deberá aplicar el procedimiento enunciado en la fracción I de este Articulo.</w:t>
      </w:r>
    </w:p>
    <w:p w14:paraId="1B75B274" w14:textId="77777777" w:rsidR="00652FD3" w:rsidRPr="00A322B9" w:rsidRDefault="00652FD3" w:rsidP="00CC509D">
      <w:pPr>
        <w:jc w:val="both"/>
        <w:rPr>
          <w:rFonts w:ascii="Arial Narrow" w:hAnsi="Arial Narrow" w:cs="Arial"/>
          <w:sz w:val="24"/>
        </w:rPr>
      </w:pPr>
    </w:p>
    <w:p w14:paraId="04E242A4" w14:textId="006ECA4A" w:rsidR="001364E0" w:rsidRPr="00A322B9" w:rsidRDefault="001364E0" w:rsidP="00093480">
      <w:pPr>
        <w:numPr>
          <w:ilvl w:val="0"/>
          <w:numId w:val="21"/>
        </w:numPr>
        <w:jc w:val="both"/>
        <w:rPr>
          <w:rFonts w:ascii="Arial Narrow" w:hAnsi="Arial Narrow" w:cs="Arial"/>
          <w:sz w:val="24"/>
        </w:rPr>
      </w:pPr>
      <w:r w:rsidRPr="00A322B9">
        <w:rPr>
          <w:rFonts w:ascii="Arial Narrow" w:hAnsi="Arial Narrow" w:cs="Arial"/>
          <w:sz w:val="24"/>
        </w:rPr>
        <w:t>Los precios originales del contrato permanecerán fijos hasta la terminación de los trabajos contratados</w:t>
      </w:r>
      <w:r w:rsidR="00652FD3" w:rsidRPr="00A322B9">
        <w:rPr>
          <w:rFonts w:ascii="Arial Narrow" w:hAnsi="Arial Narrow" w:cs="Arial"/>
          <w:sz w:val="24"/>
        </w:rPr>
        <w:t>.</w:t>
      </w:r>
      <w:r w:rsidRPr="00A322B9">
        <w:rPr>
          <w:rFonts w:ascii="Arial Narrow" w:hAnsi="Arial Narrow" w:cs="Arial"/>
          <w:sz w:val="24"/>
        </w:rPr>
        <w:t xml:space="preserve"> </w:t>
      </w:r>
      <w:r w:rsidR="00652FD3" w:rsidRPr="00A322B9">
        <w:rPr>
          <w:rFonts w:ascii="Arial Narrow" w:hAnsi="Arial Narrow" w:cs="Arial"/>
          <w:sz w:val="24"/>
        </w:rPr>
        <w:t>E</w:t>
      </w:r>
      <w:r w:rsidRPr="00A322B9">
        <w:rPr>
          <w:rFonts w:ascii="Arial Narrow" w:hAnsi="Arial Narrow" w:cs="Arial"/>
          <w:sz w:val="24"/>
        </w:rPr>
        <w:t>l ajuste se aplicará a los costos directos, conservando constantes los porcentajes de indirectos y utilidades originales durante el ejercicio del contrato; el costo por financiamiento estará sujeto a las variaciones de la tasa de interés que el contratista haya considerado en su propuesta</w:t>
      </w:r>
      <w:r w:rsidRPr="00A322B9">
        <w:rPr>
          <w:rFonts w:ascii="Arial Narrow" w:hAnsi="Arial Narrow" w:cs="Tahoma"/>
          <w:sz w:val="24"/>
        </w:rPr>
        <w:t xml:space="preserve">, </w:t>
      </w:r>
      <w:r w:rsidRPr="00A322B9">
        <w:rPr>
          <w:rFonts w:ascii="Arial Narrow" w:hAnsi="Arial Narrow" w:cs="Arial"/>
          <w:sz w:val="24"/>
        </w:rPr>
        <w:t>y</w:t>
      </w:r>
    </w:p>
    <w:p w14:paraId="77233F07" w14:textId="77777777" w:rsidR="001364E0" w:rsidRPr="00A322B9" w:rsidRDefault="001364E0" w:rsidP="001364E0">
      <w:pPr>
        <w:jc w:val="both"/>
        <w:rPr>
          <w:rFonts w:ascii="Arial Narrow" w:hAnsi="Arial Narrow" w:cs="Arial"/>
          <w:sz w:val="24"/>
        </w:rPr>
      </w:pPr>
    </w:p>
    <w:p w14:paraId="1E35EB41" w14:textId="4F6F3D1C" w:rsidR="001364E0" w:rsidRPr="00A322B9" w:rsidRDefault="001364E0" w:rsidP="00093480">
      <w:pPr>
        <w:numPr>
          <w:ilvl w:val="0"/>
          <w:numId w:val="21"/>
        </w:numPr>
        <w:jc w:val="both"/>
        <w:rPr>
          <w:rFonts w:ascii="Arial Narrow" w:hAnsi="Arial Narrow" w:cs="Arial"/>
          <w:sz w:val="24"/>
        </w:rPr>
      </w:pPr>
      <w:r w:rsidRPr="00A322B9">
        <w:rPr>
          <w:rFonts w:ascii="Arial Narrow" w:hAnsi="Arial Narrow" w:cs="Arial"/>
          <w:sz w:val="24"/>
        </w:rPr>
        <w:t xml:space="preserve">A los demás lineamientos que para tal efecto emita la </w:t>
      </w:r>
      <w:r w:rsidR="00847F0B" w:rsidRPr="00A322B9">
        <w:rPr>
          <w:rFonts w:ascii="Arial Narrow" w:hAnsi="Arial Narrow" w:cs="Arial"/>
          <w:sz w:val="24"/>
        </w:rPr>
        <w:t>Contraloría</w:t>
      </w:r>
      <w:r w:rsidRPr="00A322B9">
        <w:rPr>
          <w:rFonts w:ascii="Arial Narrow" w:hAnsi="Arial Narrow" w:cs="Arial"/>
          <w:sz w:val="24"/>
        </w:rPr>
        <w:t>.</w:t>
      </w:r>
    </w:p>
    <w:p w14:paraId="2230DB46" w14:textId="77777777" w:rsidR="001364E0" w:rsidRPr="00A322B9" w:rsidRDefault="001364E0" w:rsidP="001364E0">
      <w:pPr>
        <w:jc w:val="both"/>
        <w:rPr>
          <w:rFonts w:ascii="Arial Narrow" w:hAnsi="Arial Narrow" w:cs="Arial"/>
          <w:b/>
          <w:bCs/>
          <w:sz w:val="24"/>
        </w:rPr>
      </w:pPr>
    </w:p>
    <w:p w14:paraId="4758C00E" w14:textId="77777777" w:rsidR="001364E0" w:rsidRPr="00A322B9" w:rsidRDefault="001364E0" w:rsidP="001364E0">
      <w:pPr>
        <w:jc w:val="both"/>
        <w:rPr>
          <w:rFonts w:ascii="Arial Narrow" w:hAnsi="Arial Narrow" w:cs="Arial"/>
          <w:b/>
          <w:bCs/>
          <w:sz w:val="24"/>
        </w:rPr>
      </w:pPr>
      <w:r w:rsidRPr="00A322B9">
        <w:rPr>
          <w:rFonts w:ascii="Arial Narrow" w:hAnsi="Arial Narrow" w:cs="Arial"/>
          <w:b/>
          <w:bCs/>
          <w:sz w:val="24"/>
        </w:rPr>
        <w:t>PROCEDIMIENTO:</w:t>
      </w:r>
    </w:p>
    <w:p w14:paraId="32CCB8B2" w14:textId="77777777" w:rsidR="001364E0" w:rsidRPr="00A322B9" w:rsidRDefault="001364E0" w:rsidP="001364E0">
      <w:pPr>
        <w:jc w:val="both"/>
        <w:rPr>
          <w:rFonts w:ascii="Arial Narrow" w:hAnsi="Arial Narrow" w:cs="Arial"/>
          <w:sz w:val="24"/>
        </w:rPr>
      </w:pPr>
    </w:p>
    <w:p w14:paraId="72D655CF"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Solicitud oportuna del contratista, debidamente justificada:</w:t>
      </w:r>
    </w:p>
    <w:p w14:paraId="23A6DB8A" w14:textId="77777777" w:rsidR="001364E0" w:rsidRPr="00A322B9" w:rsidRDefault="001364E0" w:rsidP="001364E0">
      <w:pPr>
        <w:jc w:val="both"/>
        <w:rPr>
          <w:rFonts w:ascii="Arial Narrow" w:hAnsi="Arial Narrow" w:cs="Arial"/>
          <w:sz w:val="24"/>
        </w:rPr>
      </w:pPr>
    </w:p>
    <w:p w14:paraId="534101FE"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contratista que requiera incremento a los precios unitarios contratados deberá solicitar por escrito dicho incremento dentro de un plazo máximo de 7 (siete) días de calendario, contado a partir de que se determine un incremento justificado, tanto de materiales como de mano de obra para que su solicitud pueda ser aceptada desde la fecha de ese incremento.</w:t>
      </w:r>
    </w:p>
    <w:p w14:paraId="7FF64456" w14:textId="77777777" w:rsidR="001364E0" w:rsidRPr="00A322B9" w:rsidRDefault="001364E0" w:rsidP="001364E0">
      <w:pPr>
        <w:jc w:val="both"/>
        <w:rPr>
          <w:rFonts w:ascii="Arial Narrow" w:hAnsi="Arial Narrow" w:cs="Arial"/>
          <w:sz w:val="24"/>
        </w:rPr>
      </w:pPr>
    </w:p>
    <w:p w14:paraId="25A899FE"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lastRenderedPageBreak/>
        <w:t>La solicitud del contratista deberá ser autorizada por LA CONVOCANTE, previo análisis y dictamen de la comisión encargada del análisis y determinación del ajuste a los precios unitarios de las obras que se realizan.</w:t>
      </w:r>
    </w:p>
    <w:p w14:paraId="50287DC3" w14:textId="77777777" w:rsidR="001364E0" w:rsidRPr="00A322B9" w:rsidRDefault="001364E0" w:rsidP="001364E0">
      <w:pPr>
        <w:jc w:val="both"/>
        <w:rPr>
          <w:rFonts w:ascii="Arial Narrow" w:hAnsi="Arial Narrow" w:cs="Arial"/>
          <w:sz w:val="24"/>
        </w:rPr>
      </w:pPr>
    </w:p>
    <w:p w14:paraId="3C6D8F89"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Por lo que, el contratista deberá presentar estimación de trabajos ejecutados a la fecha en que se genere el incremento, para determinar a esa fecha y comparando con el programa de obra vigente, que volúmenes de obra se encuentran pendientes de ejecutar y cuáles de esos volúmenes tienen derecho a incremento. Esto no implica que siga estimando obra ya ejecutada después de esa fecha, de acuerdo con los precios unitarios autorizados. </w:t>
      </w:r>
    </w:p>
    <w:p w14:paraId="37AC55E2" w14:textId="77777777" w:rsidR="00652FD3" w:rsidRPr="00A322B9" w:rsidRDefault="00652FD3" w:rsidP="001364E0">
      <w:pPr>
        <w:jc w:val="both"/>
        <w:rPr>
          <w:rFonts w:ascii="Arial Narrow" w:hAnsi="Arial Narrow" w:cs="Arial"/>
          <w:sz w:val="24"/>
        </w:rPr>
      </w:pPr>
    </w:p>
    <w:p w14:paraId="6FCFBB84" w14:textId="77777777" w:rsidR="001364E0" w:rsidRPr="0053147C" w:rsidRDefault="001364E0" w:rsidP="001364E0">
      <w:pPr>
        <w:jc w:val="both"/>
        <w:rPr>
          <w:rFonts w:ascii="Arial Narrow" w:hAnsi="Arial Narrow" w:cs="Arial"/>
          <w:sz w:val="24"/>
        </w:rPr>
      </w:pPr>
      <w:r w:rsidRPr="0053147C">
        <w:rPr>
          <w:rFonts w:ascii="Arial Narrow" w:hAnsi="Arial Narrow" w:cs="Arial"/>
          <w:sz w:val="24"/>
        </w:rPr>
        <w:t>De acuerdo con lo anterior, se autoriza al contratista los volúmenes de obra que tengan derecho a escalatoria.</w:t>
      </w:r>
    </w:p>
    <w:p w14:paraId="0F599BBC" w14:textId="77777777" w:rsidR="001364E0" w:rsidRPr="0053147C" w:rsidRDefault="001364E0" w:rsidP="001364E0">
      <w:pPr>
        <w:jc w:val="both"/>
        <w:rPr>
          <w:rFonts w:ascii="Arial Narrow" w:hAnsi="Arial Narrow" w:cs="Arial"/>
          <w:sz w:val="24"/>
        </w:rPr>
      </w:pPr>
    </w:p>
    <w:p w14:paraId="7BB83A9C" w14:textId="77777777" w:rsidR="001364E0" w:rsidRPr="00A322B9" w:rsidRDefault="001364E0" w:rsidP="001364E0">
      <w:pPr>
        <w:jc w:val="both"/>
        <w:rPr>
          <w:rFonts w:ascii="Arial Narrow" w:hAnsi="Arial Narrow" w:cs="Arial"/>
          <w:sz w:val="24"/>
        </w:rPr>
      </w:pPr>
      <w:r w:rsidRPr="0053147C">
        <w:rPr>
          <w:rFonts w:ascii="Arial Narrow" w:hAnsi="Arial Narrow" w:cs="Arial"/>
          <w:sz w:val="24"/>
        </w:rPr>
        <w:t>Una vez autorizada la solicitud de escalatoria y determinados los volúmenes de obra a que tiene derecho a incremento, el contratista deberá presentar el estudio completo y justificaciones que modificará los precios unitarios con motivo del incremento, dentro de los 20 (veinte) días hábiles siguientes a partir de la fecha de autorización de la solicitud.</w:t>
      </w:r>
    </w:p>
    <w:p w14:paraId="65AD5F2B" w14:textId="77777777" w:rsidR="001364E0" w:rsidRPr="00A322B9" w:rsidRDefault="001364E0" w:rsidP="001364E0">
      <w:pPr>
        <w:jc w:val="both"/>
        <w:rPr>
          <w:rFonts w:ascii="Arial Narrow" w:hAnsi="Arial Narrow" w:cs="Arial"/>
          <w:sz w:val="24"/>
        </w:rPr>
      </w:pPr>
    </w:p>
    <w:p w14:paraId="4728CF0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En caso en que no proceda la solicitud presentada por el contratista se le hará de su conocimiento por escrito a través de la Dirección General de LA CONVOCANTE, previo análisis y dictamen de dicha entidad, un documento en el cual se le darán a conocer los motivos por los cuales no procede su solicitud. </w:t>
      </w:r>
    </w:p>
    <w:p w14:paraId="1F8914A6" w14:textId="77777777" w:rsidR="001364E0" w:rsidRPr="00A322B9" w:rsidRDefault="001364E0" w:rsidP="001364E0">
      <w:pPr>
        <w:jc w:val="both"/>
        <w:rPr>
          <w:rFonts w:ascii="Arial Narrow" w:hAnsi="Arial Narrow" w:cs="Tahoma"/>
          <w:sz w:val="24"/>
        </w:rPr>
      </w:pPr>
    </w:p>
    <w:p w14:paraId="68E9F586" w14:textId="798843B2"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LA CONVOCANTE, si procede, aplicará para el efecto cualquiera de los procedimientos que establece el artículo 5</w:t>
      </w:r>
      <w:r w:rsidR="00652FD3" w:rsidRPr="00A322B9">
        <w:rPr>
          <w:rFonts w:ascii="Arial Narrow" w:hAnsi="Arial Narrow" w:cs="Arial"/>
          <w:sz w:val="24"/>
        </w:rPr>
        <w:t>8</w:t>
      </w:r>
      <w:r w:rsidRPr="00A322B9">
        <w:rPr>
          <w:rFonts w:ascii="Arial Narrow" w:hAnsi="Arial Narrow" w:cs="Arial"/>
          <w:sz w:val="24"/>
        </w:rPr>
        <w:t xml:space="preserve"> de la Ley de Obras Públicas y Servicios Relacionados con las Mismas</w:t>
      </w:r>
      <w:r w:rsidR="00652FD3" w:rsidRPr="00A322B9">
        <w:rPr>
          <w:rFonts w:ascii="Arial Narrow" w:hAnsi="Arial Narrow" w:cs="Arial"/>
          <w:sz w:val="24"/>
        </w:rPr>
        <w:t xml:space="preserve"> del Estado y Municipios de B.C.S.</w:t>
      </w:r>
    </w:p>
    <w:p w14:paraId="727D11FC" w14:textId="77777777" w:rsidR="001364E0" w:rsidRPr="00A322B9" w:rsidRDefault="001364E0" w:rsidP="001364E0">
      <w:pPr>
        <w:jc w:val="both"/>
        <w:rPr>
          <w:rFonts w:ascii="Arial Narrow" w:hAnsi="Arial Narrow" w:cs="Arial"/>
          <w:sz w:val="24"/>
        </w:rPr>
      </w:pPr>
    </w:p>
    <w:p w14:paraId="4327D780" w14:textId="77777777" w:rsidR="001364E0" w:rsidRDefault="001364E0" w:rsidP="001364E0">
      <w:pPr>
        <w:numPr>
          <w:ilvl w:val="0"/>
          <w:numId w:val="12"/>
        </w:numPr>
        <w:jc w:val="both"/>
        <w:rPr>
          <w:rFonts w:ascii="Arial Narrow" w:hAnsi="Arial Narrow" w:cs="Arial"/>
          <w:sz w:val="24"/>
        </w:rPr>
      </w:pPr>
      <w:r w:rsidRPr="00A322B9">
        <w:rPr>
          <w:rFonts w:ascii="Arial Narrow" w:hAnsi="Arial Narrow" w:cs="Arial"/>
          <w:sz w:val="24"/>
        </w:rPr>
        <w:t>LA CONVOCANTE autorizará el porcentaje de incremento definitivo al que tiene derecho el contratista; con fundamento en el análisis y determinación de ajustes a los precios unitarios de las obras.</w:t>
      </w:r>
    </w:p>
    <w:p w14:paraId="25EFF97C" w14:textId="77777777" w:rsidR="0053147C" w:rsidRDefault="0053147C" w:rsidP="0053147C">
      <w:pPr>
        <w:pStyle w:val="Prrafodelista"/>
        <w:rPr>
          <w:rFonts w:ascii="Arial Narrow" w:hAnsi="Arial Narrow" w:cs="Arial"/>
          <w:sz w:val="24"/>
        </w:rPr>
      </w:pPr>
    </w:p>
    <w:p w14:paraId="6A831327"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Aplicación del factor de incremento, resultado de la revisión:</w:t>
      </w:r>
    </w:p>
    <w:p w14:paraId="4182AE36"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La aplicación del porcentaje de incremento autorizado se tomará en cuenta a partir de la solicitud del contratista y exclusivamente a obra no ejecutada; considerándose en conceptos de obra pendientes de ejecutar, de acuerdo con el programa de obra vigente, es decir, si el contratista va retrasado en el avance de la obra, no tiene derecho a incrementos en los conceptos que debía haber ejecutado. </w:t>
      </w:r>
    </w:p>
    <w:p w14:paraId="4D622ECC" w14:textId="77777777" w:rsidR="001364E0" w:rsidRPr="00A322B9" w:rsidRDefault="001364E0" w:rsidP="001364E0">
      <w:pPr>
        <w:jc w:val="both"/>
        <w:rPr>
          <w:rFonts w:ascii="Arial Narrow" w:hAnsi="Arial Narrow" w:cs="Arial"/>
          <w:sz w:val="24"/>
        </w:rPr>
      </w:pPr>
    </w:p>
    <w:p w14:paraId="4AAA3880"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No se aceptarán estimaciones complementarias por ajuste a precios unitarios sobre trabajos ejecutados y pagados a la fecha de la solicitud.</w:t>
      </w:r>
    </w:p>
    <w:p w14:paraId="431A8E6A" w14:textId="77777777" w:rsidR="00652FD3" w:rsidRPr="00A322B9" w:rsidRDefault="00652FD3" w:rsidP="001364E0">
      <w:pPr>
        <w:jc w:val="both"/>
        <w:rPr>
          <w:rFonts w:ascii="Arial Narrow" w:hAnsi="Arial Narrow" w:cs="Arial"/>
          <w:sz w:val="24"/>
        </w:rPr>
      </w:pPr>
    </w:p>
    <w:p w14:paraId="4C911CC2"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Revisión de Precios Unitarios a conceptos fuera de catálogos:</w:t>
      </w:r>
    </w:p>
    <w:p w14:paraId="76090A87" w14:textId="77777777" w:rsidR="001364E0" w:rsidRPr="00A322B9" w:rsidRDefault="001364E0" w:rsidP="001364E0">
      <w:pPr>
        <w:jc w:val="both"/>
        <w:rPr>
          <w:rFonts w:ascii="Arial Narrow" w:hAnsi="Arial Narrow" w:cs="Tahoma"/>
          <w:sz w:val="24"/>
        </w:rPr>
      </w:pPr>
    </w:p>
    <w:p w14:paraId="53E5C4E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 solicitud de revisión a precios unitarios de conceptos fuera de catálogo se hará por separado, tomando en cuenta que el contratista deberá hacerlo también por escrito y se hará sobre la base de los precios unitarios originales presentados para efecto del concurso o sus correspondientes actualizaciones autorizadas.</w:t>
      </w:r>
    </w:p>
    <w:p w14:paraId="30BF55BE" w14:textId="77777777" w:rsidR="001364E0" w:rsidRPr="00A322B9" w:rsidRDefault="001364E0" w:rsidP="001364E0">
      <w:pPr>
        <w:jc w:val="both"/>
        <w:rPr>
          <w:rFonts w:ascii="Arial Narrow" w:hAnsi="Arial Narrow" w:cs="Arial"/>
          <w:sz w:val="24"/>
        </w:rPr>
      </w:pPr>
    </w:p>
    <w:p w14:paraId="3749179E"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Convenios Modificatorios</w:t>
      </w:r>
    </w:p>
    <w:p w14:paraId="0A1BC7B7" w14:textId="77777777" w:rsidR="001364E0" w:rsidRPr="00A322B9" w:rsidRDefault="001364E0" w:rsidP="001364E0">
      <w:pPr>
        <w:jc w:val="both"/>
        <w:rPr>
          <w:rFonts w:ascii="Arial Narrow" w:hAnsi="Arial Narrow" w:cs="Arial"/>
          <w:sz w:val="24"/>
        </w:rPr>
      </w:pPr>
    </w:p>
    <w:p w14:paraId="66C97D9C" w14:textId="7B99EC69"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En caso de existir convenios modificatorios se podrá otorgar anticipos, en los términos del artículo </w:t>
      </w:r>
      <w:r w:rsidR="009E7DBD" w:rsidRPr="00A322B9">
        <w:rPr>
          <w:rFonts w:ascii="Arial Narrow" w:hAnsi="Arial Narrow" w:cs="Arial"/>
          <w:sz w:val="24"/>
        </w:rPr>
        <w:t>60</w:t>
      </w:r>
      <w:r w:rsidRPr="00A322B9">
        <w:rPr>
          <w:rFonts w:ascii="Arial Narrow" w:hAnsi="Arial Narrow" w:cs="Arial"/>
          <w:sz w:val="24"/>
        </w:rPr>
        <w:t xml:space="preserve"> de la Ley de Obras Públicas y Servicios Relacionados con las Mismas</w:t>
      </w:r>
      <w:r w:rsidR="009E7DBD" w:rsidRPr="00A322B9">
        <w:rPr>
          <w:rFonts w:ascii="Arial Narrow" w:hAnsi="Arial Narrow" w:cs="Arial"/>
          <w:sz w:val="24"/>
        </w:rPr>
        <w:t xml:space="preserve"> del Estado y Municipios de B.C.S.</w:t>
      </w:r>
    </w:p>
    <w:p w14:paraId="5AE4CA79" w14:textId="77777777" w:rsidR="001364E0" w:rsidRPr="00A322B9" w:rsidRDefault="001364E0" w:rsidP="001364E0">
      <w:pPr>
        <w:jc w:val="both"/>
        <w:rPr>
          <w:rFonts w:ascii="Arial Narrow" w:hAnsi="Arial Narrow" w:cs="Arial"/>
          <w:sz w:val="24"/>
        </w:rPr>
      </w:pPr>
    </w:p>
    <w:p w14:paraId="0CD4BCE1"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 PRIMERA:</w:t>
      </w:r>
    </w:p>
    <w:p w14:paraId="585EAE99" w14:textId="77777777" w:rsidR="001364E0" w:rsidRPr="00A322B9" w:rsidRDefault="001364E0" w:rsidP="001364E0">
      <w:pPr>
        <w:jc w:val="both"/>
        <w:rPr>
          <w:rFonts w:ascii="Arial Narrow" w:hAnsi="Arial Narrow" w:cs="Arial"/>
          <w:b/>
          <w:sz w:val="24"/>
        </w:rPr>
      </w:pPr>
    </w:p>
    <w:p w14:paraId="435CF986" w14:textId="77777777" w:rsidR="001364E0" w:rsidRPr="00A322B9" w:rsidRDefault="001364E0" w:rsidP="001364E0">
      <w:pPr>
        <w:numPr>
          <w:ilvl w:val="0"/>
          <w:numId w:val="13"/>
        </w:numPr>
        <w:jc w:val="both"/>
        <w:rPr>
          <w:rFonts w:ascii="Arial Narrow" w:hAnsi="Arial Narrow" w:cs="Arial"/>
          <w:sz w:val="24"/>
        </w:rPr>
      </w:pPr>
      <w:r w:rsidRPr="00A322B9">
        <w:rPr>
          <w:rFonts w:ascii="Arial Narrow" w:hAnsi="Arial Narrow" w:cs="Arial"/>
          <w:sz w:val="24"/>
        </w:rPr>
        <w:t xml:space="preserve">El licitante deberá considerar en su propuesta el valor de los salarios mínimos vigentes a la fecha del acto de presentación y apertura de proposiciones, autorizados por </w:t>
      </w:r>
      <w:smartTag w:uri="urn:schemas-microsoft-com:office:smarttags" w:element="PersonName">
        <w:smartTagPr>
          <w:attr w:name="ProductID" w:val="la Comisi￳n Nacional"/>
        </w:smartTagPr>
        <w:r w:rsidRPr="00A322B9">
          <w:rPr>
            <w:rFonts w:ascii="Arial Narrow" w:hAnsi="Arial Narrow" w:cs="Arial"/>
            <w:sz w:val="24"/>
          </w:rPr>
          <w:t>la Comisión Nacional</w:t>
        </w:r>
      </w:smartTag>
      <w:r w:rsidRPr="00A322B9">
        <w:rPr>
          <w:rFonts w:ascii="Arial Narrow" w:hAnsi="Arial Narrow" w:cs="Arial"/>
          <w:sz w:val="24"/>
        </w:rPr>
        <w:t xml:space="preserve"> de Salarios Mínimos.</w:t>
      </w:r>
    </w:p>
    <w:p w14:paraId="60DD70A1" w14:textId="77777777" w:rsidR="001364E0" w:rsidRPr="00A322B9" w:rsidRDefault="001364E0" w:rsidP="001364E0">
      <w:pPr>
        <w:ind w:left="720"/>
        <w:jc w:val="both"/>
        <w:rPr>
          <w:rFonts w:ascii="Arial Narrow" w:hAnsi="Arial Narrow" w:cs="Arial"/>
          <w:sz w:val="24"/>
        </w:rPr>
      </w:pPr>
    </w:p>
    <w:p w14:paraId="2A36C05C"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 SEGUNDA:</w:t>
      </w:r>
    </w:p>
    <w:p w14:paraId="117E442B" w14:textId="77777777" w:rsidR="001364E0" w:rsidRPr="00A322B9" w:rsidRDefault="001364E0" w:rsidP="001364E0">
      <w:pPr>
        <w:jc w:val="both"/>
        <w:rPr>
          <w:rFonts w:ascii="Arial Narrow" w:hAnsi="Arial Narrow" w:cs="Arial"/>
          <w:b/>
          <w:sz w:val="24"/>
        </w:rPr>
      </w:pPr>
    </w:p>
    <w:p w14:paraId="3409E8A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Devolución o Destrucción de Propuestas</w:t>
      </w:r>
    </w:p>
    <w:p w14:paraId="7B304ADA" w14:textId="77777777" w:rsidR="001364E0" w:rsidRDefault="001364E0" w:rsidP="001364E0">
      <w:pPr>
        <w:jc w:val="both"/>
        <w:rPr>
          <w:rFonts w:ascii="Arial Narrow" w:hAnsi="Arial Narrow" w:cs="Arial"/>
          <w:sz w:val="24"/>
        </w:rPr>
      </w:pPr>
      <w:r w:rsidRPr="00A322B9">
        <w:rPr>
          <w:rFonts w:ascii="Arial Narrow" w:hAnsi="Arial Narrow" w:cs="Arial"/>
          <w:sz w:val="24"/>
        </w:rPr>
        <w:t>Las propuestas desechadas durante la licitación podrán ser devueltas a los licitantes que lo soliciten, una vez transcurridos sesenta (60) días naturales contados a partir de la fecha en que sé de a conocer el fallo respectivo, salvo que exista una inconformidad en trámite, en cuyo caso las propuestas se conservarán hasta la total conclusión de la inconformidad e instancias subsecuentes; agotados dichos términos se procederán a su devolución o destrucción.</w:t>
      </w:r>
    </w:p>
    <w:p w14:paraId="42ECF241" w14:textId="77777777" w:rsidR="0053147C" w:rsidRDefault="0053147C" w:rsidP="001364E0">
      <w:pPr>
        <w:jc w:val="both"/>
        <w:rPr>
          <w:rFonts w:ascii="Arial Narrow" w:hAnsi="Arial Narrow" w:cs="Arial"/>
          <w:sz w:val="24"/>
        </w:rPr>
      </w:pPr>
    </w:p>
    <w:p w14:paraId="5D833B47" w14:textId="77777777" w:rsidR="009E7DBD" w:rsidRPr="00A322B9" w:rsidRDefault="009E7DBD" w:rsidP="001364E0">
      <w:pPr>
        <w:jc w:val="both"/>
        <w:rPr>
          <w:rFonts w:ascii="Arial Narrow" w:hAnsi="Arial Narrow" w:cs="Arial"/>
          <w:b/>
          <w:sz w:val="24"/>
        </w:rPr>
      </w:pPr>
    </w:p>
    <w:p w14:paraId="55962B56"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 TERCERA:</w:t>
      </w:r>
    </w:p>
    <w:p w14:paraId="7D0977BA" w14:textId="77777777" w:rsidR="001364E0" w:rsidRPr="00A322B9" w:rsidRDefault="001364E0" w:rsidP="001364E0">
      <w:pPr>
        <w:jc w:val="both"/>
        <w:rPr>
          <w:rFonts w:ascii="Arial Narrow" w:hAnsi="Arial Narrow" w:cs="Arial"/>
          <w:sz w:val="24"/>
        </w:rPr>
      </w:pPr>
    </w:p>
    <w:p w14:paraId="6F431394" w14:textId="6A296B9D" w:rsidR="001364E0" w:rsidRPr="00A322B9" w:rsidRDefault="001364E0" w:rsidP="001364E0">
      <w:pPr>
        <w:jc w:val="both"/>
        <w:rPr>
          <w:rFonts w:ascii="Arial Narrow" w:hAnsi="Arial Narrow" w:cs="Arial"/>
          <w:sz w:val="24"/>
        </w:rPr>
      </w:pPr>
      <w:r w:rsidRPr="0053147C">
        <w:rPr>
          <w:rFonts w:ascii="Arial Narrow" w:hAnsi="Arial Narrow" w:cs="Arial"/>
          <w:sz w:val="24"/>
        </w:rPr>
        <w:t xml:space="preserve">Los licitantes interesados podrán inconformarse por escrito ante la </w:t>
      </w:r>
      <w:r w:rsidR="009E7DBD" w:rsidRPr="0053147C">
        <w:rPr>
          <w:rFonts w:ascii="Arial Narrow" w:hAnsi="Arial Narrow" w:cs="Arial"/>
          <w:sz w:val="24"/>
        </w:rPr>
        <w:t>Contraloría y/o La Contraloría Municipal</w:t>
      </w:r>
      <w:r w:rsidRPr="0053147C">
        <w:rPr>
          <w:rFonts w:ascii="Arial Narrow" w:hAnsi="Arial Narrow" w:cs="Arial"/>
          <w:sz w:val="24"/>
        </w:rPr>
        <w:t xml:space="preserve"> en los términos de lo dispuesto por el artículo </w:t>
      </w:r>
      <w:r w:rsidR="009E7DBD" w:rsidRPr="0053147C">
        <w:rPr>
          <w:rFonts w:ascii="Arial Narrow" w:hAnsi="Arial Narrow" w:cs="Arial"/>
          <w:sz w:val="24"/>
        </w:rPr>
        <w:t>90</w:t>
      </w:r>
      <w:r w:rsidRPr="0053147C">
        <w:rPr>
          <w:rFonts w:ascii="Arial Narrow" w:hAnsi="Arial Narrow" w:cs="Arial"/>
          <w:sz w:val="24"/>
        </w:rPr>
        <w:t xml:space="preserve"> de la Ley de Obras Públicas y Servicios Relacionados con las Mismas</w:t>
      </w:r>
      <w:r w:rsidR="009E7DBD" w:rsidRPr="0053147C">
        <w:rPr>
          <w:rFonts w:ascii="Arial Narrow" w:hAnsi="Arial Narrow" w:cs="Arial"/>
          <w:sz w:val="24"/>
        </w:rPr>
        <w:t xml:space="preserve"> del Estado y Municipios de B.C.S.</w:t>
      </w:r>
    </w:p>
    <w:p w14:paraId="7B52FC17" w14:textId="77777777" w:rsidR="001364E0" w:rsidRDefault="001364E0" w:rsidP="001364E0">
      <w:pPr>
        <w:jc w:val="both"/>
        <w:rPr>
          <w:rFonts w:ascii="Arial Narrow" w:hAnsi="Arial Narrow" w:cs="Arial"/>
          <w:b/>
          <w:sz w:val="24"/>
        </w:rPr>
      </w:pPr>
    </w:p>
    <w:p w14:paraId="36A63D96" w14:textId="77777777" w:rsidR="003C49D1" w:rsidRDefault="003C49D1" w:rsidP="001364E0">
      <w:pPr>
        <w:jc w:val="both"/>
        <w:rPr>
          <w:rFonts w:ascii="Arial Narrow" w:hAnsi="Arial Narrow" w:cs="Arial"/>
          <w:b/>
          <w:sz w:val="24"/>
        </w:rPr>
      </w:pPr>
    </w:p>
    <w:p w14:paraId="59F92E71" w14:textId="77777777" w:rsidR="003C49D1" w:rsidRPr="00A322B9" w:rsidRDefault="003C49D1" w:rsidP="001364E0">
      <w:pPr>
        <w:jc w:val="both"/>
        <w:rPr>
          <w:rFonts w:ascii="Arial Narrow" w:hAnsi="Arial Narrow" w:cs="Arial"/>
          <w:b/>
          <w:sz w:val="24"/>
        </w:rPr>
      </w:pPr>
    </w:p>
    <w:p w14:paraId="399DEAC7" w14:textId="77777777" w:rsidR="001364E0" w:rsidRPr="00A322B9" w:rsidRDefault="001364E0" w:rsidP="001364E0">
      <w:pPr>
        <w:suppressAutoHyphens/>
        <w:jc w:val="both"/>
        <w:rPr>
          <w:rFonts w:ascii="Arial Narrow" w:hAnsi="Arial Narrow" w:cs="Arial"/>
          <w:b/>
        </w:rPr>
      </w:pPr>
      <w:r w:rsidRPr="00A322B9">
        <w:rPr>
          <w:rFonts w:ascii="Arial Narrow" w:hAnsi="Arial Narrow" w:cs="Arial"/>
          <w:b/>
          <w:sz w:val="24"/>
        </w:rPr>
        <w:lastRenderedPageBreak/>
        <w:t>DÉCIMA CUARTA</w:t>
      </w:r>
      <w:r w:rsidRPr="00A322B9">
        <w:rPr>
          <w:rFonts w:ascii="Arial Narrow" w:hAnsi="Arial Narrow" w:cs="Arial"/>
          <w:b/>
        </w:rPr>
        <w:t xml:space="preserve">: </w:t>
      </w:r>
    </w:p>
    <w:p w14:paraId="7A44A7D6" w14:textId="77777777" w:rsidR="001364E0" w:rsidRPr="00A322B9" w:rsidRDefault="001364E0" w:rsidP="001364E0">
      <w:pPr>
        <w:suppressAutoHyphens/>
        <w:jc w:val="both"/>
        <w:rPr>
          <w:rFonts w:ascii="Arial Narrow" w:hAnsi="Arial Narrow"/>
          <w:spacing w:val="-2"/>
          <w:sz w:val="24"/>
        </w:rPr>
      </w:pPr>
    </w:p>
    <w:p w14:paraId="36E7AAE3" w14:textId="77777777" w:rsidR="001364E0" w:rsidRPr="00A322B9" w:rsidRDefault="001364E0" w:rsidP="001364E0">
      <w:pPr>
        <w:suppressAutoHyphens/>
        <w:jc w:val="both"/>
        <w:rPr>
          <w:rFonts w:ascii="Arial Narrow" w:hAnsi="Arial Narrow"/>
          <w:spacing w:val="-2"/>
          <w:sz w:val="24"/>
        </w:rPr>
      </w:pPr>
      <w:r w:rsidRPr="00693E61">
        <w:rPr>
          <w:rFonts w:ascii="Arial Narrow" w:hAnsi="Arial Narrow"/>
          <w:b/>
          <w:bCs/>
          <w:spacing w:val="-2"/>
          <w:sz w:val="24"/>
        </w:rPr>
        <w:t>De las garantías</w:t>
      </w:r>
      <w:r w:rsidRPr="00A322B9">
        <w:rPr>
          <w:rFonts w:ascii="Arial Narrow" w:hAnsi="Arial Narrow"/>
          <w:spacing w:val="-2"/>
          <w:sz w:val="24"/>
        </w:rPr>
        <w:t>:</w:t>
      </w:r>
    </w:p>
    <w:p w14:paraId="7093A0E7" w14:textId="77777777" w:rsidR="001364E0" w:rsidRPr="00A322B9" w:rsidRDefault="001364E0" w:rsidP="001364E0">
      <w:pPr>
        <w:suppressAutoHyphens/>
        <w:jc w:val="both"/>
        <w:rPr>
          <w:rFonts w:ascii="Arial Narrow" w:hAnsi="Arial Narrow"/>
          <w:spacing w:val="-2"/>
          <w:sz w:val="24"/>
        </w:rPr>
      </w:pPr>
    </w:p>
    <w:p w14:paraId="6A90A0F9" w14:textId="77777777" w:rsidR="001364E0" w:rsidRPr="00A322B9" w:rsidRDefault="001364E0" w:rsidP="001364E0">
      <w:pPr>
        <w:suppressAutoHyphens/>
        <w:jc w:val="both"/>
        <w:rPr>
          <w:rFonts w:ascii="Arial Narrow" w:hAnsi="Arial Narrow"/>
          <w:spacing w:val="-2"/>
          <w:sz w:val="24"/>
        </w:rPr>
      </w:pPr>
      <w:r w:rsidRPr="00A322B9">
        <w:rPr>
          <w:rFonts w:ascii="Arial Narrow" w:hAnsi="Arial Narrow"/>
          <w:spacing w:val="-2"/>
          <w:sz w:val="24"/>
        </w:rPr>
        <w:t xml:space="preserve">El licitante que resultare con la asignación del contrato de esta licitación deberá presentar </w:t>
      </w:r>
      <w:r w:rsidRPr="00693E61">
        <w:rPr>
          <w:rFonts w:ascii="Arial Narrow" w:hAnsi="Arial Narrow"/>
          <w:b/>
          <w:bCs/>
          <w:spacing w:val="-2"/>
          <w:sz w:val="24"/>
          <w:u w:val="single"/>
        </w:rPr>
        <w:t>fianza que garantice la amortización del anticipo, fianza de cumplimiento que garantice el cumplimiento del contrato y al concluir la obra deberá presentar fianza de vicios ocultos con validez de un año a partir de la terminación del contrato.</w:t>
      </w:r>
    </w:p>
    <w:p w14:paraId="497C4F64" w14:textId="77777777" w:rsidR="001364E0" w:rsidRPr="00A322B9" w:rsidRDefault="001364E0" w:rsidP="001364E0">
      <w:pPr>
        <w:suppressAutoHyphens/>
        <w:jc w:val="both"/>
        <w:rPr>
          <w:rFonts w:ascii="Arial Narrow" w:hAnsi="Arial Narrow"/>
          <w:spacing w:val="-2"/>
          <w:sz w:val="24"/>
        </w:rPr>
      </w:pPr>
    </w:p>
    <w:p w14:paraId="40FE8E7D" w14:textId="77777777" w:rsidR="001364E0" w:rsidRPr="00A322B9" w:rsidRDefault="001364E0" w:rsidP="001364E0">
      <w:pPr>
        <w:jc w:val="both"/>
        <w:rPr>
          <w:rFonts w:ascii="Arial Narrow" w:hAnsi="Arial Narrow"/>
          <w:i/>
          <w:color w:val="FF0000"/>
          <w:sz w:val="24"/>
        </w:rPr>
      </w:pPr>
      <w:r w:rsidRPr="00A322B9">
        <w:rPr>
          <w:rFonts w:ascii="Arial Narrow" w:hAnsi="Arial Narrow"/>
          <w:i/>
          <w:color w:val="FF0000"/>
          <w:sz w:val="24"/>
        </w:rPr>
        <w:t>Que, de resultar adjudicatario del contrato, previo a su firma y para garantizar que no tienen adeudos fiscales firmes a su cargo por impuestos federales, distintos al ISAN e ISTUV. Deberá presentar un documento vigente expedido por el servicio de administración tributaria (SAT), en el que emita la opinión del cumplimiento de obligaciones fiscales en SENTIDO POSITIVO con fecha emitida el mes y año de la licitación, a efecto de dar cumplimiento a lo dispuesto en el artículo 32-D del código fiscal de la federación”.</w:t>
      </w:r>
    </w:p>
    <w:p w14:paraId="00AD1F1D" w14:textId="77777777" w:rsidR="001364E0" w:rsidRPr="00A322B9" w:rsidRDefault="001364E0" w:rsidP="001364E0">
      <w:pPr>
        <w:suppressAutoHyphens/>
        <w:jc w:val="both"/>
        <w:rPr>
          <w:rFonts w:ascii="Arial Narrow" w:hAnsi="Arial Narrow"/>
          <w:spacing w:val="-2"/>
          <w:sz w:val="24"/>
        </w:rPr>
      </w:pPr>
    </w:p>
    <w:p w14:paraId="0C8F5CE0" w14:textId="77777777" w:rsidR="001364E0" w:rsidRPr="00A322B9" w:rsidRDefault="001364E0" w:rsidP="001364E0">
      <w:pPr>
        <w:tabs>
          <w:tab w:val="left" w:pos="567"/>
        </w:tabs>
        <w:spacing w:after="120"/>
        <w:ind w:right="-91"/>
        <w:jc w:val="both"/>
        <w:rPr>
          <w:rFonts w:ascii="Arial Narrow" w:hAnsi="Arial Narrow" w:cs="Arial"/>
          <w:b/>
          <w:sz w:val="22"/>
          <w:szCs w:val="22"/>
        </w:rPr>
      </w:pPr>
      <w:r w:rsidRPr="00A322B9">
        <w:rPr>
          <w:rFonts w:ascii="Arial Narrow" w:hAnsi="Arial Narrow" w:cs="Arial"/>
          <w:b/>
          <w:sz w:val="22"/>
          <w:szCs w:val="22"/>
        </w:rPr>
        <w:t>CASOS EN QUE SE APLICARÁN LAS GARANTÍAS.</w:t>
      </w:r>
    </w:p>
    <w:p w14:paraId="72EABFD6" w14:textId="77777777" w:rsidR="001364E0" w:rsidRPr="00A322B9" w:rsidRDefault="001364E0" w:rsidP="001364E0">
      <w:pPr>
        <w:spacing w:after="120"/>
        <w:ind w:right="-91"/>
        <w:jc w:val="both"/>
        <w:rPr>
          <w:rFonts w:ascii="Arial Narrow" w:hAnsi="Arial Narrow" w:cs="Arial"/>
          <w:sz w:val="22"/>
          <w:szCs w:val="22"/>
        </w:rPr>
      </w:pPr>
      <w:r w:rsidRPr="00A322B9">
        <w:rPr>
          <w:rFonts w:ascii="Arial Narrow" w:hAnsi="Arial Narrow" w:cs="Arial"/>
          <w:sz w:val="22"/>
          <w:szCs w:val="22"/>
        </w:rPr>
        <w:t>Se hará efectiva la fianza relativa al cumplimiento del contrato, cuando se presente de manera enunciativa y no limitativa alguno de los siguientes casos:</w:t>
      </w:r>
    </w:p>
    <w:p w14:paraId="32CE5E81" w14:textId="77777777" w:rsidR="001364E0" w:rsidRPr="00A322B9" w:rsidRDefault="001364E0" w:rsidP="001364E0">
      <w:pPr>
        <w:numPr>
          <w:ilvl w:val="2"/>
          <w:numId w:val="18"/>
        </w:numPr>
        <w:suppressAutoHyphens/>
        <w:spacing w:after="120" w:line="100" w:lineRule="atLeast"/>
        <w:ind w:left="705" w:right="-91" w:hanging="705"/>
        <w:jc w:val="both"/>
        <w:rPr>
          <w:rFonts w:ascii="Arial Narrow" w:hAnsi="Arial Narrow" w:cs="Arial"/>
          <w:kern w:val="1"/>
          <w:sz w:val="22"/>
          <w:szCs w:val="22"/>
          <w:lang w:val="es-ES" w:eastAsia="hi-IN" w:bidi="hi-IN"/>
        </w:rPr>
      </w:pPr>
      <w:r w:rsidRPr="00A322B9">
        <w:rPr>
          <w:rFonts w:ascii="Arial Narrow" w:hAnsi="Arial Narrow" w:cs="Arial"/>
          <w:kern w:val="1"/>
          <w:sz w:val="22"/>
          <w:szCs w:val="22"/>
          <w:lang w:val="es-ES" w:eastAsia="hi-IN" w:bidi="hi-IN"/>
        </w:rPr>
        <w:t>Si el Contratista no ejecuta los trabajos en los términos previstos en el contrato y en la presente convocatoria que forman parte del contrato;</w:t>
      </w:r>
    </w:p>
    <w:p w14:paraId="320C505C"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suspende injustificadamente la ejecución de los trabajos y/o por incompetencia de su personal;</w:t>
      </w:r>
    </w:p>
    <w:p w14:paraId="1D739691"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desatiende las recomendaciones hechas por el Organismo Operador del Sistema de Agua Potable, Alcantarillado y Saneamiento de La Paz en el ejercicio de sus funciones;</w:t>
      </w:r>
    </w:p>
    <w:p w14:paraId="7663F48A"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no da las facilidades necesarias al “residente de obra” o gerencia y supervisión contratada que al efecto designe el Organismo Operador del Sistema de Agua Potable, Alcantarillado y Saneamiento de La Paz para el ejercicio de su función;</w:t>
      </w:r>
    </w:p>
    <w:p w14:paraId="73A9575A"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se niega a repetir o completar los trabajos que el Organismo Operador del Sistema de Agua Potable, Alcantarillado y Saneamiento de La Paz no   acepte por deficientes;</w:t>
      </w:r>
    </w:p>
    <w:p w14:paraId="42891666"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cede o subcontrata la totalidad de los trabajos contratados;</w:t>
      </w:r>
    </w:p>
    <w:p w14:paraId="202D26E4" w14:textId="77777777" w:rsidR="001364E0" w:rsidRPr="00A322B9" w:rsidRDefault="001364E0" w:rsidP="001364E0">
      <w:pPr>
        <w:numPr>
          <w:ilvl w:val="2"/>
          <w:numId w:val="18"/>
        </w:numPr>
        <w:suppressAutoHyphens/>
        <w:spacing w:after="120" w:line="100" w:lineRule="atLeast"/>
        <w:ind w:left="705" w:right="-91" w:hanging="705"/>
        <w:jc w:val="both"/>
        <w:rPr>
          <w:rFonts w:ascii="Arial Narrow" w:hAnsi="Arial Narrow" w:cs="Arial"/>
          <w:kern w:val="1"/>
          <w:sz w:val="22"/>
          <w:szCs w:val="22"/>
          <w:lang w:val="es-ES" w:eastAsia="hi-IN" w:bidi="hi-IN"/>
        </w:rPr>
      </w:pPr>
      <w:r w:rsidRPr="00A322B9">
        <w:rPr>
          <w:rFonts w:ascii="Arial Narrow" w:hAnsi="Arial Narrow" w:cs="Arial"/>
          <w:kern w:val="1"/>
          <w:sz w:val="22"/>
          <w:szCs w:val="22"/>
          <w:lang w:val="es-ES" w:eastAsia="hi-IN" w:bidi="hi-IN"/>
        </w:rPr>
        <w:t xml:space="preserve">Si el Contratista es declarado por autoridad competente en estado de quiebra o suspensión de pagos; y </w:t>
      </w:r>
    </w:p>
    <w:p w14:paraId="7F39B883"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incumple cualquiera de las cláusulas estipuladas en el contrato.</w:t>
      </w:r>
    </w:p>
    <w:p w14:paraId="646888ED" w14:textId="77777777" w:rsidR="001364E0" w:rsidRPr="00A322B9" w:rsidRDefault="001364E0" w:rsidP="001364E0">
      <w:pPr>
        <w:spacing w:after="120"/>
        <w:ind w:right="-91"/>
        <w:jc w:val="both"/>
        <w:rPr>
          <w:rFonts w:ascii="Arial Narrow" w:hAnsi="Arial Narrow" w:cs="Arial"/>
          <w:sz w:val="22"/>
          <w:szCs w:val="22"/>
        </w:rPr>
      </w:pPr>
      <w:r w:rsidRPr="00A322B9">
        <w:rPr>
          <w:rFonts w:ascii="Arial Narrow" w:hAnsi="Arial Narrow" w:cs="Arial"/>
          <w:sz w:val="22"/>
          <w:szCs w:val="22"/>
        </w:rPr>
        <w:t>Además de las sanciones mencionadas, se aplicarán aquellas que establezcan las disposiciones legales vigentes en la materia.</w:t>
      </w:r>
    </w:p>
    <w:p w14:paraId="1959D85F" w14:textId="77777777" w:rsidR="001364E0" w:rsidRPr="00A322B9" w:rsidRDefault="001364E0" w:rsidP="001364E0">
      <w:pPr>
        <w:suppressAutoHyphens/>
        <w:jc w:val="both"/>
        <w:rPr>
          <w:rFonts w:ascii="Arial Narrow" w:hAnsi="Arial Narrow" w:cs="Arial"/>
          <w:b/>
          <w:sz w:val="24"/>
        </w:rPr>
      </w:pPr>
    </w:p>
    <w:p w14:paraId="26CE7A0C" w14:textId="77777777" w:rsidR="001364E0" w:rsidRPr="00A322B9" w:rsidRDefault="001364E0" w:rsidP="001364E0">
      <w:pPr>
        <w:suppressAutoHyphens/>
        <w:jc w:val="both"/>
        <w:rPr>
          <w:rFonts w:ascii="Arial Narrow" w:hAnsi="Arial Narrow" w:cs="Arial"/>
          <w:b/>
        </w:rPr>
      </w:pPr>
      <w:r w:rsidRPr="00A322B9">
        <w:rPr>
          <w:rFonts w:ascii="Arial Narrow" w:hAnsi="Arial Narrow" w:cs="Arial"/>
          <w:b/>
          <w:sz w:val="24"/>
        </w:rPr>
        <w:t>DÉCIMA QUINTA</w:t>
      </w:r>
      <w:r w:rsidRPr="00A322B9">
        <w:rPr>
          <w:rFonts w:ascii="Arial Narrow" w:hAnsi="Arial Narrow" w:cs="Arial"/>
          <w:b/>
        </w:rPr>
        <w:t xml:space="preserve">: </w:t>
      </w:r>
    </w:p>
    <w:p w14:paraId="5A2CE76A" w14:textId="77777777" w:rsidR="001364E0" w:rsidRPr="00A322B9" w:rsidRDefault="001364E0" w:rsidP="001364E0">
      <w:pPr>
        <w:suppressAutoHyphens/>
        <w:jc w:val="both"/>
        <w:rPr>
          <w:rFonts w:ascii="Arial Narrow" w:hAnsi="Arial Narrow" w:cs="Arial"/>
          <w:b/>
        </w:rPr>
      </w:pPr>
    </w:p>
    <w:p w14:paraId="07B6AB2C" w14:textId="77777777" w:rsidR="001364E0" w:rsidRPr="00A322B9" w:rsidRDefault="001364E0" w:rsidP="001364E0">
      <w:pPr>
        <w:suppressAutoHyphens/>
        <w:jc w:val="both"/>
        <w:rPr>
          <w:rFonts w:ascii="Arial Narrow" w:hAnsi="Arial Narrow" w:cs="Arial"/>
          <w:kern w:val="1"/>
          <w:sz w:val="22"/>
          <w:szCs w:val="22"/>
          <w:lang w:val="es-ES" w:eastAsia="hi-IN" w:bidi="hi-IN"/>
        </w:rPr>
      </w:pPr>
      <w:r w:rsidRPr="00A322B9">
        <w:rPr>
          <w:rFonts w:ascii="Arial Narrow" w:hAnsi="Arial Narrow" w:cs="Arial"/>
          <w:kern w:val="1"/>
          <w:sz w:val="22"/>
          <w:szCs w:val="22"/>
          <w:lang w:val="es-ES" w:eastAsia="hi-IN" w:bidi="hi-IN"/>
        </w:rPr>
        <w:t>DE LAS RETENCIONES:</w:t>
      </w:r>
    </w:p>
    <w:p w14:paraId="05D16C6A" w14:textId="77777777" w:rsidR="001364E0" w:rsidRPr="00A322B9" w:rsidRDefault="001364E0" w:rsidP="001364E0">
      <w:pPr>
        <w:suppressAutoHyphens/>
        <w:jc w:val="both"/>
        <w:rPr>
          <w:rFonts w:ascii="Arial Narrow" w:hAnsi="Arial Narrow" w:cs="Arial"/>
          <w:kern w:val="1"/>
          <w:sz w:val="22"/>
          <w:szCs w:val="22"/>
          <w:lang w:val="es-ES" w:eastAsia="hi-IN" w:bidi="hi-IN"/>
        </w:rPr>
      </w:pPr>
    </w:p>
    <w:p w14:paraId="4E38BF2D" w14:textId="77777777" w:rsidR="001364E0" w:rsidRPr="00A322B9" w:rsidRDefault="001364E0" w:rsidP="001364E0">
      <w:pPr>
        <w:jc w:val="both"/>
        <w:rPr>
          <w:rFonts w:ascii="Arial Narrow" w:hAnsi="Arial Narrow" w:cs="Arial"/>
          <w:sz w:val="22"/>
          <w:szCs w:val="22"/>
        </w:rPr>
      </w:pPr>
      <w:r w:rsidRPr="00A322B9">
        <w:rPr>
          <w:rFonts w:ascii="Arial Narrow" w:hAnsi="Arial Narrow" w:cs="Arial"/>
          <w:sz w:val="22"/>
          <w:szCs w:val="22"/>
        </w:rPr>
        <w:t>El licitante al que se le adjudique el contrato aceptará que del importe de cada estimación le sea retenido el 5 (cinco) al millar por concepto de derechos de Servicio de Inspección y Vigilancia de los trabajos por la Secretaría de la Función Pública estipulado en el artículo 191 de la Ley Federal de Derechos. Dicho descuento deberá de ser considerado en el análisis de precios unitarios en el apartado de costos adicionales.</w:t>
      </w:r>
    </w:p>
    <w:p w14:paraId="720B02AD" w14:textId="77777777" w:rsidR="001364E0" w:rsidRPr="00A322B9" w:rsidRDefault="001364E0" w:rsidP="001364E0">
      <w:pPr>
        <w:jc w:val="both"/>
        <w:rPr>
          <w:rFonts w:ascii="Arial Narrow" w:hAnsi="Arial Narrow" w:cs="Arial"/>
          <w:sz w:val="22"/>
          <w:szCs w:val="22"/>
        </w:rPr>
      </w:pPr>
    </w:p>
    <w:p w14:paraId="2B72A52E" w14:textId="77777777" w:rsidR="001364E0" w:rsidRPr="00A322B9" w:rsidRDefault="001364E0" w:rsidP="001364E0">
      <w:pPr>
        <w:suppressAutoHyphens/>
        <w:jc w:val="both"/>
        <w:rPr>
          <w:rFonts w:ascii="Arial Narrow" w:hAnsi="Arial Narrow" w:cs="Arial"/>
          <w:b/>
        </w:rPr>
      </w:pPr>
      <w:r w:rsidRPr="00A322B9">
        <w:rPr>
          <w:rFonts w:ascii="Arial Narrow" w:hAnsi="Arial Narrow" w:cs="Arial"/>
          <w:b/>
          <w:sz w:val="24"/>
        </w:rPr>
        <w:t>DÉCIMA SEXTA</w:t>
      </w:r>
      <w:r w:rsidRPr="00A322B9">
        <w:rPr>
          <w:rFonts w:ascii="Arial Narrow" w:hAnsi="Arial Narrow" w:cs="Arial"/>
          <w:b/>
        </w:rPr>
        <w:t>:</w:t>
      </w:r>
    </w:p>
    <w:p w14:paraId="683792C6" w14:textId="77777777" w:rsidR="001364E0" w:rsidRPr="00A322B9" w:rsidRDefault="001364E0" w:rsidP="001364E0">
      <w:pPr>
        <w:suppressAutoHyphens/>
        <w:jc w:val="both"/>
        <w:rPr>
          <w:rFonts w:ascii="Arial Narrow" w:hAnsi="Arial Narrow" w:cs="Arial"/>
        </w:rPr>
      </w:pPr>
    </w:p>
    <w:p w14:paraId="3706B78E" w14:textId="11889D0F" w:rsidR="001364E0" w:rsidRDefault="00C52A78" w:rsidP="001364E0">
      <w:pPr>
        <w:suppressAutoHyphens/>
        <w:jc w:val="both"/>
        <w:rPr>
          <w:rFonts w:ascii="Arial Narrow" w:hAnsi="Arial Narrow" w:cs="Arial"/>
          <w:sz w:val="22"/>
          <w:szCs w:val="22"/>
        </w:rPr>
      </w:pPr>
      <w:r w:rsidRPr="00A322B9">
        <w:rPr>
          <w:rFonts w:ascii="Arial Narrow" w:hAnsi="Arial Narrow" w:cs="Arial"/>
          <w:sz w:val="22"/>
          <w:szCs w:val="22"/>
        </w:rPr>
        <w:t>DE LA PRESENTACIÓN DE PROPUESTAS</w:t>
      </w:r>
      <w:r w:rsidR="001364E0" w:rsidRPr="00A322B9">
        <w:rPr>
          <w:rFonts w:ascii="Arial Narrow" w:hAnsi="Arial Narrow" w:cs="Arial"/>
          <w:sz w:val="22"/>
          <w:szCs w:val="22"/>
        </w:rPr>
        <w:t>:</w:t>
      </w:r>
    </w:p>
    <w:p w14:paraId="69D08F1D" w14:textId="77777777" w:rsidR="00C52A78" w:rsidRPr="00A322B9" w:rsidRDefault="00C52A78" w:rsidP="001364E0">
      <w:pPr>
        <w:suppressAutoHyphens/>
        <w:jc w:val="both"/>
        <w:rPr>
          <w:rFonts w:ascii="Arial Narrow" w:hAnsi="Arial Narrow" w:cs="Arial"/>
          <w:sz w:val="22"/>
          <w:szCs w:val="22"/>
        </w:rPr>
      </w:pPr>
    </w:p>
    <w:p w14:paraId="17BCA592" w14:textId="359F85A0" w:rsidR="001364E0" w:rsidRPr="00A322B9" w:rsidRDefault="001364E0" w:rsidP="001364E0">
      <w:pPr>
        <w:suppressAutoHyphens/>
        <w:jc w:val="both"/>
        <w:rPr>
          <w:rFonts w:ascii="Arial Narrow" w:hAnsi="Arial Narrow" w:cs="Arial"/>
          <w:b/>
          <w:sz w:val="22"/>
          <w:szCs w:val="22"/>
        </w:rPr>
      </w:pPr>
      <w:r w:rsidRPr="00A322B9">
        <w:rPr>
          <w:rFonts w:ascii="Arial Narrow" w:hAnsi="Arial Narrow" w:cs="Arial"/>
          <w:sz w:val="22"/>
          <w:szCs w:val="22"/>
        </w:rPr>
        <w:t>La presentación de propuestas será presencial, Los licitantes “</w:t>
      </w:r>
      <w:r w:rsidRPr="00A322B9">
        <w:rPr>
          <w:rFonts w:ascii="Arial Narrow" w:hAnsi="Arial Narrow" w:cs="Arial"/>
          <w:b/>
          <w:sz w:val="22"/>
          <w:szCs w:val="22"/>
        </w:rPr>
        <w:t>No Podrán presentar sus Ofertas a través de</w:t>
      </w:r>
      <w:r w:rsidR="00693E61">
        <w:rPr>
          <w:rFonts w:ascii="Arial Narrow" w:hAnsi="Arial Narrow" w:cs="Arial"/>
          <w:b/>
          <w:sz w:val="22"/>
          <w:szCs w:val="22"/>
        </w:rPr>
        <w:t>l Sistema para las contrataciones</w:t>
      </w:r>
      <w:r w:rsidRPr="00A322B9">
        <w:rPr>
          <w:rFonts w:ascii="Arial Narrow" w:hAnsi="Arial Narrow" w:cs="Arial"/>
          <w:b/>
          <w:sz w:val="22"/>
          <w:szCs w:val="22"/>
        </w:rPr>
        <w:t xml:space="preserve"> Compranet</w:t>
      </w:r>
      <w:r w:rsidR="00693E61">
        <w:rPr>
          <w:rFonts w:ascii="Arial Narrow" w:hAnsi="Arial Narrow" w:cs="Arial"/>
          <w:b/>
          <w:sz w:val="22"/>
          <w:szCs w:val="22"/>
        </w:rPr>
        <w:t xml:space="preserve"> BCS</w:t>
      </w:r>
      <w:r w:rsidRPr="00A322B9">
        <w:rPr>
          <w:rFonts w:ascii="Arial Narrow" w:hAnsi="Arial Narrow" w:cs="Arial"/>
          <w:b/>
          <w:sz w:val="22"/>
          <w:szCs w:val="22"/>
        </w:rPr>
        <w:t>”</w:t>
      </w:r>
      <w:r w:rsidR="00693E61">
        <w:rPr>
          <w:rFonts w:ascii="Arial Narrow" w:hAnsi="Arial Narrow" w:cs="Arial"/>
          <w:b/>
          <w:sz w:val="22"/>
          <w:szCs w:val="22"/>
        </w:rPr>
        <w:t>.</w:t>
      </w:r>
    </w:p>
    <w:p w14:paraId="555D05A1" w14:textId="6CADDDD5" w:rsidR="001364E0" w:rsidRPr="00A322B9" w:rsidRDefault="001364E0" w:rsidP="00C24FBD">
      <w:pPr>
        <w:suppressAutoHyphens/>
        <w:jc w:val="both"/>
        <w:rPr>
          <w:rFonts w:ascii="Arial Narrow" w:hAnsi="Arial Narrow" w:cs="Arial"/>
          <w:b/>
          <w:sz w:val="22"/>
          <w:szCs w:val="22"/>
        </w:rPr>
      </w:pPr>
    </w:p>
    <w:p w14:paraId="6524273E" w14:textId="092F8D7D" w:rsidR="001364E0" w:rsidRDefault="001364E0" w:rsidP="00C24FBD">
      <w:pPr>
        <w:suppressAutoHyphens/>
        <w:jc w:val="both"/>
        <w:rPr>
          <w:rFonts w:ascii="Arial Narrow" w:hAnsi="Arial Narrow" w:cs="Arial"/>
          <w:b/>
          <w:sz w:val="22"/>
          <w:szCs w:val="22"/>
        </w:rPr>
      </w:pPr>
    </w:p>
    <w:p w14:paraId="25201DAA" w14:textId="77777777" w:rsidR="00F91117" w:rsidRDefault="00F91117" w:rsidP="00C24FBD">
      <w:pPr>
        <w:suppressAutoHyphens/>
        <w:jc w:val="both"/>
        <w:rPr>
          <w:rFonts w:ascii="Arial Narrow" w:hAnsi="Arial Narrow" w:cs="Arial"/>
          <w:b/>
          <w:sz w:val="22"/>
          <w:szCs w:val="22"/>
        </w:rPr>
      </w:pPr>
    </w:p>
    <w:p w14:paraId="6F7E120B" w14:textId="77777777" w:rsidR="00F91117" w:rsidRPr="00F91117" w:rsidRDefault="00F91117" w:rsidP="00F91117">
      <w:pPr>
        <w:suppressAutoHyphens/>
        <w:jc w:val="center"/>
        <w:rPr>
          <w:rFonts w:ascii="Arial Narrow" w:hAnsi="Arial Narrow" w:cs="Arial"/>
          <w:b/>
          <w:sz w:val="22"/>
          <w:szCs w:val="22"/>
        </w:rPr>
      </w:pPr>
      <w:r w:rsidRPr="00F91117">
        <w:rPr>
          <w:rFonts w:ascii="Arial Narrow" w:hAnsi="Arial Narrow" w:cs="Arial"/>
          <w:b/>
          <w:sz w:val="22"/>
          <w:szCs w:val="22"/>
        </w:rPr>
        <w:t>ING. MARIO RAMÓN GÁLVEZ GÁMEZ</w:t>
      </w:r>
    </w:p>
    <w:p w14:paraId="52871F0A" w14:textId="77777777" w:rsidR="00F91117" w:rsidRPr="00F91117" w:rsidRDefault="00F91117" w:rsidP="00F91117">
      <w:pPr>
        <w:suppressAutoHyphens/>
        <w:jc w:val="center"/>
        <w:rPr>
          <w:rFonts w:ascii="Arial Narrow" w:hAnsi="Arial Narrow" w:cs="Arial"/>
          <w:b/>
          <w:sz w:val="22"/>
          <w:szCs w:val="22"/>
        </w:rPr>
      </w:pPr>
      <w:r w:rsidRPr="00F91117">
        <w:rPr>
          <w:rFonts w:ascii="Arial Narrow" w:hAnsi="Arial Narrow" w:cs="Arial"/>
          <w:b/>
          <w:sz w:val="22"/>
          <w:szCs w:val="22"/>
        </w:rPr>
        <w:t>DIRECTOR GENERAL DEL ORGANISMO OPERADOR MUNICIPAL</w:t>
      </w:r>
    </w:p>
    <w:p w14:paraId="24BEA3F7" w14:textId="77777777" w:rsidR="00F91117" w:rsidRPr="00F91117" w:rsidRDefault="00F91117" w:rsidP="00F91117">
      <w:pPr>
        <w:suppressAutoHyphens/>
        <w:jc w:val="center"/>
        <w:rPr>
          <w:rFonts w:ascii="Arial Narrow" w:hAnsi="Arial Narrow" w:cs="Arial"/>
          <w:b/>
          <w:sz w:val="22"/>
          <w:szCs w:val="22"/>
        </w:rPr>
      </w:pPr>
      <w:r w:rsidRPr="00F91117">
        <w:rPr>
          <w:rFonts w:ascii="Arial Narrow" w:hAnsi="Arial Narrow" w:cs="Arial"/>
          <w:b/>
          <w:sz w:val="22"/>
          <w:szCs w:val="22"/>
        </w:rPr>
        <w:t>DEL SISTEMA DE AGUA POTABLE ALCANTARILLADO Y SANEAMIENTO DE LA PAZ</w:t>
      </w:r>
    </w:p>
    <w:p w14:paraId="65AF263D" w14:textId="77777777" w:rsidR="00F91117" w:rsidRDefault="00F91117" w:rsidP="00F91117">
      <w:pPr>
        <w:suppressAutoHyphens/>
        <w:jc w:val="both"/>
        <w:rPr>
          <w:rFonts w:ascii="Arial Narrow" w:hAnsi="Arial Narrow" w:cs="Arial"/>
          <w:b/>
          <w:sz w:val="22"/>
          <w:szCs w:val="22"/>
        </w:rPr>
      </w:pPr>
    </w:p>
    <w:p w14:paraId="37EBCFAB" w14:textId="77777777" w:rsidR="00F91117" w:rsidRDefault="00F91117" w:rsidP="00F91117">
      <w:pPr>
        <w:suppressAutoHyphens/>
        <w:jc w:val="both"/>
        <w:rPr>
          <w:rFonts w:ascii="Arial Narrow" w:hAnsi="Arial Narrow" w:cs="Arial"/>
          <w:b/>
          <w:sz w:val="22"/>
          <w:szCs w:val="22"/>
        </w:rPr>
      </w:pPr>
    </w:p>
    <w:p w14:paraId="1F7BE6A5" w14:textId="77777777" w:rsidR="00F91117" w:rsidRDefault="00F91117" w:rsidP="00F91117">
      <w:pPr>
        <w:suppressAutoHyphens/>
        <w:jc w:val="both"/>
        <w:rPr>
          <w:rFonts w:ascii="Arial Narrow" w:hAnsi="Arial Narrow" w:cs="Arial"/>
          <w:b/>
          <w:sz w:val="22"/>
          <w:szCs w:val="22"/>
        </w:rPr>
      </w:pPr>
    </w:p>
    <w:p w14:paraId="22DFDAD9" w14:textId="2C95B590" w:rsidR="00F91117" w:rsidRPr="00A322B9" w:rsidRDefault="00F91117" w:rsidP="00F91117">
      <w:pPr>
        <w:suppressAutoHyphens/>
        <w:jc w:val="right"/>
        <w:rPr>
          <w:rFonts w:ascii="Arial Narrow" w:hAnsi="Arial Narrow" w:cs="Arial"/>
          <w:b/>
          <w:sz w:val="22"/>
          <w:szCs w:val="22"/>
        </w:rPr>
      </w:pPr>
      <w:r w:rsidRPr="00F91117">
        <w:rPr>
          <w:rFonts w:ascii="Arial Narrow" w:hAnsi="Arial Narrow" w:cs="Arial"/>
          <w:b/>
          <w:sz w:val="22"/>
          <w:szCs w:val="22"/>
        </w:rPr>
        <w:t xml:space="preserve">La Paz, B.C.S., a </w:t>
      </w:r>
      <w:r w:rsidR="00C52A78">
        <w:rPr>
          <w:rFonts w:ascii="Arial Narrow" w:hAnsi="Arial Narrow" w:cs="Arial"/>
          <w:b/>
          <w:sz w:val="22"/>
          <w:szCs w:val="22"/>
        </w:rPr>
        <w:t>01</w:t>
      </w:r>
      <w:r w:rsidRPr="00F91117">
        <w:rPr>
          <w:rFonts w:ascii="Arial Narrow" w:hAnsi="Arial Narrow" w:cs="Arial"/>
          <w:b/>
          <w:sz w:val="22"/>
          <w:szCs w:val="22"/>
        </w:rPr>
        <w:t xml:space="preserve"> de </w:t>
      </w:r>
      <w:r w:rsidR="00C52A78">
        <w:rPr>
          <w:rFonts w:ascii="Arial Narrow" w:hAnsi="Arial Narrow" w:cs="Arial"/>
          <w:b/>
          <w:sz w:val="22"/>
          <w:szCs w:val="22"/>
        </w:rPr>
        <w:t>dic</w:t>
      </w:r>
      <w:r w:rsidR="00CD49FD">
        <w:rPr>
          <w:rFonts w:ascii="Arial Narrow" w:hAnsi="Arial Narrow" w:cs="Arial"/>
          <w:b/>
          <w:sz w:val="22"/>
          <w:szCs w:val="22"/>
        </w:rPr>
        <w:t>iembre</w:t>
      </w:r>
      <w:r w:rsidRPr="00F91117">
        <w:rPr>
          <w:rFonts w:ascii="Arial Narrow" w:hAnsi="Arial Narrow" w:cs="Arial"/>
          <w:b/>
          <w:sz w:val="22"/>
          <w:szCs w:val="22"/>
        </w:rPr>
        <w:t xml:space="preserve"> del 202</w:t>
      </w:r>
      <w:r w:rsidR="00CD49FD">
        <w:rPr>
          <w:rFonts w:ascii="Arial Narrow" w:hAnsi="Arial Narrow" w:cs="Arial"/>
          <w:b/>
          <w:sz w:val="22"/>
          <w:szCs w:val="22"/>
        </w:rPr>
        <w:t>3.</w:t>
      </w:r>
    </w:p>
    <w:sectPr w:rsidR="00F91117" w:rsidRPr="00A322B9" w:rsidSect="00320AB1">
      <w:headerReference w:type="default" r:id="rId13"/>
      <w:footerReference w:type="even" r:id="rId14"/>
      <w:footerReference w:type="default" r:id="rId15"/>
      <w:pgSz w:w="15840" w:h="12240" w:orient="landscape"/>
      <w:pgMar w:top="284" w:right="1440" w:bottom="1080" w:left="1440"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F71D" w14:textId="77777777" w:rsidR="001500AF" w:rsidRDefault="001500AF">
      <w:r>
        <w:separator/>
      </w:r>
    </w:p>
  </w:endnote>
  <w:endnote w:type="continuationSeparator" w:id="0">
    <w:p w14:paraId="79024DC0" w14:textId="77777777" w:rsidR="001500AF" w:rsidRDefault="0015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onospaced for SAP">
    <w:altName w:val="Lucida Console"/>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6253" w14:textId="77777777" w:rsidR="00C50227" w:rsidRDefault="00C502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A6D083" w14:textId="77777777" w:rsidR="00C50227" w:rsidRDefault="00C502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89BC" w14:textId="77777777" w:rsidR="00C50227" w:rsidRPr="00FD4B9B" w:rsidRDefault="00C50227">
    <w:pPr>
      <w:pStyle w:val="Piedepgina"/>
      <w:framePr w:wrap="around" w:vAnchor="text" w:hAnchor="margin" w:xAlign="right" w:y="1"/>
      <w:rPr>
        <w:rStyle w:val="Nmerodepgina"/>
        <w:rFonts w:ascii="Arial" w:hAnsi="Arial" w:cs="Arial"/>
      </w:rPr>
    </w:pPr>
    <w:r w:rsidRPr="00FD4B9B">
      <w:rPr>
        <w:rStyle w:val="Nmerodepgina"/>
        <w:rFonts w:ascii="Arial" w:hAnsi="Arial" w:cs="Arial"/>
      </w:rPr>
      <w:fldChar w:fldCharType="begin"/>
    </w:r>
    <w:r w:rsidRPr="00FD4B9B">
      <w:rPr>
        <w:rStyle w:val="Nmerodepgina"/>
        <w:rFonts w:ascii="Arial" w:hAnsi="Arial" w:cs="Arial"/>
      </w:rPr>
      <w:instrText xml:space="preserve">PAGE  </w:instrText>
    </w:r>
    <w:r w:rsidRPr="00FD4B9B">
      <w:rPr>
        <w:rStyle w:val="Nmerodepgina"/>
        <w:rFonts w:ascii="Arial" w:hAnsi="Arial" w:cs="Arial"/>
      </w:rPr>
      <w:fldChar w:fldCharType="separate"/>
    </w:r>
    <w:r w:rsidR="009B72FE">
      <w:rPr>
        <w:rStyle w:val="Nmerodepgina"/>
        <w:rFonts w:ascii="Arial" w:hAnsi="Arial" w:cs="Arial"/>
        <w:noProof/>
      </w:rPr>
      <w:t>21</w:t>
    </w:r>
    <w:r w:rsidRPr="00FD4B9B">
      <w:rPr>
        <w:rStyle w:val="Nmerodepgina"/>
        <w:rFonts w:ascii="Arial" w:hAnsi="Arial" w:cs="Arial"/>
      </w:rPr>
      <w:fldChar w:fldCharType="end"/>
    </w:r>
  </w:p>
  <w:p w14:paraId="4066AAD8" w14:textId="1CBF7459" w:rsidR="00C50227" w:rsidRPr="00B74041" w:rsidRDefault="00C50227">
    <w:pPr>
      <w:pStyle w:val="Piedepgina"/>
      <w:ind w:right="360"/>
      <w:rPr>
        <w:b/>
      </w:rPr>
    </w:pPr>
    <w:r>
      <w:rPr>
        <w:rFonts w:ascii="Arial Narrow" w:hAnsi="Arial Narrow" w:cs="Microsoft Sans Serif"/>
        <w:bCs/>
        <w:sz w:val="24"/>
        <w:szCs w:val="24"/>
      </w:rPr>
      <w:t>LPO-000000022-0</w:t>
    </w:r>
    <w:r w:rsidR="005C0355">
      <w:rPr>
        <w:rFonts w:ascii="Arial Narrow" w:hAnsi="Arial Narrow" w:cs="Microsoft Sans Serif"/>
        <w:bCs/>
        <w:sz w:val="24"/>
        <w:szCs w:val="24"/>
      </w:rPr>
      <w:t>20</w:t>
    </w:r>
    <w:r>
      <w:rPr>
        <w:rFonts w:ascii="Arial Narrow" w:hAnsi="Arial Narrow" w:cs="Microsoft Sans Serif"/>
        <w:bCs/>
        <w:sz w:val="24"/>
        <w:szCs w:val="24"/>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7315" w14:textId="77777777" w:rsidR="001500AF" w:rsidRDefault="001500AF">
      <w:r>
        <w:separator/>
      </w:r>
    </w:p>
  </w:footnote>
  <w:footnote w:type="continuationSeparator" w:id="0">
    <w:p w14:paraId="7153A590" w14:textId="77777777" w:rsidR="001500AF" w:rsidRDefault="0015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37F3" w14:textId="5E7C7B03" w:rsidR="00C50227" w:rsidRDefault="00C50227" w:rsidP="00320AB1">
    <w:pPr>
      <w:pStyle w:val="Encabezado"/>
    </w:pPr>
    <w:r w:rsidRPr="00E04C9A">
      <w:rPr>
        <w:rFonts w:ascii="Calibri" w:eastAsia="Calibri" w:hAnsi="Calibri"/>
        <w:i/>
        <w:iCs/>
        <w:noProof/>
        <w:lang w:eastAsia="es-MX"/>
      </w:rPr>
      <w:drawing>
        <wp:anchor distT="0" distB="0" distL="114300" distR="114300" simplePos="0" relativeHeight="251661312" behindDoc="0" locked="0" layoutInCell="1" allowOverlap="1" wp14:anchorId="520D5BB1" wp14:editId="557B0C6F">
          <wp:simplePos x="0" y="0"/>
          <wp:positionH relativeFrom="margin">
            <wp:posOffset>5676265</wp:posOffset>
          </wp:positionH>
          <wp:positionV relativeFrom="paragraph">
            <wp:posOffset>-254635</wp:posOffset>
          </wp:positionV>
          <wp:extent cx="2343785" cy="942975"/>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785" cy="942975"/>
                  </a:xfrm>
                  <a:prstGeom prst="rect">
                    <a:avLst/>
                  </a:prstGeom>
                </pic:spPr>
              </pic:pic>
            </a:graphicData>
          </a:graphic>
        </wp:anchor>
      </w:drawing>
    </w:r>
    <w:r w:rsidRPr="00E04C9A">
      <w:rPr>
        <w:rFonts w:ascii="Calibri" w:eastAsia="Calibri" w:hAnsi="Calibri"/>
        <w:i/>
        <w:iCs/>
        <w:noProof/>
        <w:lang w:eastAsia="es-MX"/>
      </w:rPr>
      <w:drawing>
        <wp:anchor distT="0" distB="0" distL="114300" distR="114300" simplePos="0" relativeHeight="251659264" behindDoc="0" locked="0" layoutInCell="1" allowOverlap="1" wp14:anchorId="4483A01F" wp14:editId="53605AFC">
          <wp:simplePos x="0" y="0"/>
          <wp:positionH relativeFrom="margin">
            <wp:posOffset>-104775</wp:posOffset>
          </wp:positionH>
          <wp:positionV relativeFrom="paragraph">
            <wp:posOffset>-371475</wp:posOffset>
          </wp:positionV>
          <wp:extent cx="1904365" cy="8610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a:picLocks noChangeAspect="1"/>
                  </pic:cNvPicPr>
                </pic:nvPicPr>
                <pic:blipFill>
                  <a:blip r:embed="rId2">
                    <a:extLst>
                      <a:ext uri="{28A0092B-C50C-407E-A947-70E740481C1C}">
                        <a14:useLocalDpi xmlns:a14="http://schemas.microsoft.com/office/drawing/2010/main" val="0"/>
                      </a:ext>
                    </a:extLst>
                  </a:blip>
                  <a:srcRect b="22365"/>
                  <a:stretch>
                    <a:fillRect/>
                  </a:stretch>
                </pic:blipFill>
                <pic:spPr>
                  <a:xfrm>
                    <a:off x="0" y="0"/>
                    <a:ext cx="1904365" cy="86106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B"/>
    <w:multiLevelType w:val="multilevel"/>
    <w:tmpl w:val="0000001B"/>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C"/>
    <w:multiLevelType w:val="multilevel"/>
    <w:tmpl w:val="0000001C"/>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6812A6"/>
    <w:multiLevelType w:val="hybridMultilevel"/>
    <w:tmpl w:val="1AC09BD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476EE"/>
    <w:multiLevelType w:val="hybridMultilevel"/>
    <w:tmpl w:val="ED5A48A0"/>
    <w:lvl w:ilvl="0" w:tplc="BD6EDA6C">
      <w:start w:val="2"/>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0712683D"/>
    <w:multiLevelType w:val="hybridMultilevel"/>
    <w:tmpl w:val="C4428952"/>
    <w:lvl w:ilvl="0" w:tplc="E3A8338C">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0F77650"/>
    <w:multiLevelType w:val="hybridMultilevel"/>
    <w:tmpl w:val="6BF623FC"/>
    <w:lvl w:ilvl="0" w:tplc="87207312">
      <w:start w:val="1"/>
      <w:numFmt w:val="lowerLetter"/>
      <w:lvlText w:val="%1)"/>
      <w:lvlJc w:val="left"/>
      <w:pPr>
        <w:tabs>
          <w:tab w:val="num" w:pos="1080"/>
        </w:tabs>
        <w:ind w:left="1080" w:hanging="360"/>
      </w:pPr>
      <w:rPr>
        <w:rFonts w:hint="default"/>
        <w:caps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3D86E28"/>
    <w:multiLevelType w:val="hybridMultilevel"/>
    <w:tmpl w:val="D48236CC"/>
    <w:lvl w:ilvl="0" w:tplc="58CC20D4">
      <w:start w:val="1"/>
      <w:numFmt w:val="upperLetter"/>
      <w:lvlText w:val="%1)"/>
      <w:lvlJc w:val="left"/>
      <w:pPr>
        <w:ind w:left="2203" w:hanging="360"/>
      </w:pPr>
      <w:rPr>
        <w:rFonts w:hint="default"/>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8" w15:restartNumberingAfterBreak="0">
    <w:nsid w:val="170B3924"/>
    <w:multiLevelType w:val="hybridMultilevel"/>
    <w:tmpl w:val="8BCC7A54"/>
    <w:lvl w:ilvl="0" w:tplc="E08C0F5C">
      <w:start w:val="9"/>
      <w:numFmt w:val="upp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9" w15:restartNumberingAfterBreak="0">
    <w:nsid w:val="1F275297"/>
    <w:multiLevelType w:val="hybridMultilevel"/>
    <w:tmpl w:val="9E9A29AE"/>
    <w:lvl w:ilvl="0" w:tplc="E46477BC">
      <w:start w:val="1"/>
      <w:numFmt w:val="lowerLetter"/>
      <w:lvlText w:val="%1)"/>
      <w:lvlJc w:val="left"/>
      <w:pPr>
        <w:tabs>
          <w:tab w:val="num" w:pos="720"/>
        </w:tabs>
        <w:ind w:left="720" w:hanging="360"/>
      </w:pPr>
      <w:rPr>
        <w:rFonts w:hint="default"/>
        <w:color w:val="auto"/>
      </w:rPr>
    </w:lvl>
    <w:lvl w:ilvl="1" w:tplc="596CEA0C">
      <w:start w:val="2"/>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831A99"/>
    <w:multiLevelType w:val="hybridMultilevel"/>
    <w:tmpl w:val="E9A646EA"/>
    <w:lvl w:ilvl="0" w:tplc="F842B49A">
      <w:start w:val="3"/>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11" w15:restartNumberingAfterBreak="0">
    <w:nsid w:val="303058C9"/>
    <w:multiLevelType w:val="hybridMultilevel"/>
    <w:tmpl w:val="C596B950"/>
    <w:lvl w:ilvl="0" w:tplc="63DEBBB6">
      <w:start w:val="1"/>
      <w:numFmt w:val="upperRoman"/>
      <w:lvlText w:val="%1."/>
      <w:lvlJc w:val="left"/>
      <w:pPr>
        <w:tabs>
          <w:tab w:val="num" w:pos="720"/>
        </w:tabs>
        <w:ind w:left="72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30991C84"/>
    <w:multiLevelType w:val="hybridMultilevel"/>
    <w:tmpl w:val="7BACE52C"/>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38431121"/>
    <w:multiLevelType w:val="hybridMultilevel"/>
    <w:tmpl w:val="67941316"/>
    <w:lvl w:ilvl="0" w:tplc="AF803220">
      <w:start w:val="1"/>
      <w:numFmt w:val="decimal"/>
      <w:lvlText w:val="DOCUMENTO %1."/>
      <w:lvlJc w:val="left"/>
      <w:pPr>
        <w:ind w:left="502" w:hanging="360"/>
      </w:pPr>
      <w:rPr>
        <w:rFonts w:ascii="Arial" w:hAnsi="Arial" w:cs="Arial" w:hint="default"/>
        <w:b/>
        <w:color w:val="943634" w:themeColor="accent2" w:themeShade="BF"/>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8DD2F45"/>
    <w:multiLevelType w:val="hybridMultilevel"/>
    <w:tmpl w:val="373C7F52"/>
    <w:lvl w:ilvl="0" w:tplc="080A0013">
      <w:start w:val="1"/>
      <w:numFmt w:val="upperRoman"/>
      <w:lvlText w:val="%1."/>
      <w:lvlJc w:val="right"/>
      <w:pPr>
        <w:tabs>
          <w:tab w:val="num" w:pos="524"/>
        </w:tabs>
        <w:ind w:left="524" w:hanging="180"/>
      </w:pPr>
    </w:lvl>
    <w:lvl w:ilvl="1" w:tplc="080A0019" w:tentative="1">
      <w:start w:val="1"/>
      <w:numFmt w:val="lowerLetter"/>
      <w:lvlText w:val="%2."/>
      <w:lvlJc w:val="left"/>
      <w:pPr>
        <w:tabs>
          <w:tab w:val="num" w:pos="1244"/>
        </w:tabs>
        <w:ind w:left="1244" w:hanging="360"/>
      </w:pPr>
    </w:lvl>
    <w:lvl w:ilvl="2" w:tplc="080A001B" w:tentative="1">
      <w:start w:val="1"/>
      <w:numFmt w:val="lowerRoman"/>
      <w:lvlText w:val="%3."/>
      <w:lvlJc w:val="right"/>
      <w:pPr>
        <w:tabs>
          <w:tab w:val="num" w:pos="1964"/>
        </w:tabs>
        <w:ind w:left="1964" w:hanging="180"/>
      </w:pPr>
    </w:lvl>
    <w:lvl w:ilvl="3" w:tplc="080A000F" w:tentative="1">
      <w:start w:val="1"/>
      <w:numFmt w:val="decimal"/>
      <w:lvlText w:val="%4."/>
      <w:lvlJc w:val="left"/>
      <w:pPr>
        <w:tabs>
          <w:tab w:val="num" w:pos="2684"/>
        </w:tabs>
        <w:ind w:left="2684" w:hanging="360"/>
      </w:pPr>
    </w:lvl>
    <w:lvl w:ilvl="4" w:tplc="080A0019" w:tentative="1">
      <w:start w:val="1"/>
      <w:numFmt w:val="lowerLetter"/>
      <w:lvlText w:val="%5."/>
      <w:lvlJc w:val="left"/>
      <w:pPr>
        <w:tabs>
          <w:tab w:val="num" w:pos="3404"/>
        </w:tabs>
        <w:ind w:left="3404" w:hanging="360"/>
      </w:pPr>
    </w:lvl>
    <w:lvl w:ilvl="5" w:tplc="080A001B" w:tentative="1">
      <w:start w:val="1"/>
      <w:numFmt w:val="lowerRoman"/>
      <w:lvlText w:val="%6."/>
      <w:lvlJc w:val="right"/>
      <w:pPr>
        <w:tabs>
          <w:tab w:val="num" w:pos="4124"/>
        </w:tabs>
        <w:ind w:left="4124" w:hanging="180"/>
      </w:pPr>
    </w:lvl>
    <w:lvl w:ilvl="6" w:tplc="080A000F" w:tentative="1">
      <w:start w:val="1"/>
      <w:numFmt w:val="decimal"/>
      <w:lvlText w:val="%7."/>
      <w:lvlJc w:val="left"/>
      <w:pPr>
        <w:tabs>
          <w:tab w:val="num" w:pos="4844"/>
        </w:tabs>
        <w:ind w:left="4844" w:hanging="360"/>
      </w:pPr>
    </w:lvl>
    <w:lvl w:ilvl="7" w:tplc="080A0019" w:tentative="1">
      <w:start w:val="1"/>
      <w:numFmt w:val="lowerLetter"/>
      <w:lvlText w:val="%8."/>
      <w:lvlJc w:val="left"/>
      <w:pPr>
        <w:tabs>
          <w:tab w:val="num" w:pos="5564"/>
        </w:tabs>
        <w:ind w:left="5564" w:hanging="360"/>
      </w:pPr>
    </w:lvl>
    <w:lvl w:ilvl="8" w:tplc="080A001B" w:tentative="1">
      <w:start w:val="1"/>
      <w:numFmt w:val="lowerRoman"/>
      <w:lvlText w:val="%9."/>
      <w:lvlJc w:val="right"/>
      <w:pPr>
        <w:tabs>
          <w:tab w:val="num" w:pos="6284"/>
        </w:tabs>
        <w:ind w:left="6284" w:hanging="180"/>
      </w:pPr>
    </w:lvl>
  </w:abstractNum>
  <w:abstractNum w:abstractNumId="15" w15:restartNumberingAfterBreak="0">
    <w:nsid w:val="3AC01C31"/>
    <w:multiLevelType w:val="hybridMultilevel"/>
    <w:tmpl w:val="143241A0"/>
    <w:lvl w:ilvl="0" w:tplc="3CD65ECE">
      <w:start w:val="1"/>
      <w:numFmt w:val="upperRoman"/>
      <w:lvlText w:val="%1."/>
      <w:lvlJc w:val="right"/>
      <w:pPr>
        <w:ind w:left="502"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4C2BA5"/>
    <w:multiLevelType w:val="multilevel"/>
    <w:tmpl w:val="03A64DCC"/>
    <w:lvl w:ilvl="0">
      <w:start w:val="1"/>
      <w:numFmt w:val="lowerLetter"/>
      <w:lvlText w:val="%1."/>
      <w:lvlJc w:val="left"/>
      <w:pPr>
        <w:tabs>
          <w:tab w:val="num" w:pos="1107"/>
        </w:tabs>
        <w:ind w:left="1107" w:hanging="567"/>
      </w:pPr>
      <w:rPr>
        <w:b w:val="0"/>
        <w:i w:val="0"/>
      </w:rPr>
    </w:lvl>
    <w:lvl w:ilvl="1">
      <w:start w:val="4"/>
      <w:numFmt w:val="upperRoman"/>
      <w:lvlText w:val="%2."/>
      <w:lvlJc w:val="left"/>
      <w:pPr>
        <w:tabs>
          <w:tab w:val="num" w:pos="2340"/>
        </w:tabs>
        <w:ind w:left="2017" w:hanging="397"/>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15:restartNumberingAfterBreak="0">
    <w:nsid w:val="4D6613F4"/>
    <w:multiLevelType w:val="hybridMultilevel"/>
    <w:tmpl w:val="538211DC"/>
    <w:lvl w:ilvl="0" w:tplc="D4FA38A4">
      <w:start w:val="1"/>
      <w:numFmt w:val="decimal"/>
      <w:lvlText w:val="%1."/>
      <w:lvlJc w:val="left"/>
      <w:pPr>
        <w:tabs>
          <w:tab w:val="num" w:pos="720"/>
        </w:tabs>
        <w:ind w:left="64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50A316E"/>
    <w:multiLevelType w:val="hybridMultilevel"/>
    <w:tmpl w:val="FD6806C4"/>
    <w:lvl w:ilvl="0" w:tplc="5DF0381C">
      <w:start w:val="1"/>
      <w:numFmt w:val="upperRoman"/>
      <w:lvlText w:val="%1."/>
      <w:lvlJc w:val="left"/>
      <w:pPr>
        <w:tabs>
          <w:tab w:val="num" w:pos="72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7433F38"/>
    <w:multiLevelType w:val="hybridMultilevel"/>
    <w:tmpl w:val="238CF386"/>
    <w:lvl w:ilvl="0" w:tplc="D2F0E5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2D33CF"/>
    <w:multiLevelType w:val="hybridMultilevel"/>
    <w:tmpl w:val="B08C731A"/>
    <w:lvl w:ilvl="0" w:tplc="5492CEB6">
      <w:start w:val="8"/>
      <w:numFmt w:val="decimal"/>
      <w:lvlText w:val="%1."/>
      <w:lvlJc w:val="righ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77483356">
    <w:abstractNumId w:val="17"/>
  </w:num>
  <w:num w:numId="2" w16cid:durableId="738207588">
    <w:abstractNumId w:val="20"/>
  </w:num>
  <w:num w:numId="3" w16cid:durableId="970480214">
    <w:abstractNumId w:val="9"/>
  </w:num>
  <w:num w:numId="4" w16cid:durableId="40402804">
    <w:abstractNumId w:val="6"/>
  </w:num>
  <w:num w:numId="5" w16cid:durableId="755053038">
    <w:abstractNumId w:val="12"/>
  </w:num>
  <w:num w:numId="6" w16cid:durableId="1833838119">
    <w:abstractNumId w:val="11"/>
  </w:num>
  <w:num w:numId="7" w16cid:durableId="111480030">
    <w:abstractNumId w:val="16"/>
  </w:num>
  <w:num w:numId="8" w16cid:durableId="679703068">
    <w:abstractNumId w:val="14"/>
  </w:num>
  <w:num w:numId="9" w16cid:durableId="724911198">
    <w:abstractNumId w:val="7"/>
  </w:num>
  <w:num w:numId="10" w16cid:durableId="2017807063">
    <w:abstractNumId w:val="19"/>
  </w:num>
  <w:num w:numId="11" w16cid:durableId="919219744">
    <w:abstractNumId w:val="15"/>
  </w:num>
  <w:num w:numId="12" w16cid:durableId="613831132">
    <w:abstractNumId w:val="5"/>
  </w:num>
  <w:num w:numId="13" w16cid:durableId="183442295">
    <w:abstractNumId w:val="3"/>
  </w:num>
  <w:num w:numId="14" w16cid:durableId="748773336">
    <w:abstractNumId w:val="13"/>
  </w:num>
  <w:num w:numId="15" w16cid:durableId="924147962">
    <w:abstractNumId w:val="18"/>
  </w:num>
  <w:num w:numId="16" w16cid:durableId="522282992">
    <w:abstractNumId w:val="1"/>
  </w:num>
  <w:num w:numId="17" w16cid:durableId="1728796522">
    <w:abstractNumId w:val="2"/>
  </w:num>
  <w:num w:numId="18" w16cid:durableId="508057427">
    <w:abstractNumId w:val="0"/>
  </w:num>
  <w:num w:numId="19" w16cid:durableId="762065470">
    <w:abstractNumId w:val="8"/>
  </w:num>
  <w:num w:numId="20" w16cid:durableId="1252006312">
    <w:abstractNumId w:val="10"/>
  </w:num>
  <w:num w:numId="21" w16cid:durableId="36460239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029"/>
    <w:rsid w:val="0000082A"/>
    <w:rsid w:val="000116A2"/>
    <w:rsid w:val="00024E8A"/>
    <w:rsid w:val="0002624A"/>
    <w:rsid w:val="00032B77"/>
    <w:rsid w:val="00034590"/>
    <w:rsid w:val="0005303F"/>
    <w:rsid w:val="0005355A"/>
    <w:rsid w:val="0005401C"/>
    <w:rsid w:val="00054FAE"/>
    <w:rsid w:val="00055457"/>
    <w:rsid w:val="0006307D"/>
    <w:rsid w:val="0006391D"/>
    <w:rsid w:val="00063CE7"/>
    <w:rsid w:val="00064A3A"/>
    <w:rsid w:val="000742B5"/>
    <w:rsid w:val="0008097D"/>
    <w:rsid w:val="00081436"/>
    <w:rsid w:val="00093480"/>
    <w:rsid w:val="000A168E"/>
    <w:rsid w:val="000A262D"/>
    <w:rsid w:val="000A2AC9"/>
    <w:rsid w:val="000A31B1"/>
    <w:rsid w:val="000A3F85"/>
    <w:rsid w:val="000A40A3"/>
    <w:rsid w:val="000A5620"/>
    <w:rsid w:val="000A57F7"/>
    <w:rsid w:val="000A6358"/>
    <w:rsid w:val="000B12F7"/>
    <w:rsid w:val="000B2715"/>
    <w:rsid w:val="000C5587"/>
    <w:rsid w:val="000C6A12"/>
    <w:rsid w:val="000D0AB1"/>
    <w:rsid w:val="000D373E"/>
    <w:rsid w:val="000D6CC5"/>
    <w:rsid w:val="000E109C"/>
    <w:rsid w:val="000E18AC"/>
    <w:rsid w:val="000E3B96"/>
    <w:rsid w:val="000E5154"/>
    <w:rsid w:val="000F5DFB"/>
    <w:rsid w:val="000F73AC"/>
    <w:rsid w:val="00103128"/>
    <w:rsid w:val="00103C32"/>
    <w:rsid w:val="00110B7C"/>
    <w:rsid w:val="00111A51"/>
    <w:rsid w:val="00112B0D"/>
    <w:rsid w:val="00113CF5"/>
    <w:rsid w:val="00113CFC"/>
    <w:rsid w:val="0011467F"/>
    <w:rsid w:val="00114ABB"/>
    <w:rsid w:val="001160CC"/>
    <w:rsid w:val="00117A0E"/>
    <w:rsid w:val="0012024E"/>
    <w:rsid w:val="00120EE8"/>
    <w:rsid w:val="0012231C"/>
    <w:rsid w:val="001247AB"/>
    <w:rsid w:val="001364E0"/>
    <w:rsid w:val="00143BB6"/>
    <w:rsid w:val="00144977"/>
    <w:rsid w:val="00145132"/>
    <w:rsid w:val="001500AF"/>
    <w:rsid w:val="0015277E"/>
    <w:rsid w:val="0015599A"/>
    <w:rsid w:val="0015734D"/>
    <w:rsid w:val="001607B7"/>
    <w:rsid w:val="0016304C"/>
    <w:rsid w:val="001658C4"/>
    <w:rsid w:val="00170D18"/>
    <w:rsid w:val="00171C6B"/>
    <w:rsid w:val="00172641"/>
    <w:rsid w:val="00183FF1"/>
    <w:rsid w:val="00191206"/>
    <w:rsid w:val="001914C1"/>
    <w:rsid w:val="00193548"/>
    <w:rsid w:val="001A0FCA"/>
    <w:rsid w:val="001A34C9"/>
    <w:rsid w:val="001A641F"/>
    <w:rsid w:val="001B0691"/>
    <w:rsid w:val="001B4083"/>
    <w:rsid w:val="001D27F7"/>
    <w:rsid w:val="001D6B7F"/>
    <w:rsid w:val="001E06EF"/>
    <w:rsid w:val="001E13D6"/>
    <w:rsid w:val="001E38D9"/>
    <w:rsid w:val="001E4F97"/>
    <w:rsid w:val="001E697A"/>
    <w:rsid w:val="001E70FD"/>
    <w:rsid w:val="001F36E0"/>
    <w:rsid w:val="001F3A91"/>
    <w:rsid w:val="00202D1B"/>
    <w:rsid w:val="002033A1"/>
    <w:rsid w:val="00204D44"/>
    <w:rsid w:val="00210F4F"/>
    <w:rsid w:val="00211F19"/>
    <w:rsid w:val="0021488D"/>
    <w:rsid w:val="0021629A"/>
    <w:rsid w:val="00216658"/>
    <w:rsid w:val="00222DEE"/>
    <w:rsid w:val="00225A89"/>
    <w:rsid w:val="00226F44"/>
    <w:rsid w:val="0023259B"/>
    <w:rsid w:val="002407A6"/>
    <w:rsid w:val="0024109F"/>
    <w:rsid w:val="00241D51"/>
    <w:rsid w:val="00243055"/>
    <w:rsid w:val="00261608"/>
    <w:rsid w:val="002623CA"/>
    <w:rsid w:val="00263419"/>
    <w:rsid w:val="002665D0"/>
    <w:rsid w:val="0027284C"/>
    <w:rsid w:val="00277BBC"/>
    <w:rsid w:val="00283A75"/>
    <w:rsid w:val="00286B06"/>
    <w:rsid w:val="00290876"/>
    <w:rsid w:val="002937F7"/>
    <w:rsid w:val="00293F4C"/>
    <w:rsid w:val="002A03C7"/>
    <w:rsid w:val="002A0A53"/>
    <w:rsid w:val="002A2255"/>
    <w:rsid w:val="002A5643"/>
    <w:rsid w:val="002A66D9"/>
    <w:rsid w:val="002A7795"/>
    <w:rsid w:val="002B1CB9"/>
    <w:rsid w:val="002B2059"/>
    <w:rsid w:val="002B3155"/>
    <w:rsid w:val="002C1C60"/>
    <w:rsid w:val="002F0430"/>
    <w:rsid w:val="002F39E8"/>
    <w:rsid w:val="002F62BE"/>
    <w:rsid w:val="00302B2D"/>
    <w:rsid w:val="00305BC0"/>
    <w:rsid w:val="00307803"/>
    <w:rsid w:val="00320AB1"/>
    <w:rsid w:val="0032353B"/>
    <w:rsid w:val="00323605"/>
    <w:rsid w:val="003279A6"/>
    <w:rsid w:val="0033049D"/>
    <w:rsid w:val="00332B43"/>
    <w:rsid w:val="00341098"/>
    <w:rsid w:val="00347049"/>
    <w:rsid w:val="00350817"/>
    <w:rsid w:val="003523EB"/>
    <w:rsid w:val="00353A99"/>
    <w:rsid w:val="00371EE4"/>
    <w:rsid w:val="003778E5"/>
    <w:rsid w:val="003810FD"/>
    <w:rsid w:val="00383569"/>
    <w:rsid w:val="00390438"/>
    <w:rsid w:val="00396D35"/>
    <w:rsid w:val="003A05EE"/>
    <w:rsid w:val="003A7775"/>
    <w:rsid w:val="003B016B"/>
    <w:rsid w:val="003C49D1"/>
    <w:rsid w:val="003C55C3"/>
    <w:rsid w:val="003C5972"/>
    <w:rsid w:val="003C6383"/>
    <w:rsid w:val="003C6CD9"/>
    <w:rsid w:val="003C6F2C"/>
    <w:rsid w:val="003C77F8"/>
    <w:rsid w:val="003D0A9B"/>
    <w:rsid w:val="003E0E2C"/>
    <w:rsid w:val="003F1113"/>
    <w:rsid w:val="003F7102"/>
    <w:rsid w:val="004023A1"/>
    <w:rsid w:val="0040280B"/>
    <w:rsid w:val="0040547C"/>
    <w:rsid w:val="004133BE"/>
    <w:rsid w:val="00415F0A"/>
    <w:rsid w:val="00422DE0"/>
    <w:rsid w:val="00424AB1"/>
    <w:rsid w:val="00424FE6"/>
    <w:rsid w:val="004338E3"/>
    <w:rsid w:val="00437AA4"/>
    <w:rsid w:val="0044167E"/>
    <w:rsid w:val="00453F41"/>
    <w:rsid w:val="00454D27"/>
    <w:rsid w:val="004604E4"/>
    <w:rsid w:val="00462F1E"/>
    <w:rsid w:val="0046354B"/>
    <w:rsid w:val="0046455B"/>
    <w:rsid w:val="004650C1"/>
    <w:rsid w:val="00465E49"/>
    <w:rsid w:val="00473943"/>
    <w:rsid w:val="004759EE"/>
    <w:rsid w:val="00477551"/>
    <w:rsid w:val="004848FB"/>
    <w:rsid w:val="00491B58"/>
    <w:rsid w:val="0049285A"/>
    <w:rsid w:val="004A05F7"/>
    <w:rsid w:val="004A2D25"/>
    <w:rsid w:val="004A34F3"/>
    <w:rsid w:val="004B00EC"/>
    <w:rsid w:val="004B4C5A"/>
    <w:rsid w:val="004B4F18"/>
    <w:rsid w:val="004B58F2"/>
    <w:rsid w:val="004C581E"/>
    <w:rsid w:val="004C5EBE"/>
    <w:rsid w:val="004C6679"/>
    <w:rsid w:val="004C6A5A"/>
    <w:rsid w:val="004D2D5E"/>
    <w:rsid w:val="004D7495"/>
    <w:rsid w:val="004F0463"/>
    <w:rsid w:val="004F5638"/>
    <w:rsid w:val="004F6194"/>
    <w:rsid w:val="004F649D"/>
    <w:rsid w:val="00501438"/>
    <w:rsid w:val="005060DA"/>
    <w:rsid w:val="00522087"/>
    <w:rsid w:val="00522DC7"/>
    <w:rsid w:val="00530F38"/>
    <w:rsid w:val="0053147C"/>
    <w:rsid w:val="005337FA"/>
    <w:rsid w:val="005346DB"/>
    <w:rsid w:val="00545358"/>
    <w:rsid w:val="00547DF5"/>
    <w:rsid w:val="00551DF7"/>
    <w:rsid w:val="005529C1"/>
    <w:rsid w:val="0055679C"/>
    <w:rsid w:val="005619ED"/>
    <w:rsid w:val="00561FF6"/>
    <w:rsid w:val="00563674"/>
    <w:rsid w:val="00563B80"/>
    <w:rsid w:val="00563F31"/>
    <w:rsid w:val="005641E8"/>
    <w:rsid w:val="0056543E"/>
    <w:rsid w:val="00571F75"/>
    <w:rsid w:val="00572E83"/>
    <w:rsid w:val="0057321D"/>
    <w:rsid w:val="005733F6"/>
    <w:rsid w:val="005772FA"/>
    <w:rsid w:val="0059097D"/>
    <w:rsid w:val="005A1DE7"/>
    <w:rsid w:val="005B0819"/>
    <w:rsid w:val="005B1985"/>
    <w:rsid w:val="005B1C16"/>
    <w:rsid w:val="005B3E49"/>
    <w:rsid w:val="005C0355"/>
    <w:rsid w:val="005C2852"/>
    <w:rsid w:val="005C3192"/>
    <w:rsid w:val="005D5975"/>
    <w:rsid w:val="005D615B"/>
    <w:rsid w:val="005D64F0"/>
    <w:rsid w:val="005D6AC8"/>
    <w:rsid w:val="005D7A80"/>
    <w:rsid w:val="005E2B85"/>
    <w:rsid w:val="005E49CB"/>
    <w:rsid w:val="005E7967"/>
    <w:rsid w:val="005F107D"/>
    <w:rsid w:val="005F3CEB"/>
    <w:rsid w:val="005F7BF5"/>
    <w:rsid w:val="006019AA"/>
    <w:rsid w:val="00606EE2"/>
    <w:rsid w:val="0061228D"/>
    <w:rsid w:val="006376CB"/>
    <w:rsid w:val="00640505"/>
    <w:rsid w:val="006433BC"/>
    <w:rsid w:val="00646091"/>
    <w:rsid w:val="00652FD3"/>
    <w:rsid w:val="00654399"/>
    <w:rsid w:val="0065589D"/>
    <w:rsid w:val="00655E04"/>
    <w:rsid w:val="00660414"/>
    <w:rsid w:val="00660F4F"/>
    <w:rsid w:val="006617BD"/>
    <w:rsid w:val="00663C9B"/>
    <w:rsid w:val="006652A1"/>
    <w:rsid w:val="00665808"/>
    <w:rsid w:val="00666177"/>
    <w:rsid w:val="00670181"/>
    <w:rsid w:val="00670DB0"/>
    <w:rsid w:val="00672128"/>
    <w:rsid w:val="00672B5E"/>
    <w:rsid w:val="00672BE0"/>
    <w:rsid w:val="006760B3"/>
    <w:rsid w:val="00677218"/>
    <w:rsid w:val="00681DFD"/>
    <w:rsid w:val="00687B2F"/>
    <w:rsid w:val="00690B35"/>
    <w:rsid w:val="00693E61"/>
    <w:rsid w:val="00694530"/>
    <w:rsid w:val="006A03C7"/>
    <w:rsid w:val="006B098B"/>
    <w:rsid w:val="006B18FB"/>
    <w:rsid w:val="006B3159"/>
    <w:rsid w:val="006C17F7"/>
    <w:rsid w:val="006C6F25"/>
    <w:rsid w:val="006C733B"/>
    <w:rsid w:val="006C7C4F"/>
    <w:rsid w:val="006D521F"/>
    <w:rsid w:val="006D64C7"/>
    <w:rsid w:val="006D7B9E"/>
    <w:rsid w:val="006E01F5"/>
    <w:rsid w:val="006F2ABE"/>
    <w:rsid w:val="007001A9"/>
    <w:rsid w:val="00700EAD"/>
    <w:rsid w:val="00706501"/>
    <w:rsid w:val="00706D8B"/>
    <w:rsid w:val="0071254E"/>
    <w:rsid w:val="00713FDC"/>
    <w:rsid w:val="00715245"/>
    <w:rsid w:val="007172FD"/>
    <w:rsid w:val="00717D2B"/>
    <w:rsid w:val="007213F7"/>
    <w:rsid w:val="00721E09"/>
    <w:rsid w:val="0073435C"/>
    <w:rsid w:val="007362D0"/>
    <w:rsid w:val="007401E7"/>
    <w:rsid w:val="00744E3D"/>
    <w:rsid w:val="00750BC2"/>
    <w:rsid w:val="007511C1"/>
    <w:rsid w:val="00760037"/>
    <w:rsid w:val="0076116F"/>
    <w:rsid w:val="007614AB"/>
    <w:rsid w:val="00764AF5"/>
    <w:rsid w:val="00770BE9"/>
    <w:rsid w:val="007736CE"/>
    <w:rsid w:val="00773E7C"/>
    <w:rsid w:val="0077526E"/>
    <w:rsid w:val="00775560"/>
    <w:rsid w:val="00775883"/>
    <w:rsid w:val="0077665A"/>
    <w:rsid w:val="007772EB"/>
    <w:rsid w:val="00784462"/>
    <w:rsid w:val="007878A1"/>
    <w:rsid w:val="00794547"/>
    <w:rsid w:val="007965E6"/>
    <w:rsid w:val="007A3776"/>
    <w:rsid w:val="007A747C"/>
    <w:rsid w:val="007B248D"/>
    <w:rsid w:val="007B6535"/>
    <w:rsid w:val="007B67DD"/>
    <w:rsid w:val="007B7F58"/>
    <w:rsid w:val="007C6A86"/>
    <w:rsid w:val="007D244B"/>
    <w:rsid w:val="007D24C0"/>
    <w:rsid w:val="007D32C6"/>
    <w:rsid w:val="007D3CC5"/>
    <w:rsid w:val="007D6090"/>
    <w:rsid w:val="007E1CFD"/>
    <w:rsid w:val="007E58A9"/>
    <w:rsid w:val="007E75F5"/>
    <w:rsid w:val="007E78BF"/>
    <w:rsid w:val="007F5CF6"/>
    <w:rsid w:val="00800B3C"/>
    <w:rsid w:val="00804060"/>
    <w:rsid w:val="008053CB"/>
    <w:rsid w:val="00814F9E"/>
    <w:rsid w:val="008234F6"/>
    <w:rsid w:val="0083526C"/>
    <w:rsid w:val="00836A64"/>
    <w:rsid w:val="00836A73"/>
    <w:rsid w:val="00845128"/>
    <w:rsid w:val="00847F0B"/>
    <w:rsid w:val="008500F2"/>
    <w:rsid w:val="00852238"/>
    <w:rsid w:val="0085419B"/>
    <w:rsid w:val="008544B3"/>
    <w:rsid w:val="00855939"/>
    <w:rsid w:val="00856257"/>
    <w:rsid w:val="00867F2E"/>
    <w:rsid w:val="00870786"/>
    <w:rsid w:val="00871771"/>
    <w:rsid w:val="008749FA"/>
    <w:rsid w:val="0087506E"/>
    <w:rsid w:val="008769C6"/>
    <w:rsid w:val="00876FC1"/>
    <w:rsid w:val="008800AC"/>
    <w:rsid w:val="00885680"/>
    <w:rsid w:val="0088577D"/>
    <w:rsid w:val="00886665"/>
    <w:rsid w:val="00890064"/>
    <w:rsid w:val="008922C7"/>
    <w:rsid w:val="008923CB"/>
    <w:rsid w:val="008933C4"/>
    <w:rsid w:val="00896F08"/>
    <w:rsid w:val="008A02BB"/>
    <w:rsid w:val="008A4D61"/>
    <w:rsid w:val="008A74DE"/>
    <w:rsid w:val="008B4125"/>
    <w:rsid w:val="008B53A8"/>
    <w:rsid w:val="008C57A0"/>
    <w:rsid w:val="008C6CCC"/>
    <w:rsid w:val="008D1276"/>
    <w:rsid w:val="008D1ED1"/>
    <w:rsid w:val="008E3B48"/>
    <w:rsid w:val="008E4018"/>
    <w:rsid w:val="008E44B2"/>
    <w:rsid w:val="008F22A4"/>
    <w:rsid w:val="009026E0"/>
    <w:rsid w:val="0090364E"/>
    <w:rsid w:val="00903E3C"/>
    <w:rsid w:val="00904C25"/>
    <w:rsid w:val="00911DF9"/>
    <w:rsid w:val="00913DA5"/>
    <w:rsid w:val="009147FC"/>
    <w:rsid w:val="009158BA"/>
    <w:rsid w:val="009171E1"/>
    <w:rsid w:val="00923299"/>
    <w:rsid w:val="00925487"/>
    <w:rsid w:val="0093380F"/>
    <w:rsid w:val="0093464A"/>
    <w:rsid w:val="00936915"/>
    <w:rsid w:val="00943190"/>
    <w:rsid w:val="009465B5"/>
    <w:rsid w:val="00946A3F"/>
    <w:rsid w:val="00947A3B"/>
    <w:rsid w:val="00954FFD"/>
    <w:rsid w:val="0095571F"/>
    <w:rsid w:val="009579A3"/>
    <w:rsid w:val="009641DB"/>
    <w:rsid w:val="009671D9"/>
    <w:rsid w:val="00983366"/>
    <w:rsid w:val="009856B1"/>
    <w:rsid w:val="009868DE"/>
    <w:rsid w:val="009903DE"/>
    <w:rsid w:val="009925DF"/>
    <w:rsid w:val="009A01DC"/>
    <w:rsid w:val="009A22EC"/>
    <w:rsid w:val="009A25A6"/>
    <w:rsid w:val="009A544D"/>
    <w:rsid w:val="009B72FE"/>
    <w:rsid w:val="009C0029"/>
    <w:rsid w:val="009C2914"/>
    <w:rsid w:val="009C5F5E"/>
    <w:rsid w:val="009D00CB"/>
    <w:rsid w:val="009D1741"/>
    <w:rsid w:val="009D1E0A"/>
    <w:rsid w:val="009E62A9"/>
    <w:rsid w:val="009E7DBD"/>
    <w:rsid w:val="009F1EC6"/>
    <w:rsid w:val="009F47A5"/>
    <w:rsid w:val="009F640E"/>
    <w:rsid w:val="00A016D2"/>
    <w:rsid w:val="00A02160"/>
    <w:rsid w:val="00A02F27"/>
    <w:rsid w:val="00A153C1"/>
    <w:rsid w:val="00A2623D"/>
    <w:rsid w:val="00A27297"/>
    <w:rsid w:val="00A31560"/>
    <w:rsid w:val="00A322B9"/>
    <w:rsid w:val="00A51AEC"/>
    <w:rsid w:val="00A52B66"/>
    <w:rsid w:val="00A54BDD"/>
    <w:rsid w:val="00A61860"/>
    <w:rsid w:val="00A61A8E"/>
    <w:rsid w:val="00A70C1D"/>
    <w:rsid w:val="00A72EC2"/>
    <w:rsid w:val="00A816D4"/>
    <w:rsid w:val="00A87C79"/>
    <w:rsid w:val="00A94BB2"/>
    <w:rsid w:val="00A96B2F"/>
    <w:rsid w:val="00AA2D11"/>
    <w:rsid w:val="00AA5FC4"/>
    <w:rsid w:val="00AB1712"/>
    <w:rsid w:val="00AB19F2"/>
    <w:rsid w:val="00AB49C9"/>
    <w:rsid w:val="00AC54E9"/>
    <w:rsid w:val="00AD4977"/>
    <w:rsid w:val="00AE0FF9"/>
    <w:rsid w:val="00AE2BA2"/>
    <w:rsid w:val="00AF5B3F"/>
    <w:rsid w:val="00AF6270"/>
    <w:rsid w:val="00B025DA"/>
    <w:rsid w:val="00B04387"/>
    <w:rsid w:val="00B05DF7"/>
    <w:rsid w:val="00B06C09"/>
    <w:rsid w:val="00B12F19"/>
    <w:rsid w:val="00B15933"/>
    <w:rsid w:val="00B15CBE"/>
    <w:rsid w:val="00B21B59"/>
    <w:rsid w:val="00B27253"/>
    <w:rsid w:val="00B335D2"/>
    <w:rsid w:val="00B346D8"/>
    <w:rsid w:val="00B373BB"/>
    <w:rsid w:val="00B41C7B"/>
    <w:rsid w:val="00B46163"/>
    <w:rsid w:val="00B50F1A"/>
    <w:rsid w:val="00B51393"/>
    <w:rsid w:val="00B51F1B"/>
    <w:rsid w:val="00B55CFF"/>
    <w:rsid w:val="00B56D01"/>
    <w:rsid w:val="00B57201"/>
    <w:rsid w:val="00B57395"/>
    <w:rsid w:val="00B66703"/>
    <w:rsid w:val="00B66F2E"/>
    <w:rsid w:val="00B74041"/>
    <w:rsid w:val="00B7715D"/>
    <w:rsid w:val="00B81025"/>
    <w:rsid w:val="00B85D00"/>
    <w:rsid w:val="00B867D7"/>
    <w:rsid w:val="00B96B64"/>
    <w:rsid w:val="00BB1804"/>
    <w:rsid w:val="00BB1BE2"/>
    <w:rsid w:val="00BB5188"/>
    <w:rsid w:val="00BB6150"/>
    <w:rsid w:val="00BB72A2"/>
    <w:rsid w:val="00BC0952"/>
    <w:rsid w:val="00BC0D65"/>
    <w:rsid w:val="00BC36B4"/>
    <w:rsid w:val="00BC6BB1"/>
    <w:rsid w:val="00BD6D7F"/>
    <w:rsid w:val="00BE61D4"/>
    <w:rsid w:val="00BE6FB3"/>
    <w:rsid w:val="00BE7E60"/>
    <w:rsid w:val="00BF1CAF"/>
    <w:rsid w:val="00BF46DC"/>
    <w:rsid w:val="00BF4D83"/>
    <w:rsid w:val="00BF6287"/>
    <w:rsid w:val="00BF7189"/>
    <w:rsid w:val="00C012C5"/>
    <w:rsid w:val="00C02B5D"/>
    <w:rsid w:val="00C15667"/>
    <w:rsid w:val="00C245B7"/>
    <w:rsid w:val="00C24FBD"/>
    <w:rsid w:val="00C27EEA"/>
    <w:rsid w:val="00C307F8"/>
    <w:rsid w:val="00C32D44"/>
    <w:rsid w:val="00C400F6"/>
    <w:rsid w:val="00C40F66"/>
    <w:rsid w:val="00C470FE"/>
    <w:rsid w:val="00C50227"/>
    <w:rsid w:val="00C5097B"/>
    <w:rsid w:val="00C51B5E"/>
    <w:rsid w:val="00C52A78"/>
    <w:rsid w:val="00C63554"/>
    <w:rsid w:val="00C6537B"/>
    <w:rsid w:val="00C65C17"/>
    <w:rsid w:val="00C810F1"/>
    <w:rsid w:val="00C83CD1"/>
    <w:rsid w:val="00C8517E"/>
    <w:rsid w:val="00C87042"/>
    <w:rsid w:val="00C925F6"/>
    <w:rsid w:val="00C94013"/>
    <w:rsid w:val="00CA1066"/>
    <w:rsid w:val="00CA5511"/>
    <w:rsid w:val="00CB0E14"/>
    <w:rsid w:val="00CB13D8"/>
    <w:rsid w:val="00CB73C5"/>
    <w:rsid w:val="00CC071B"/>
    <w:rsid w:val="00CC405D"/>
    <w:rsid w:val="00CC509D"/>
    <w:rsid w:val="00CD260A"/>
    <w:rsid w:val="00CD49FD"/>
    <w:rsid w:val="00CD4B81"/>
    <w:rsid w:val="00CD5043"/>
    <w:rsid w:val="00CE0F0A"/>
    <w:rsid w:val="00CF193D"/>
    <w:rsid w:val="00D0274C"/>
    <w:rsid w:val="00D0370E"/>
    <w:rsid w:val="00D10616"/>
    <w:rsid w:val="00D10FDF"/>
    <w:rsid w:val="00D157C8"/>
    <w:rsid w:val="00D2545D"/>
    <w:rsid w:val="00D35A2F"/>
    <w:rsid w:val="00D36581"/>
    <w:rsid w:val="00D41570"/>
    <w:rsid w:val="00D42AD7"/>
    <w:rsid w:val="00D43ED7"/>
    <w:rsid w:val="00D4425F"/>
    <w:rsid w:val="00D5130F"/>
    <w:rsid w:val="00D5741A"/>
    <w:rsid w:val="00D57EB2"/>
    <w:rsid w:val="00D60C12"/>
    <w:rsid w:val="00D6148C"/>
    <w:rsid w:val="00D6457D"/>
    <w:rsid w:val="00D659B9"/>
    <w:rsid w:val="00D70A6C"/>
    <w:rsid w:val="00D77143"/>
    <w:rsid w:val="00D85739"/>
    <w:rsid w:val="00D85C75"/>
    <w:rsid w:val="00D86739"/>
    <w:rsid w:val="00D9215F"/>
    <w:rsid w:val="00D93D84"/>
    <w:rsid w:val="00D945BC"/>
    <w:rsid w:val="00D956FE"/>
    <w:rsid w:val="00DA245F"/>
    <w:rsid w:val="00DA3B6E"/>
    <w:rsid w:val="00DA459C"/>
    <w:rsid w:val="00DA6308"/>
    <w:rsid w:val="00DB212D"/>
    <w:rsid w:val="00DB2F09"/>
    <w:rsid w:val="00DB672D"/>
    <w:rsid w:val="00DB7EE2"/>
    <w:rsid w:val="00DC1657"/>
    <w:rsid w:val="00DC625A"/>
    <w:rsid w:val="00DD079D"/>
    <w:rsid w:val="00DD5626"/>
    <w:rsid w:val="00DD78E0"/>
    <w:rsid w:val="00DE5377"/>
    <w:rsid w:val="00DF2869"/>
    <w:rsid w:val="00DF432F"/>
    <w:rsid w:val="00DF711F"/>
    <w:rsid w:val="00E04090"/>
    <w:rsid w:val="00E07390"/>
    <w:rsid w:val="00E079EA"/>
    <w:rsid w:val="00E11AF6"/>
    <w:rsid w:val="00E138FA"/>
    <w:rsid w:val="00E244FF"/>
    <w:rsid w:val="00E246B9"/>
    <w:rsid w:val="00E247F3"/>
    <w:rsid w:val="00E36131"/>
    <w:rsid w:val="00E363E6"/>
    <w:rsid w:val="00E40950"/>
    <w:rsid w:val="00E41635"/>
    <w:rsid w:val="00E42378"/>
    <w:rsid w:val="00E43CD3"/>
    <w:rsid w:val="00E44C96"/>
    <w:rsid w:val="00E5558D"/>
    <w:rsid w:val="00E57941"/>
    <w:rsid w:val="00E60631"/>
    <w:rsid w:val="00E65676"/>
    <w:rsid w:val="00E659EA"/>
    <w:rsid w:val="00E73E5B"/>
    <w:rsid w:val="00E744BB"/>
    <w:rsid w:val="00E751E7"/>
    <w:rsid w:val="00E76560"/>
    <w:rsid w:val="00E80742"/>
    <w:rsid w:val="00E853B2"/>
    <w:rsid w:val="00E873AB"/>
    <w:rsid w:val="00E93A79"/>
    <w:rsid w:val="00E959A2"/>
    <w:rsid w:val="00E9691F"/>
    <w:rsid w:val="00E96CC9"/>
    <w:rsid w:val="00EA0187"/>
    <w:rsid w:val="00EA3646"/>
    <w:rsid w:val="00EA3E1A"/>
    <w:rsid w:val="00EA47AD"/>
    <w:rsid w:val="00EA570A"/>
    <w:rsid w:val="00EA6670"/>
    <w:rsid w:val="00EB05E2"/>
    <w:rsid w:val="00EB3F8E"/>
    <w:rsid w:val="00EB74A7"/>
    <w:rsid w:val="00EB7BFE"/>
    <w:rsid w:val="00EC03EC"/>
    <w:rsid w:val="00EC0471"/>
    <w:rsid w:val="00EC0DAE"/>
    <w:rsid w:val="00EC4C18"/>
    <w:rsid w:val="00EC6626"/>
    <w:rsid w:val="00ED0895"/>
    <w:rsid w:val="00EE3FEC"/>
    <w:rsid w:val="00EF062D"/>
    <w:rsid w:val="00EF2AE1"/>
    <w:rsid w:val="00EF2BFA"/>
    <w:rsid w:val="00F01F92"/>
    <w:rsid w:val="00F02DF7"/>
    <w:rsid w:val="00F035F5"/>
    <w:rsid w:val="00F042C7"/>
    <w:rsid w:val="00F04FF5"/>
    <w:rsid w:val="00F100A5"/>
    <w:rsid w:val="00F1775E"/>
    <w:rsid w:val="00F24FBD"/>
    <w:rsid w:val="00F24FEF"/>
    <w:rsid w:val="00F27AE8"/>
    <w:rsid w:val="00F27B22"/>
    <w:rsid w:val="00F345F7"/>
    <w:rsid w:val="00F3504E"/>
    <w:rsid w:val="00F36E30"/>
    <w:rsid w:val="00F44651"/>
    <w:rsid w:val="00F509F7"/>
    <w:rsid w:val="00F50EFA"/>
    <w:rsid w:val="00F52A79"/>
    <w:rsid w:val="00F5462F"/>
    <w:rsid w:val="00F54D1C"/>
    <w:rsid w:val="00F55881"/>
    <w:rsid w:val="00F61F77"/>
    <w:rsid w:val="00F6757B"/>
    <w:rsid w:val="00F67DA1"/>
    <w:rsid w:val="00F82146"/>
    <w:rsid w:val="00F84C32"/>
    <w:rsid w:val="00F91117"/>
    <w:rsid w:val="00F914B8"/>
    <w:rsid w:val="00F93ACF"/>
    <w:rsid w:val="00F93CEA"/>
    <w:rsid w:val="00FA0A8A"/>
    <w:rsid w:val="00FA3A9F"/>
    <w:rsid w:val="00FA7638"/>
    <w:rsid w:val="00FB11D9"/>
    <w:rsid w:val="00FB4C27"/>
    <w:rsid w:val="00FB6971"/>
    <w:rsid w:val="00FC0385"/>
    <w:rsid w:val="00FC296E"/>
    <w:rsid w:val="00FC3554"/>
    <w:rsid w:val="00FD169D"/>
    <w:rsid w:val="00FD4B9B"/>
    <w:rsid w:val="00FD5FC2"/>
    <w:rsid w:val="00FD6BE1"/>
    <w:rsid w:val="00FE1566"/>
    <w:rsid w:val="00FE42C5"/>
    <w:rsid w:val="00FE5ADA"/>
    <w:rsid w:val="00FE6362"/>
    <w:rsid w:val="00FF11AF"/>
    <w:rsid w:val="00FF39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1DA2A93"/>
  <w15:docId w15:val="{8F3CD41C-D664-491C-8AD2-6D07D92D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8BF"/>
    <w:rPr>
      <w:lang w:val="es-MX"/>
    </w:rPr>
  </w:style>
  <w:style w:type="paragraph" w:styleId="Ttulo1">
    <w:name w:val="heading 1"/>
    <w:basedOn w:val="Normal"/>
    <w:next w:val="Normal"/>
    <w:link w:val="Ttulo1Car"/>
    <w:qFormat/>
    <w:rsid w:val="007E78BF"/>
    <w:pPr>
      <w:keepNext/>
      <w:jc w:val="center"/>
      <w:outlineLvl w:val="0"/>
    </w:pPr>
    <w:rPr>
      <w:rFonts w:ascii="Arial" w:hAnsi="Arial"/>
      <w:b/>
      <w:sz w:val="32"/>
    </w:rPr>
  </w:style>
  <w:style w:type="paragraph" w:styleId="Ttulo2">
    <w:name w:val="heading 2"/>
    <w:basedOn w:val="Normal"/>
    <w:next w:val="Normal"/>
    <w:qFormat/>
    <w:rsid w:val="007E78BF"/>
    <w:pPr>
      <w:keepNext/>
      <w:ind w:left="1843" w:hanging="1843"/>
      <w:jc w:val="both"/>
      <w:outlineLvl w:val="1"/>
    </w:pPr>
    <w:rPr>
      <w:rFonts w:ascii="Arial" w:hAnsi="Arial"/>
      <w:b/>
      <w:sz w:val="24"/>
    </w:rPr>
  </w:style>
  <w:style w:type="paragraph" w:styleId="Ttulo3">
    <w:name w:val="heading 3"/>
    <w:basedOn w:val="Normal"/>
    <w:next w:val="Normal"/>
    <w:link w:val="Ttulo3Car"/>
    <w:qFormat/>
    <w:rsid w:val="007E78BF"/>
    <w:pPr>
      <w:keepNext/>
      <w:ind w:left="1701" w:hanging="1701"/>
      <w:jc w:val="both"/>
      <w:outlineLvl w:val="2"/>
    </w:pPr>
    <w:rPr>
      <w:rFonts w:ascii="Arial" w:hAnsi="Arial"/>
      <w:b/>
      <w:sz w:val="24"/>
    </w:rPr>
  </w:style>
  <w:style w:type="paragraph" w:styleId="Ttulo4">
    <w:name w:val="heading 4"/>
    <w:basedOn w:val="Normal"/>
    <w:next w:val="Normal"/>
    <w:link w:val="Ttulo4Car"/>
    <w:qFormat/>
    <w:rsid w:val="007E78BF"/>
    <w:pPr>
      <w:keepNext/>
      <w:jc w:val="both"/>
      <w:outlineLvl w:val="3"/>
    </w:pPr>
    <w:rPr>
      <w:rFonts w:ascii="Arial" w:hAnsi="Arial"/>
      <w:b/>
      <w:bCs/>
      <w:sz w:val="24"/>
    </w:rPr>
  </w:style>
  <w:style w:type="paragraph" w:styleId="Ttulo5">
    <w:name w:val="heading 5"/>
    <w:basedOn w:val="Normal"/>
    <w:next w:val="Normal"/>
    <w:link w:val="Ttulo5Car"/>
    <w:qFormat/>
    <w:rsid w:val="007E78BF"/>
    <w:pPr>
      <w:keepNext/>
      <w:jc w:val="both"/>
      <w:outlineLvl w:val="4"/>
    </w:pPr>
    <w:rPr>
      <w:rFonts w:ascii="Tahoma" w:hAnsi="Tahoma" w:cs="Tahoma"/>
      <w:bCs/>
      <w:sz w:val="24"/>
    </w:rPr>
  </w:style>
  <w:style w:type="paragraph" w:styleId="Ttulo6">
    <w:name w:val="heading 6"/>
    <w:basedOn w:val="Normal"/>
    <w:next w:val="Normal"/>
    <w:link w:val="Ttulo6Car"/>
    <w:qFormat/>
    <w:rsid w:val="007E78BF"/>
    <w:pPr>
      <w:keepNext/>
      <w:ind w:left="1843" w:hanging="1843"/>
      <w:jc w:val="both"/>
      <w:outlineLvl w:val="5"/>
    </w:pPr>
    <w:rPr>
      <w:rFonts w:ascii="Tahoma" w:hAnsi="Tahoma" w:cs="Tahoma"/>
      <w:bCs/>
      <w:sz w:val="24"/>
    </w:rPr>
  </w:style>
  <w:style w:type="paragraph" w:styleId="Ttulo7">
    <w:name w:val="heading 7"/>
    <w:basedOn w:val="Normal"/>
    <w:next w:val="Normal"/>
    <w:link w:val="Ttulo7Car"/>
    <w:qFormat/>
    <w:rsid w:val="007E78BF"/>
    <w:pPr>
      <w:keepNext/>
      <w:ind w:left="1701" w:hanging="1701"/>
      <w:jc w:val="both"/>
      <w:outlineLvl w:val="6"/>
    </w:pPr>
    <w:rPr>
      <w:rFonts w:ascii="Tahoma" w:hAnsi="Tahoma" w:cs="Tahoma"/>
      <w:bCs/>
      <w:sz w:val="24"/>
    </w:rPr>
  </w:style>
  <w:style w:type="paragraph" w:styleId="Ttulo8">
    <w:name w:val="heading 8"/>
    <w:basedOn w:val="Normal"/>
    <w:next w:val="Normal"/>
    <w:qFormat/>
    <w:rsid w:val="007E78BF"/>
    <w:pPr>
      <w:keepNext/>
      <w:jc w:val="center"/>
      <w:outlineLvl w:val="7"/>
    </w:pPr>
    <w:rPr>
      <w:rFonts w:ascii="Tahoma" w:hAnsi="Tahoma" w:cs="Tahoma"/>
      <w:b/>
      <w:sz w:val="24"/>
    </w:rPr>
  </w:style>
  <w:style w:type="paragraph" w:styleId="Ttulo9">
    <w:name w:val="heading 9"/>
    <w:basedOn w:val="Normal"/>
    <w:next w:val="Normal"/>
    <w:link w:val="Ttulo9Car"/>
    <w:qFormat/>
    <w:rsid w:val="007E78BF"/>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E78BF"/>
    <w:pPr>
      <w:jc w:val="center"/>
    </w:pPr>
    <w:rPr>
      <w:rFonts w:ascii="Arial" w:hAnsi="Arial"/>
      <w:b/>
      <w:sz w:val="32"/>
    </w:rPr>
  </w:style>
  <w:style w:type="paragraph" w:styleId="Sangradetextonormal">
    <w:name w:val="Body Text Indent"/>
    <w:basedOn w:val="Normal"/>
    <w:link w:val="SangradetextonormalCar"/>
    <w:rsid w:val="007E78BF"/>
    <w:pPr>
      <w:ind w:left="567" w:hanging="567"/>
      <w:jc w:val="both"/>
    </w:pPr>
    <w:rPr>
      <w:rFonts w:ascii="Arial" w:hAnsi="Arial"/>
      <w:sz w:val="40"/>
    </w:rPr>
  </w:style>
  <w:style w:type="paragraph" w:styleId="Textoindependiente">
    <w:name w:val="Body Text"/>
    <w:basedOn w:val="Normal"/>
    <w:link w:val="TextoindependienteCar"/>
    <w:rsid w:val="007E78BF"/>
    <w:pPr>
      <w:jc w:val="both"/>
    </w:pPr>
    <w:rPr>
      <w:rFonts w:ascii="Arial" w:hAnsi="Arial"/>
      <w:sz w:val="24"/>
    </w:rPr>
  </w:style>
  <w:style w:type="paragraph" w:styleId="Sangra2detindependiente">
    <w:name w:val="Body Text Indent 2"/>
    <w:basedOn w:val="Normal"/>
    <w:link w:val="Sangra2detindependienteCar"/>
    <w:rsid w:val="007E78BF"/>
    <w:pPr>
      <w:ind w:left="1701"/>
      <w:jc w:val="both"/>
    </w:pPr>
    <w:rPr>
      <w:rFonts w:ascii="Arial" w:hAnsi="Arial"/>
      <w:sz w:val="24"/>
    </w:rPr>
  </w:style>
  <w:style w:type="paragraph" w:styleId="Sangra3detindependiente">
    <w:name w:val="Body Text Indent 3"/>
    <w:basedOn w:val="Normal"/>
    <w:link w:val="Sangra3detindependienteCar"/>
    <w:rsid w:val="007E78BF"/>
    <w:pPr>
      <w:ind w:left="567" w:hanging="567"/>
      <w:jc w:val="both"/>
    </w:pPr>
    <w:rPr>
      <w:rFonts w:ascii="Arial" w:hAnsi="Arial"/>
      <w:sz w:val="24"/>
    </w:rPr>
  </w:style>
  <w:style w:type="paragraph" w:styleId="Encabezado">
    <w:name w:val="header"/>
    <w:basedOn w:val="Normal"/>
    <w:link w:val="EncabezadoCar"/>
    <w:uiPriority w:val="99"/>
    <w:rsid w:val="007E78BF"/>
    <w:pPr>
      <w:tabs>
        <w:tab w:val="center" w:pos="4419"/>
        <w:tab w:val="right" w:pos="8838"/>
      </w:tabs>
    </w:pPr>
  </w:style>
  <w:style w:type="paragraph" w:styleId="Piedepgina">
    <w:name w:val="footer"/>
    <w:basedOn w:val="Normal"/>
    <w:link w:val="PiedepginaCar"/>
    <w:rsid w:val="007E78BF"/>
    <w:pPr>
      <w:tabs>
        <w:tab w:val="center" w:pos="4419"/>
        <w:tab w:val="right" w:pos="8838"/>
      </w:tabs>
    </w:pPr>
  </w:style>
  <w:style w:type="character" w:styleId="Nmerodepgina">
    <w:name w:val="page number"/>
    <w:basedOn w:val="Fuentedeprrafopredeter"/>
    <w:rsid w:val="007E78BF"/>
  </w:style>
  <w:style w:type="paragraph" w:customStyle="1" w:styleId="fraccion">
    <w:name w:val="fraccion"/>
    <w:basedOn w:val="Normal"/>
    <w:rsid w:val="007E78BF"/>
    <w:pPr>
      <w:tabs>
        <w:tab w:val="left" w:pos="1276"/>
      </w:tabs>
      <w:ind w:left="1134" w:hanging="567"/>
      <w:jc w:val="both"/>
    </w:pPr>
    <w:rPr>
      <w:rFonts w:ascii="Arial" w:hAnsi="Arial"/>
      <w:sz w:val="24"/>
      <w:lang w:val="es-ES_tradnl"/>
    </w:rPr>
  </w:style>
  <w:style w:type="paragraph" w:customStyle="1" w:styleId="fraccion2">
    <w:name w:val="fraccion2"/>
    <w:basedOn w:val="Normal"/>
    <w:rsid w:val="007E78BF"/>
    <w:pPr>
      <w:ind w:left="1701" w:hanging="567"/>
      <w:jc w:val="both"/>
    </w:pPr>
    <w:rPr>
      <w:rFonts w:ascii="Arial" w:hAnsi="Arial"/>
      <w:sz w:val="24"/>
      <w:lang w:val="es-ES_tradnl"/>
    </w:rPr>
  </w:style>
  <w:style w:type="paragraph" w:customStyle="1" w:styleId="FRACCIONA">
    <w:name w:val="FRACCIONA"/>
    <w:basedOn w:val="Normal"/>
    <w:rsid w:val="007E78BF"/>
    <w:pPr>
      <w:tabs>
        <w:tab w:val="left" w:pos="567"/>
        <w:tab w:val="left" w:pos="1276"/>
        <w:tab w:val="left" w:pos="1985"/>
      </w:tabs>
      <w:overflowPunct w:val="0"/>
      <w:autoSpaceDE w:val="0"/>
      <w:autoSpaceDN w:val="0"/>
      <w:adjustRightInd w:val="0"/>
      <w:ind w:left="1276" w:hanging="709"/>
      <w:jc w:val="both"/>
      <w:textAlignment w:val="baseline"/>
    </w:pPr>
    <w:rPr>
      <w:rFonts w:ascii="Arial" w:hAnsi="Arial"/>
      <w:sz w:val="22"/>
      <w:lang w:val="es-ES_tradnl"/>
    </w:rPr>
  </w:style>
  <w:style w:type="paragraph" w:styleId="Textoindependiente2">
    <w:name w:val="Body Text 2"/>
    <w:basedOn w:val="Normal"/>
    <w:link w:val="Textoindependiente2Car"/>
    <w:rsid w:val="007E78BF"/>
    <w:pPr>
      <w:jc w:val="both"/>
    </w:pPr>
    <w:rPr>
      <w:rFonts w:ascii="Tahoma" w:hAnsi="Tahoma" w:cs="Tahoma"/>
      <w:b/>
      <w:sz w:val="24"/>
    </w:rPr>
  </w:style>
  <w:style w:type="paragraph" w:styleId="Subttulo">
    <w:name w:val="Subtitle"/>
    <w:basedOn w:val="Normal"/>
    <w:link w:val="SubttuloCar"/>
    <w:qFormat/>
    <w:rsid w:val="007E78BF"/>
    <w:pPr>
      <w:jc w:val="center"/>
    </w:pPr>
    <w:rPr>
      <w:rFonts w:ascii="Arial Narrow" w:hAnsi="Arial Narrow" w:cs="Tahoma"/>
      <w:b/>
      <w:sz w:val="24"/>
    </w:rPr>
  </w:style>
  <w:style w:type="paragraph" w:styleId="Textoindependiente3">
    <w:name w:val="Body Text 3"/>
    <w:basedOn w:val="Normal"/>
    <w:link w:val="Textoindependiente3Car"/>
    <w:rsid w:val="007E78BF"/>
    <w:pPr>
      <w:spacing w:after="120"/>
    </w:pPr>
    <w:rPr>
      <w:sz w:val="16"/>
      <w:szCs w:val="16"/>
    </w:rPr>
  </w:style>
  <w:style w:type="paragraph" w:customStyle="1" w:styleId="toa">
    <w:name w:val="toa"/>
    <w:basedOn w:val="Normal"/>
    <w:rsid w:val="007E78BF"/>
    <w:pPr>
      <w:tabs>
        <w:tab w:val="left" w:pos="9000"/>
        <w:tab w:val="right" w:pos="9360"/>
      </w:tabs>
      <w:suppressAutoHyphens/>
    </w:pPr>
    <w:rPr>
      <w:rFonts w:ascii="Courier New" w:hAnsi="Courier New"/>
      <w:sz w:val="24"/>
      <w:lang w:val="en-US"/>
    </w:rPr>
  </w:style>
  <w:style w:type="paragraph" w:styleId="Lista">
    <w:name w:val="List"/>
    <w:basedOn w:val="Normal"/>
    <w:rsid w:val="007E78BF"/>
    <w:pPr>
      <w:widowControl w:val="0"/>
      <w:ind w:left="283" w:hanging="283"/>
    </w:pPr>
    <w:rPr>
      <w:lang w:val="es-ES" w:eastAsia="es-MX"/>
    </w:rPr>
  </w:style>
  <w:style w:type="paragraph" w:customStyle="1" w:styleId="texto">
    <w:name w:val="texto"/>
    <w:basedOn w:val="Normal"/>
    <w:rsid w:val="007E78BF"/>
    <w:pPr>
      <w:spacing w:after="101" w:line="216" w:lineRule="atLeast"/>
      <w:ind w:firstLine="288"/>
      <w:jc w:val="both"/>
    </w:pPr>
    <w:rPr>
      <w:rFonts w:ascii="Arial monospaced for SAP" w:hAnsi="Arial monospaced for SAP"/>
      <w:lang w:val="es-ES_tradnl"/>
    </w:rPr>
  </w:style>
  <w:style w:type="paragraph" w:styleId="Remitedesobre">
    <w:name w:val="envelope return"/>
    <w:basedOn w:val="Normal"/>
    <w:rsid w:val="007E78BF"/>
    <w:pPr>
      <w:widowControl w:val="0"/>
    </w:pPr>
    <w:rPr>
      <w:rFonts w:ascii="Arial monospaced for SAP" w:hAnsi="Arial monospaced for SAP"/>
      <w:lang w:val="es-ES" w:eastAsia="es-MX"/>
    </w:rPr>
  </w:style>
  <w:style w:type="paragraph" w:styleId="Textonotapie">
    <w:name w:val="footnote text"/>
    <w:basedOn w:val="Normal"/>
    <w:link w:val="TextonotapieCar"/>
    <w:semiHidden/>
    <w:rsid w:val="007E78BF"/>
    <w:pPr>
      <w:widowControl w:val="0"/>
    </w:pPr>
    <w:rPr>
      <w:rFonts w:ascii="Bookman Old Style" w:hAnsi="Bookman Old Style"/>
      <w:lang w:val="es-ES" w:eastAsia="es-MX"/>
    </w:rPr>
  </w:style>
  <w:style w:type="character" w:styleId="Textoennegrita">
    <w:name w:val="Strong"/>
    <w:basedOn w:val="Fuentedeprrafopredeter"/>
    <w:qFormat/>
    <w:rsid w:val="007E78BF"/>
    <w:rPr>
      <w:b/>
      <w:bCs/>
    </w:rPr>
  </w:style>
  <w:style w:type="paragraph" w:styleId="Textodebloque">
    <w:name w:val="Block Text"/>
    <w:basedOn w:val="Normal"/>
    <w:rsid w:val="007E78BF"/>
    <w:pPr>
      <w:ind w:left="2160" w:right="964"/>
    </w:pPr>
    <w:rPr>
      <w:rFonts w:ascii="Arial" w:hAnsi="Arial" w:cs="Arial"/>
    </w:rPr>
  </w:style>
  <w:style w:type="paragraph" w:customStyle="1" w:styleId="Textoindependiente21">
    <w:name w:val="Texto independiente 21"/>
    <w:basedOn w:val="Normal"/>
    <w:rsid w:val="007E78BF"/>
    <w:pPr>
      <w:ind w:left="851"/>
      <w:jc w:val="both"/>
    </w:pPr>
    <w:rPr>
      <w:rFonts w:ascii="Arial" w:hAnsi="Arial"/>
      <w:color w:val="000000"/>
      <w:sz w:val="24"/>
      <w:lang w:val="es-ES_tradnl"/>
    </w:rPr>
  </w:style>
  <w:style w:type="paragraph" w:customStyle="1" w:styleId="Texto0">
    <w:name w:val="Texto"/>
    <w:basedOn w:val="Normal"/>
    <w:rsid w:val="007E78BF"/>
    <w:pPr>
      <w:spacing w:after="101" w:line="216" w:lineRule="exact"/>
      <w:ind w:firstLine="288"/>
      <w:jc w:val="both"/>
    </w:pPr>
    <w:rPr>
      <w:rFonts w:ascii="Arial" w:hAnsi="Arial"/>
      <w:sz w:val="18"/>
      <w:szCs w:val="18"/>
      <w:lang w:val="es-ES"/>
    </w:rPr>
  </w:style>
  <w:style w:type="paragraph" w:customStyle="1" w:styleId="ROMANOS">
    <w:name w:val="ROMANOS"/>
    <w:basedOn w:val="Normal"/>
    <w:rsid w:val="007E78BF"/>
    <w:pPr>
      <w:tabs>
        <w:tab w:val="left" w:pos="720"/>
      </w:tabs>
      <w:spacing w:after="101" w:line="216" w:lineRule="atLeast"/>
      <w:ind w:left="720" w:hanging="432"/>
      <w:jc w:val="both"/>
    </w:pPr>
    <w:rPr>
      <w:rFonts w:ascii="Arial" w:hAnsi="Arial" w:cs="Arial"/>
      <w:sz w:val="18"/>
      <w:lang w:val="es-ES_tradnl" w:eastAsia="es-MX"/>
    </w:rPr>
  </w:style>
  <w:style w:type="paragraph" w:customStyle="1" w:styleId="INCISO">
    <w:name w:val="INCISO"/>
    <w:basedOn w:val="Normal"/>
    <w:rsid w:val="007E78BF"/>
    <w:pPr>
      <w:tabs>
        <w:tab w:val="left" w:pos="1152"/>
      </w:tabs>
      <w:spacing w:after="101" w:line="216" w:lineRule="atLeast"/>
      <w:ind w:left="1152" w:hanging="432"/>
      <w:jc w:val="both"/>
    </w:pPr>
    <w:rPr>
      <w:rFonts w:ascii="Arial" w:hAnsi="Arial" w:cs="Arial"/>
      <w:sz w:val="18"/>
      <w:lang w:val="es-ES_tradnl" w:eastAsia="es-MX"/>
    </w:rPr>
  </w:style>
  <w:style w:type="paragraph" w:customStyle="1" w:styleId="BodyText21">
    <w:name w:val="Body Text 21"/>
    <w:basedOn w:val="Normal"/>
    <w:rsid w:val="007E78BF"/>
    <w:pPr>
      <w:widowControl w:val="0"/>
      <w:autoSpaceDE w:val="0"/>
      <w:autoSpaceDN w:val="0"/>
      <w:ind w:right="-376"/>
      <w:jc w:val="both"/>
    </w:pPr>
    <w:rPr>
      <w:rFonts w:ascii="Arial" w:hAnsi="Arial" w:cs="Arial"/>
      <w:szCs w:val="24"/>
      <w:lang w:val="es-ES_tradnl"/>
    </w:rPr>
  </w:style>
  <w:style w:type="table" w:styleId="Tablaconcuadrcula">
    <w:name w:val="Table Grid"/>
    <w:basedOn w:val="Tablanormal"/>
    <w:uiPriority w:val="59"/>
    <w:rsid w:val="00CD4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32B77"/>
    <w:pPr>
      <w:ind w:left="708"/>
    </w:pPr>
  </w:style>
  <w:style w:type="paragraph" w:styleId="Textodeglobo">
    <w:name w:val="Balloon Text"/>
    <w:basedOn w:val="Normal"/>
    <w:link w:val="TextodegloboCar"/>
    <w:rsid w:val="00721E09"/>
    <w:rPr>
      <w:rFonts w:ascii="Tahoma" w:hAnsi="Tahoma" w:cs="Tahoma"/>
      <w:sz w:val="16"/>
      <w:szCs w:val="16"/>
    </w:rPr>
  </w:style>
  <w:style w:type="character" w:customStyle="1" w:styleId="TextodegloboCar">
    <w:name w:val="Texto de globo Car"/>
    <w:basedOn w:val="Fuentedeprrafopredeter"/>
    <w:link w:val="Textodeglobo"/>
    <w:rsid w:val="00721E09"/>
    <w:rPr>
      <w:rFonts w:ascii="Tahoma" w:hAnsi="Tahoma" w:cs="Tahoma"/>
      <w:sz w:val="16"/>
      <w:szCs w:val="16"/>
      <w:lang w:val="es-MX"/>
    </w:rPr>
  </w:style>
  <w:style w:type="character" w:customStyle="1" w:styleId="EncabezadoCar">
    <w:name w:val="Encabezado Car"/>
    <w:basedOn w:val="Fuentedeprrafopredeter"/>
    <w:link w:val="Encabezado"/>
    <w:uiPriority w:val="99"/>
    <w:rsid w:val="00F509F7"/>
    <w:rPr>
      <w:lang w:val="es-MX"/>
    </w:rPr>
  </w:style>
  <w:style w:type="paragraph" w:customStyle="1" w:styleId="Textoindependiente31">
    <w:name w:val="Texto independiente 31"/>
    <w:basedOn w:val="Normal"/>
    <w:rsid w:val="00B7715D"/>
    <w:pPr>
      <w:widowControl w:val="0"/>
      <w:jc w:val="both"/>
    </w:pPr>
    <w:rPr>
      <w:rFonts w:ascii="Arial" w:hAnsi="Arial"/>
      <w:i/>
      <w:sz w:val="16"/>
      <w:lang w:val="es-ES_tradnl" w:eastAsia="es-MX"/>
    </w:rPr>
  </w:style>
  <w:style w:type="character" w:customStyle="1" w:styleId="Ttulo2Car">
    <w:name w:val="Título 2 Car"/>
    <w:rsid w:val="005E2B85"/>
    <w:rPr>
      <w:rFonts w:ascii="Cambria" w:eastAsia="Times New Roman" w:hAnsi="Cambria" w:cs="Times New Roman"/>
      <w:b/>
      <w:i/>
      <w:sz w:val="28"/>
      <w:szCs w:val="20"/>
      <w:lang w:val="es-ES"/>
    </w:rPr>
  </w:style>
  <w:style w:type="paragraph" w:customStyle="1" w:styleId="Prrafodelista2">
    <w:name w:val="Párrafo de lista2"/>
    <w:basedOn w:val="Normal"/>
    <w:rsid w:val="005E2B85"/>
    <w:pPr>
      <w:suppressAutoHyphens/>
      <w:spacing w:line="100" w:lineRule="atLeast"/>
      <w:ind w:left="708"/>
    </w:pPr>
    <w:rPr>
      <w:rFonts w:ascii="Arial" w:hAnsi="Arial"/>
      <w:kern w:val="1"/>
      <w:sz w:val="16"/>
      <w:szCs w:val="22"/>
      <w:lang w:val="es-ES" w:eastAsia="hi-IN" w:bidi="hi-IN"/>
    </w:rPr>
  </w:style>
  <w:style w:type="character" w:customStyle="1" w:styleId="Ttulo8Car">
    <w:name w:val="Título 8 Car"/>
    <w:rsid w:val="00FB4C27"/>
    <w:rPr>
      <w:rFonts w:ascii="Calibri" w:eastAsia="Times New Roman" w:hAnsi="Calibri" w:cs="Times New Roman"/>
      <w:i/>
      <w:iCs/>
      <w:sz w:val="24"/>
      <w:szCs w:val="24"/>
      <w:lang w:val="es-ES"/>
    </w:rPr>
  </w:style>
  <w:style w:type="paragraph" w:customStyle="1" w:styleId="BodyTextIndent33">
    <w:name w:val="Body Text Indent 33"/>
    <w:basedOn w:val="Normal"/>
    <w:rsid w:val="00D85C75"/>
    <w:pPr>
      <w:suppressAutoHyphens/>
      <w:spacing w:line="100" w:lineRule="atLeast"/>
      <w:ind w:left="705" w:hanging="705"/>
      <w:jc w:val="both"/>
    </w:pPr>
    <w:rPr>
      <w:rFonts w:ascii="Arial" w:hAnsi="Arial"/>
      <w:kern w:val="1"/>
      <w:sz w:val="16"/>
      <w:szCs w:val="16"/>
      <w:lang w:val="es-ES" w:eastAsia="hi-IN" w:bidi="hi-IN"/>
    </w:rPr>
  </w:style>
  <w:style w:type="character" w:styleId="Hipervnculo">
    <w:name w:val="Hyperlink"/>
    <w:basedOn w:val="Fuentedeprrafopredeter"/>
    <w:uiPriority w:val="99"/>
    <w:unhideWhenUsed/>
    <w:rsid w:val="009925DF"/>
    <w:rPr>
      <w:color w:val="0000FF" w:themeColor="hyperlink"/>
      <w:u w:val="single"/>
    </w:rPr>
  </w:style>
  <w:style w:type="character" w:customStyle="1" w:styleId="Mencinsinresolver1">
    <w:name w:val="Mención sin resolver1"/>
    <w:basedOn w:val="Fuentedeprrafopredeter"/>
    <w:uiPriority w:val="99"/>
    <w:semiHidden/>
    <w:unhideWhenUsed/>
    <w:rsid w:val="00A816D4"/>
    <w:rPr>
      <w:color w:val="605E5C"/>
      <w:shd w:val="clear" w:color="auto" w:fill="E1DFDD"/>
    </w:rPr>
  </w:style>
  <w:style w:type="paragraph" w:customStyle="1" w:styleId="font8">
    <w:name w:val="font_8"/>
    <w:basedOn w:val="Normal"/>
    <w:rsid w:val="00F345F7"/>
    <w:pPr>
      <w:spacing w:before="100" w:beforeAutospacing="1" w:after="100" w:afterAutospacing="1"/>
    </w:pPr>
    <w:rPr>
      <w:sz w:val="24"/>
      <w:szCs w:val="24"/>
      <w:lang w:eastAsia="es-MX"/>
    </w:rPr>
  </w:style>
  <w:style w:type="character" w:customStyle="1" w:styleId="Ttulo1Car">
    <w:name w:val="Título 1 Car"/>
    <w:basedOn w:val="Fuentedeprrafopredeter"/>
    <w:link w:val="Ttulo1"/>
    <w:rsid w:val="001364E0"/>
    <w:rPr>
      <w:rFonts w:ascii="Arial" w:hAnsi="Arial"/>
      <w:b/>
      <w:sz w:val="32"/>
      <w:lang w:val="es-MX"/>
    </w:rPr>
  </w:style>
  <w:style w:type="character" w:customStyle="1" w:styleId="Ttulo3Car">
    <w:name w:val="Título 3 Car"/>
    <w:basedOn w:val="Fuentedeprrafopredeter"/>
    <w:link w:val="Ttulo3"/>
    <w:rsid w:val="001364E0"/>
    <w:rPr>
      <w:rFonts w:ascii="Arial" w:hAnsi="Arial"/>
      <w:b/>
      <w:sz w:val="24"/>
      <w:lang w:val="es-MX"/>
    </w:rPr>
  </w:style>
  <w:style w:type="character" w:customStyle="1" w:styleId="Ttulo4Car">
    <w:name w:val="Título 4 Car"/>
    <w:basedOn w:val="Fuentedeprrafopredeter"/>
    <w:link w:val="Ttulo4"/>
    <w:rsid w:val="001364E0"/>
    <w:rPr>
      <w:rFonts w:ascii="Arial" w:hAnsi="Arial"/>
      <w:b/>
      <w:bCs/>
      <w:sz w:val="24"/>
      <w:lang w:val="es-MX"/>
    </w:rPr>
  </w:style>
  <w:style w:type="character" w:customStyle="1" w:styleId="Ttulo5Car">
    <w:name w:val="Título 5 Car"/>
    <w:basedOn w:val="Fuentedeprrafopredeter"/>
    <w:link w:val="Ttulo5"/>
    <w:rsid w:val="001364E0"/>
    <w:rPr>
      <w:rFonts w:ascii="Tahoma" w:hAnsi="Tahoma" w:cs="Tahoma"/>
      <w:bCs/>
      <w:sz w:val="24"/>
      <w:lang w:val="es-MX"/>
    </w:rPr>
  </w:style>
  <w:style w:type="character" w:customStyle="1" w:styleId="Ttulo6Car">
    <w:name w:val="Título 6 Car"/>
    <w:basedOn w:val="Fuentedeprrafopredeter"/>
    <w:link w:val="Ttulo6"/>
    <w:rsid w:val="001364E0"/>
    <w:rPr>
      <w:rFonts w:ascii="Tahoma" w:hAnsi="Tahoma" w:cs="Tahoma"/>
      <w:bCs/>
      <w:sz w:val="24"/>
      <w:lang w:val="es-MX"/>
    </w:rPr>
  </w:style>
  <w:style w:type="character" w:customStyle="1" w:styleId="Ttulo7Car">
    <w:name w:val="Título 7 Car"/>
    <w:basedOn w:val="Fuentedeprrafopredeter"/>
    <w:link w:val="Ttulo7"/>
    <w:rsid w:val="001364E0"/>
    <w:rPr>
      <w:rFonts w:ascii="Tahoma" w:hAnsi="Tahoma" w:cs="Tahoma"/>
      <w:bCs/>
      <w:sz w:val="24"/>
      <w:lang w:val="es-MX"/>
    </w:rPr>
  </w:style>
  <w:style w:type="character" w:customStyle="1" w:styleId="Ttulo9Car">
    <w:name w:val="Título 9 Car"/>
    <w:basedOn w:val="Fuentedeprrafopredeter"/>
    <w:link w:val="Ttulo9"/>
    <w:rsid w:val="001364E0"/>
    <w:rPr>
      <w:rFonts w:ascii="Tahoma" w:hAnsi="Tahoma" w:cs="Tahoma"/>
      <w:b/>
      <w:bCs/>
      <w:sz w:val="24"/>
      <w:lang w:val="es-MX"/>
    </w:rPr>
  </w:style>
  <w:style w:type="character" w:customStyle="1" w:styleId="TtuloCar">
    <w:name w:val="Título Car"/>
    <w:basedOn w:val="Fuentedeprrafopredeter"/>
    <w:link w:val="Ttulo"/>
    <w:rsid w:val="001364E0"/>
    <w:rPr>
      <w:rFonts w:ascii="Arial" w:hAnsi="Arial"/>
      <w:b/>
      <w:sz w:val="32"/>
      <w:lang w:val="es-MX"/>
    </w:rPr>
  </w:style>
  <w:style w:type="character" w:customStyle="1" w:styleId="SangradetextonormalCar">
    <w:name w:val="Sangría de texto normal Car"/>
    <w:basedOn w:val="Fuentedeprrafopredeter"/>
    <w:link w:val="Sangradetextonormal"/>
    <w:rsid w:val="001364E0"/>
    <w:rPr>
      <w:rFonts w:ascii="Arial" w:hAnsi="Arial"/>
      <w:sz w:val="40"/>
      <w:lang w:val="es-MX"/>
    </w:rPr>
  </w:style>
  <w:style w:type="character" w:customStyle="1" w:styleId="TextoindependienteCar">
    <w:name w:val="Texto independiente Car"/>
    <w:basedOn w:val="Fuentedeprrafopredeter"/>
    <w:link w:val="Textoindependiente"/>
    <w:rsid w:val="001364E0"/>
    <w:rPr>
      <w:rFonts w:ascii="Arial" w:hAnsi="Arial"/>
      <w:sz w:val="24"/>
      <w:lang w:val="es-MX"/>
    </w:rPr>
  </w:style>
  <w:style w:type="character" w:customStyle="1" w:styleId="Sangra2detindependienteCar">
    <w:name w:val="Sangría 2 de t. independiente Car"/>
    <w:basedOn w:val="Fuentedeprrafopredeter"/>
    <w:link w:val="Sangra2detindependiente"/>
    <w:rsid w:val="001364E0"/>
    <w:rPr>
      <w:rFonts w:ascii="Arial" w:hAnsi="Arial"/>
      <w:sz w:val="24"/>
      <w:lang w:val="es-MX"/>
    </w:rPr>
  </w:style>
  <w:style w:type="character" w:customStyle="1" w:styleId="Sangra3detindependienteCar">
    <w:name w:val="Sangría 3 de t. independiente Car"/>
    <w:basedOn w:val="Fuentedeprrafopredeter"/>
    <w:link w:val="Sangra3detindependiente"/>
    <w:rsid w:val="001364E0"/>
    <w:rPr>
      <w:rFonts w:ascii="Arial" w:hAnsi="Arial"/>
      <w:sz w:val="24"/>
      <w:lang w:val="es-MX"/>
    </w:rPr>
  </w:style>
  <w:style w:type="character" w:customStyle="1" w:styleId="PiedepginaCar">
    <w:name w:val="Pie de página Car"/>
    <w:basedOn w:val="Fuentedeprrafopredeter"/>
    <w:link w:val="Piedepgina"/>
    <w:rsid w:val="001364E0"/>
    <w:rPr>
      <w:lang w:val="es-MX"/>
    </w:rPr>
  </w:style>
  <w:style w:type="character" w:customStyle="1" w:styleId="Textoindependiente2Car">
    <w:name w:val="Texto independiente 2 Car"/>
    <w:basedOn w:val="Fuentedeprrafopredeter"/>
    <w:link w:val="Textoindependiente2"/>
    <w:rsid w:val="001364E0"/>
    <w:rPr>
      <w:rFonts w:ascii="Tahoma" w:hAnsi="Tahoma" w:cs="Tahoma"/>
      <w:b/>
      <w:sz w:val="24"/>
      <w:lang w:val="es-MX"/>
    </w:rPr>
  </w:style>
  <w:style w:type="character" w:customStyle="1" w:styleId="SubttuloCar">
    <w:name w:val="Subtítulo Car"/>
    <w:basedOn w:val="Fuentedeprrafopredeter"/>
    <w:link w:val="Subttulo"/>
    <w:rsid w:val="001364E0"/>
    <w:rPr>
      <w:rFonts w:ascii="Arial Narrow" w:hAnsi="Arial Narrow" w:cs="Tahoma"/>
      <w:b/>
      <w:sz w:val="24"/>
      <w:lang w:val="es-MX"/>
    </w:rPr>
  </w:style>
  <w:style w:type="character" w:customStyle="1" w:styleId="Textoindependiente3Car">
    <w:name w:val="Texto independiente 3 Car"/>
    <w:basedOn w:val="Fuentedeprrafopredeter"/>
    <w:link w:val="Textoindependiente3"/>
    <w:rsid w:val="001364E0"/>
    <w:rPr>
      <w:sz w:val="16"/>
      <w:szCs w:val="16"/>
      <w:lang w:val="es-MX"/>
    </w:rPr>
  </w:style>
  <w:style w:type="character" w:customStyle="1" w:styleId="TextonotapieCar">
    <w:name w:val="Texto nota pie Car"/>
    <w:basedOn w:val="Fuentedeprrafopredeter"/>
    <w:link w:val="Textonotapie"/>
    <w:semiHidden/>
    <w:rsid w:val="001364E0"/>
    <w:rPr>
      <w:rFonts w:ascii="Bookman Old Style" w:hAnsi="Bookman Old Style"/>
      <w:lang w:eastAsia="es-MX"/>
    </w:rPr>
  </w:style>
  <w:style w:type="character" w:styleId="Mencinsinresolver">
    <w:name w:val="Unresolved Mention"/>
    <w:basedOn w:val="Fuentedeprrafopredeter"/>
    <w:uiPriority w:val="99"/>
    <w:semiHidden/>
    <w:unhideWhenUsed/>
    <w:rsid w:val="006D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alapa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ranet.bcs.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compranet.dt@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palapaz.gob.mx" TargetMode="External"/><Relationship Id="rId4" Type="http://schemas.openxmlformats.org/officeDocument/2006/relationships/settings" Target="settings.xml"/><Relationship Id="rId9" Type="http://schemas.openxmlformats.org/officeDocument/2006/relationships/hyperlink" Target="mailto:opcompranet.dt@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1564-3830-4244-AE35-3A1C9587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28</Pages>
  <Words>8972</Words>
  <Characters>49346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Bases Puntos y Porcentajes</vt:lpstr>
    </vt:vector>
  </TitlesOfParts>
  <Company> </Company>
  <LinksUpToDate>false</LinksUpToDate>
  <CharactersWithSpaces>58202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Puntos y Porcentajes</dc:title>
  <dc:subject/>
  <dc:creator>Jose Luis ZC</dc:creator>
  <cp:keywords/>
  <dc:description/>
  <cp:lastModifiedBy>SapaTecnica2032</cp:lastModifiedBy>
  <cp:revision>14</cp:revision>
  <cp:lastPrinted>2023-09-26T17:45:00Z</cp:lastPrinted>
  <dcterms:created xsi:type="dcterms:W3CDTF">2023-11-22T15:57:00Z</dcterms:created>
  <dcterms:modified xsi:type="dcterms:W3CDTF">2023-12-01T02:35:00Z</dcterms:modified>
</cp:coreProperties>
</file>