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EF492" w14:textId="77777777" w:rsidR="00B51CFB" w:rsidRPr="00BC702D" w:rsidRDefault="006C5FF6" w:rsidP="00B51CFB">
      <w:pPr>
        <w:spacing w:after="0"/>
        <w:rPr>
          <w:rFonts w:ascii="Montserrat" w:hAnsi="Montserrat"/>
          <w:sz w:val="6"/>
        </w:rPr>
      </w:pPr>
      <w:r w:rsidRPr="00BC702D">
        <w:rPr>
          <w:rFonts w:ascii="Montserrat" w:hAnsi="Montserrat"/>
          <w:noProof/>
          <w:lang w:eastAsia="es-MX"/>
        </w:rPr>
        <mc:AlternateContent>
          <mc:Choice Requires="wps">
            <w:drawing>
              <wp:anchor distT="0" distB="0" distL="114300" distR="114300" simplePos="0" relativeHeight="251658240" behindDoc="0" locked="0" layoutInCell="1" allowOverlap="1" wp14:anchorId="67084B68" wp14:editId="22407A2D">
                <wp:simplePos x="0" y="0"/>
                <wp:positionH relativeFrom="margin">
                  <wp:align>left</wp:align>
                </wp:positionH>
                <wp:positionV relativeFrom="paragraph">
                  <wp:posOffset>-84462</wp:posOffset>
                </wp:positionV>
                <wp:extent cx="6858000" cy="355600"/>
                <wp:effectExtent l="0" t="0" r="0" b="6350"/>
                <wp:wrapNone/>
                <wp:docPr id="2051" name="Cuadro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6CBE7" w14:textId="71342D40" w:rsidR="006B4AD9" w:rsidRPr="00BC702D" w:rsidRDefault="008046E4" w:rsidP="00BC702D">
                            <w:pPr>
                              <w:pStyle w:val="NormalWeb"/>
                              <w:spacing w:before="0" w:beforeAutospacing="0" w:after="0" w:afterAutospacing="0"/>
                              <w:jc w:val="both"/>
                              <w:textAlignment w:val="baseline"/>
                              <w:rPr>
                                <w:rFonts w:ascii="Montserrat" w:hAnsi="Montserrat"/>
                                <w:sz w:val="12"/>
                                <w:szCs w:val="12"/>
                              </w:rPr>
                            </w:pPr>
                            <w:r w:rsidRPr="00BC702D">
                              <w:rPr>
                                <w:rFonts w:ascii="Montserrat" w:eastAsia="MS PGothic" w:hAnsi="Montserrat" w:cs="Arial"/>
                                <w:color w:val="000000" w:themeColor="text1"/>
                                <w:kern w:val="24"/>
                                <w:sz w:val="12"/>
                                <w:szCs w:val="12"/>
                              </w:rPr>
                              <w:t xml:space="preserve">En observancia a la Constitución Política del Estado de Baja California Sur en su artículo 161, de </w:t>
                            </w:r>
                            <w:r w:rsidR="00B5463F" w:rsidRPr="00BC702D">
                              <w:rPr>
                                <w:rFonts w:ascii="Montserrat" w:eastAsia="MS PGothic" w:hAnsi="Montserrat" w:cs="Arial"/>
                                <w:color w:val="000000" w:themeColor="text1"/>
                                <w:kern w:val="24"/>
                                <w:sz w:val="12"/>
                                <w:szCs w:val="12"/>
                              </w:rPr>
                              <w:t>conformidad</w:t>
                            </w:r>
                            <w:r w:rsidRPr="00BC702D">
                              <w:rPr>
                                <w:rFonts w:ascii="Montserrat" w:eastAsia="MS PGothic" w:hAnsi="Montserrat" w:cs="Arial"/>
                                <w:color w:val="000000" w:themeColor="text1"/>
                                <w:kern w:val="24"/>
                                <w:sz w:val="12"/>
                                <w:szCs w:val="12"/>
                              </w:rPr>
                              <w:t xml:space="preserve"> con la Ley de Obras Públicas y Servicios Relacionados con las Mismas del Estado y Municipios de Baja California Sur, se convoca a los interesados en participar en la</w:t>
                            </w:r>
                            <w:r w:rsidR="00E060C8">
                              <w:rPr>
                                <w:rFonts w:ascii="Montserrat" w:eastAsia="MS PGothic" w:hAnsi="Montserrat" w:cs="Arial"/>
                                <w:color w:val="000000" w:themeColor="text1"/>
                                <w:kern w:val="24"/>
                                <w:sz w:val="12"/>
                                <w:szCs w:val="12"/>
                              </w:rPr>
                              <w:t>s licitaciones</w:t>
                            </w:r>
                            <w:r w:rsidRPr="00BC702D">
                              <w:rPr>
                                <w:rFonts w:ascii="Montserrat" w:eastAsia="MS PGothic" w:hAnsi="Montserrat" w:cs="Arial"/>
                                <w:color w:val="000000" w:themeColor="text1"/>
                                <w:kern w:val="24"/>
                                <w:sz w:val="12"/>
                                <w:szCs w:val="12"/>
                              </w:rPr>
                              <w:t xml:space="preserve"> </w:t>
                            </w:r>
                            <w:r w:rsidR="00DB5BAB" w:rsidRPr="00BC702D">
                              <w:rPr>
                                <w:rFonts w:ascii="Montserrat" w:eastAsia="MS PGothic" w:hAnsi="Montserrat" w:cs="Arial"/>
                                <w:color w:val="000000" w:themeColor="text1"/>
                                <w:kern w:val="24"/>
                                <w:sz w:val="12"/>
                                <w:szCs w:val="12"/>
                              </w:rPr>
                              <w:t>pública</w:t>
                            </w:r>
                            <w:r w:rsidR="00E060C8">
                              <w:rPr>
                                <w:rFonts w:ascii="Montserrat" w:eastAsia="MS PGothic" w:hAnsi="Montserrat" w:cs="Arial"/>
                                <w:color w:val="000000" w:themeColor="text1"/>
                                <w:kern w:val="24"/>
                                <w:sz w:val="12"/>
                                <w:szCs w:val="12"/>
                              </w:rPr>
                              <w:t>s</w:t>
                            </w:r>
                            <w:r w:rsidR="00DB5BAB" w:rsidRPr="00BC702D">
                              <w:rPr>
                                <w:rFonts w:ascii="Montserrat" w:eastAsia="MS PGothic" w:hAnsi="Montserrat" w:cs="Arial"/>
                                <w:color w:val="000000" w:themeColor="text1"/>
                                <w:kern w:val="24"/>
                                <w:sz w:val="12"/>
                                <w:szCs w:val="12"/>
                              </w:rPr>
                              <w:t xml:space="preserve"> </w:t>
                            </w:r>
                            <w:r w:rsidRPr="00BC702D">
                              <w:rPr>
                                <w:rFonts w:ascii="Montserrat" w:eastAsia="MS PGothic" w:hAnsi="Montserrat" w:cs="Arial"/>
                                <w:color w:val="000000" w:themeColor="text1"/>
                                <w:kern w:val="24"/>
                                <w:sz w:val="12"/>
                                <w:szCs w:val="12"/>
                              </w:rPr>
                              <w:t>para la contratación de la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obra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pública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de conformidad con lo siguiente: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084B68" id="_x0000_t202" coordsize="21600,21600" o:spt="202" path="m,l,21600r21600,l21600,xe">
                <v:stroke joinstyle="miter"/>
                <v:path gradientshapeok="t" o:connecttype="rect"/>
              </v:shapetype>
              <v:shape id="CuadroTexto 3" o:spid="_x0000_s1026" type="#_x0000_t202" style="position:absolute;margin-left:0;margin-top:-6.65pt;width:540pt;height:2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" filled="f" stroked="f">
                <v:textbox>
                  <w:txbxContent>
                    <w:p w14:paraId="1396CBE7" w14:textId="71342D40" w:rsidR="006B4AD9" w:rsidRPr="00BC702D" w:rsidRDefault="008046E4" w:rsidP="00BC702D">
                      <w:pPr>
                        <w:pStyle w:val="NormalWeb"/>
                        <w:spacing w:before="0" w:beforeAutospacing="0" w:after="0" w:afterAutospacing="0"/>
                        <w:jc w:val="both"/>
                        <w:textAlignment w:val="baseline"/>
                        <w:rPr>
                          <w:rFonts w:ascii="Montserrat" w:hAnsi="Montserrat"/>
                          <w:sz w:val="12"/>
                          <w:szCs w:val="12"/>
                        </w:rPr>
                      </w:pPr>
                      <w:r w:rsidRPr="00BC702D">
                        <w:rPr>
                          <w:rFonts w:ascii="Montserrat" w:eastAsia="MS PGothic" w:hAnsi="Montserrat" w:cs="Arial"/>
                          <w:color w:val="000000" w:themeColor="text1"/>
                          <w:kern w:val="24"/>
                          <w:sz w:val="12"/>
                          <w:szCs w:val="12"/>
                        </w:rPr>
                        <w:t xml:space="preserve">En observancia a la Constitución Política del Estado de Baja California Sur en su artículo 161, de </w:t>
                      </w:r>
                      <w:r w:rsidR="00B5463F" w:rsidRPr="00BC702D">
                        <w:rPr>
                          <w:rFonts w:ascii="Montserrat" w:eastAsia="MS PGothic" w:hAnsi="Montserrat" w:cs="Arial"/>
                          <w:color w:val="000000" w:themeColor="text1"/>
                          <w:kern w:val="24"/>
                          <w:sz w:val="12"/>
                          <w:szCs w:val="12"/>
                        </w:rPr>
                        <w:t>conformidad</w:t>
                      </w:r>
                      <w:r w:rsidRPr="00BC702D">
                        <w:rPr>
                          <w:rFonts w:ascii="Montserrat" w:eastAsia="MS PGothic" w:hAnsi="Montserrat" w:cs="Arial"/>
                          <w:color w:val="000000" w:themeColor="text1"/>
                          <w:kern w:val="24"/>
                          <w:sz w:val="12"/>
                          <w:szCs w:val="12"/>
                        </w:rPr>
                        <w:t xml:space="preserve"> con la Ley de Obras Públicas y Servicios Relacionados con las Mismas del Estado y Municipios de Baja California Sur, se convoca a los interesados en participar en la</w:t>
                      </w:r>
                      <w:r w:rsidR="00E060C8">
                        <w:rPr>
                          <w:rFonts w:ascii="Montserrat" w:eastAsia="MS PGothic" w:hAnsi="Montserrat" w:cs="Arial"/>
                          <w:color w:val="000000" w:themeColor="text1"/>
                          <w:kern w:val="24"/>
                          <w:sz w:val="12"/>
                          <w:szCs w:val="12"/>
                        </w:rPr>
                        <w:t>s licitaciones</w:t>
                      </w:r>
                      <w:r w:rsidRPr="00BC702D">
                        <w:rPr>
                          <w:rFonts w:ascii="Montserrat" w:eastAsia="MS PGothic" w:hAnsi="Montserrat" w:cs="Arial"/>
                          <w:color w:val="000000" w:themeColor="text1"/>
                          <w:kern w:val="24"/>
                          <w:sz w:val="12"/>
                          <w:szCs w:val="12"/>
                        </w:rPr>
                        <w:t xml:space="preserve"> </w:t>
                      </w:r>
                      <w:r w:rsidR="00DB5BAB" w:rsidRPr="00BC702D">
                        <w:rPr>
                          <w:rFonts w:ascii="Montserrat" w:eastAsia="MS PGothic" w:hAnsi="Montserrat" w:cs="Arial"/>
                          <w:color w:val="000000" w:themeColor="text1"/>
                          <w:kern w:val="24"/>
                          <w:sz w:val="12"/>
                          <w:szCs w:val="12"/>
                        </w:rPr>
                        <w:t>pública</w:t>
                      </w:r>
                      <w:r w:rsidR="00E060C8">
                        <w:rPr>
                          <w:rFonts w:ascii="Montserrat" w:eastAsia="MS PGothic" w:hAnsi="Montserrat" w:cs="Arial"/>
                          <w:color w:val="000000" w:themeColor="text1"/>
                          <w:kern w:val="24"/>
                          <w:sz w:val="12"/>
                          <w:szCs w:val="12"/>
                        </w:rPr>
                        <w:t>s</w:t>
                      </w:r>
                      <w:r w:rsidR="00DB5BAB" w:rsidRPr="00BC702D">
                        <w:rPr>
                          <w:rFonts w:ascii="Montserrat" w:eastAsia="MS PGothic" w:hAnsi="Montserrat" w:cs="Arial"/>
                          <w:color w:val="000000" w:themeColor="text1"/>
                          <w:kern w:val="24"/>
                          <w:sz w:val="12"/>
                          <w:szCs w:val="12"/>
                        </w:rPr>
                        <w:t xml:space="preserve"> </w:t>
                      </w:r>
                      <w:r w:rsidRPr="00BC702D">
                        <w:rPr>
                          <w:rFonts w:ascii="Montserrat" w:eastAsia="MS PGothic" w:hAnsi="Montserrat" w:cs="Arial"/>
                          <w:color w:val="000000" w:themeColor="text1"/>
                          <w:kern w:val="24"/>
                          <w:sz w:val="12"/>
                          <w:szCs w:val="12"/>
                        </w:rPr>
                        <w:t>para la contratación de la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obra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pública</w:t>
                      </w:r>
                      <w:r w:rsidR="00E060C8">
                        <w:rPr>
                          <w:rFonts w:ascii="Montserrat" w:eastAsia="MS PGothic" w:hAnsi="Montserrat" w:cs="Arial"/>
                          <w:color w:val="000000" w:themeColor="text1"/>
                          <w:kern w:val="24"/>
                          <w:sz w:val="12"/>
                          <w:szCs w:val="12"/>
                        </w:rPr>
                        <w:t>s</w:t>
                      </w:r>
                      <w:r w:rsidRPr="00BC702D">
                        <w:rPr>
                          <w:rFonts w:ascii="Montserrat" w:eastAsia="MS PGothic" w:hAnsi="Montserrat" w:cs="Arial"/>
                          <w:color w:val="000000" w:themeColor="text1"/>
                          <w:kern w:val="24"/>
                          <w:sz w:val="12"/>
                          <w:szCs w:val="12"/>
                        </w:rPr>
                        <w:t xml:space="preserve">, de conformidad con lo siguiente: </w:t>
                      </w:r>
                    </w:p>
                  </w:txbxContent>
                </v:textbox>
                <w10:wrap anchorx="margin"/>
              </v:shape>
            </w:pict>
          </mc:Fallback>
        </mc:AlternateContent>
      </w:r>
    </w:p>
    <w:p w14:paraId="65694241" w14:textId="77777777" w:rsidR="00B51CFB" w:rsidRPr="00BC702D" w:rsidRDefault="00B51CFB" w:rsidP="00B51CFB">
      <w:pPr>
        <w:spacing w:after="0"/>
        <w:rPr>
          <w:rFonts w:ascii="Montserrat" w:hAnsi="Montserrat"/>
          <w:sz w:val="6"/>
        </w:rPr>
      </w:pPr>
    </w:p>
    <w:p w14:paraId="121FA0D1" w14:textId="77777777" w:rsidR="00B51CFB" w:rsidRPr="00BC702D" w:rsidRDefault="00B51CFB" w:rsidP="00B51CFB">
      <w:pPr>
        <w:spacing w:after="0"/>
        <w:rPr>
          <w:rFonts w:ascii="Montserrat" w:hAnsi="Montserrat"/>
          <w:sz w:val="6"/>
        </w:rPr>
      </w:pPr>
    </w:p>
    <w:p w14:paraId="6269264D" w14:textId="77777777" w:rsidR="00B51CFB" w:rsidRPr="00BC702D" w:rsidRDefault="00B51CFB" w:rsidP="00B51CFB">
      <w:pPr>
        <w:spacing w:after="0"/>
        <w:rPr>
          <w:rFonts w:ascii="Montserrat" w:hAnsi="Montserrat"/>
          <w:sz w:val="6"/>
        </w:rPr>
      </w:pPr>
    </w:p>
    <w:p w14:paraId="76EF3089" w14:textId="77777777" w:rsidR="00B51CFB" w:rsidRPr="00BC702D" w:rsidRDefault="00B51CFB" w:rsidP="00B51CFB">
      <w:pPr>
        <w:spacing w:after="0"/>
        <w:rPr>
          <w:rFonts w:ascii="Montserrat" w:hAnsi="Montserrat"/>
          <w:sz w:val="6"/>
        </w:rPr>
      </w:pPr>
    </w:p>
    <w:p w14:paraId="36EC311F" w14:textId="77777777" w:rsidR="00B51CFB" w:rsidRPr="00BC702D" w:rsidRDefault="00B51CFB" w:rsidP="00B51CFB">
      <w:pPr>
        <w:spacing w:after="0"/>
        <w:rPr>
          <w:rFonts w:ascii="Montserrat" w:hAnsi="Montserrat"/>
          <w:sz w:val="6"/>
        </w:rPr>
      </w:pPr>
    </w:p>
    <w:tbl>
      <w:tblPr>
        <w:tblStyle w:val="Tablaconcuadrcul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
        <w:gridCol w:w="2334"/>
        <w:gridCol w:w="874"/>
        <w:gridCol w:w="889"/>
        <w:gridCol w:w="1020"/>
        <w:gridCol w:w="1005"/>
        <w:gridCol w:w="910"/>
        <w:gridCol w:w="859"/>
        <w:gridCol w:w="827"/>
        <w:gridCol w:w="1049"/>
      </w:tblGrid>
      <w:tr w:rsidR="005417FF" w:rsidRPr="00BC702D" w14:paraId="591BB0E6" w14:textId="77777777" w:rsidTr="00CE7534">
        <w:trPr>
          <w:trHeight w:val="20"/>
          <w:jc w:val="center"/>
        </w:trPr>
        <w:tc>
          <w:tcPr>
            <w:tcW w:w="479" w:type="pct"/>
            <w:shd w:val="clear" w:color="auto" w:fill="FBE4D5" w:themeFill="accent2" w:themeFillTint="33"/>
            <w:vAlign w:val="center"/>
          </w:tcPr>
          <w:p w14:paraId="1E254117" w14:textId="77777777" w:rsidR="005417FF" w:rsidRPr="00BC702D" w:rsidRDefault="005417FF" w:rsidP="00BE3636">
            <w:pPr>
              <w:tabs>
                <w:tab w:val="left" w:pos="1257"/>
              </w:tabs>
              <w:jc w:val="center"/>
              <w:rPr>
                <w:rFonts w:ascii="Montserrat" w:hAnsi="Montserrat"/>
                <w:b/>
                <w:sz w:val="12"/>
                <w:szCs w:val="12"/>
              </w:rPr>
            </w:pPr>
            <w:r w:rsidRPr="00BC702D">
              <w:rPr>
                <w:rFonts w:ascii="Montserrat" w:hAnsi="Montserrat"/>
                <w:b/>
                <w:sz w:val="12"/>
                <w:szCs w:val="12"/>
              </w:rPr>
              <w:t>N° de Licitación Pública</w:t>
            </w:r>
          </w:p>
        </w:tc>
        <w:tc>
          <w:tcPr>
            <w:tcW w:w="1096" w:type="pct"/>
            <w:shd w:val="clear" w:color="auto" w:fill="FBE4D5" w:themeFill="accent2" w:themeFillTint="33"/>
            <w:vAlign w:val="center"/>
          </w:tcPr>
          <w:p w14:paraId="163EC622" w14:textId="77777777" w:rsidR="005417FF" w:rsidRPr="00BC702D" w:rsidRDefault="005417FF" w:rsidP="00BE3636">
            <w:pPr>
              <w:tabs>
                <w:tab w:val="left" w:pos="1257"/>
              </w:tabs>
              <w:jc w:val="center"/>
              <w:rPr>
                <w:rFonts w:ascii="Montserrat" w:hAnsi="Montserrat"/>
                <w:b/>
                <w:sz w:val="12"/>
                <w:szCs w:val="12"/>
              </w:rPr>
            </w:pPr>
            <w:r w:rsidRPr="00BC702D">
              <w:rPr>
                <w:rFonts w:ascii="Montserrat" w:hAnsi="Montserrat"/>
                <w:b/>
                <w:sz w:val="12"/>
                <w:szCs w:val="12"/>
              </w:rPr>
              <w:t>Descripción de la Obra Pública</w:t>
            </w:r>
          </w:p>
        </w:tc>
        <w:tc>
          <w:tcPr>
            <w:tcW w:w="363" w:type="pct"/>
            <w:shd w:val="clear" w:color="auto" w:fill="FBE4D5" w:themeFill="accent2" w:themeFillTint="33"/>
            <w:vAlign w:val="center"/>
          </w:tcPr>
          <w:p w14:paraId="0143B15D" w14:textId="77777777" w:rsidR="005417FF" w:rsidRPr="00BC702D" w:rsidRDefault="005417FF" w:rsidP="00BE3636">
            <w:pPr>
              <w:tabs>
                <w:tab w:val="left" w:pos="1257"/>
              </w:tabs>
              <w:jc w:val="center"/>
              <w:rPr>
                <w:rFonts w:ascii="Montserrat" w:hAnsi="Montserrat"/>
                <w:b/>
                <w:sz w:val="12"/>
                <w:szCs w:val="12"/>
              </w:rPr>
            </w:pPr>
            <w:r w:rsidRPr="00BC702D">
              <w:rPr>
                <w:rFonts w:ascii="Montserrat" w:hAnsi="Montserrat"/>
                <w:b/>
                <w:sz w:val="12"/>
                <w:szCs w:val="12"/>
              </w:rPr>
              <w:t>Costo de las bases</w:t>
            </w:r>
          </w:p>
        </w:tc>
        <w:tc>
          <w:tcPr>
            <w:tcW w:w="383" w:type="pct"/>
            <w:shd w:val="clear" w:color="auto" w:fill="FBE4D5" w:themeFill="accent2" w:themeFillTint="33"/>
            <w:vAlign w:val="center"/>
          </w:tcPr>
          <w:p w14:paraId="1CF7FA4E" w14:textId="77777777" w:rsidR="005417FF" w:rsidRPr="00BC702D" w:rsidRDefault="005417FF" w:rsidP="00BE3636">
            <w:pPr>
              <w:tabs>
                <w:tab w:val="left" w:pos="1257"/>
              </w:tabs>
              <w:jc w:val="center"/>
              <w:rPr>
                <w:rFonts w:ascii="Montserrat" w:hAnsi="Montserrat"/>
                <w:b/>
                <w:sz w:val="10"/>
                <w:szCs w:val="10"/>
              </w:rPr>
            </w:pPr>
            <w:r w:rsidRPr="00BC702D">
              <w:rPr>
                <w:rFonts w:ascii="Montserrat" w:hAnsi="Montserrat"/>
                <w:b/>
                <w:sz w:val="10"/>
                <w:szCs w:val="10"/>
              </w:rPr>
              <w:t>Fecha límite para adquirir las bases</w:t>
            </w:r>
          </w:p>
        </w:tc>
        <w:tc>
          <w:tcPr>
            <w:tcW w:w="486" w:type="pct"/>
            <w:shd w:val="clear" w:color="auto" w:fill="FBE4D5" w:themeFill="accent2" w:themeFillTint="33"/>
            <w:vAlign w:val="center"/>
          </w:tcPr>
          <w:p w14:paraId="5A987D48" w14:textId="7035536D" w:rsidR="005417FF" w:rsidRPr="00BC702D" w:rsidRDefault="005417FF" w:rsidP="00BE3636">
            <w:pPr>
              <w:tabs>
                <w:tab w:val="left" w:pos="1257"/>
              </w:tabs>
              <w:jc w:val="center"/>
              <w:rPr>
                <w:rFonts w:ascii="Montserrat" w:hAnsi="Montserrat"/>
                <w:b/>
                <w:sz w:val="12"/>
                <w:szCs w:val="12"/>
              </w:rPr>
            </w:pPr>
            <w:r w:rsidRPr="00F76E35">
              <w:rPr>
                <w:rFonts w:ascii="Montserrat" w:hAnsi="Montserrat"/>
                <w:b/>
                <w:sz w:val="10"/>
                <w:szCs w:val="12"/>
              </w:rPr>
              <w:t>Visita al lugar de los trabajos</w:t>
            </w:r>
          </w:p>
        </w:tc>
        <w:tc>
          <w:tcPr>
            <w:tcW w:w="473" w:type="pct"/>
            <w:shd w:val="clear" w:color="auto" w:fill="FBE4D5" w:themeFill="accent2" w:themeFillTint="33"/>
            <w:vAlign w:val="center"/>
          </w:tcPr>
          <w:p w14:paraId="6ABA2154" w14:textId="41FB23C8" w:rsidR="005417FF" w:rsidRPr="00BC702D" w:rsidRDefault="005417FF" w:rsidP="00BE3636">
            <w:pPr>
              <w:tabs>
                <w:tab w:val="left" w:pos="1257"/>
              </w:tabs>
              <w:jc w:val="center"/>
              <w:rPr>
                <w:rFonts w:ascii="Montserrat" w:hAnsi="Montserrat"/>
                <w:b/>
                <w:sz w:val="12"/>
                <w:szCs w:val="12"/>
              </w:rPr>
            </w:pPr>
            <w:r w:rsidRPr="00BC702D">
              <w:rPr>
                <w:rFonts w:ascii="Montserrat" w:hAnsi="Montserrat"/>
                <w:b/>
                <w:sz w:val="12"/>
                <w:szCs w:val="12"/>
              </w:rPr>
              <w:t>Junta de aclaraciones</w:t>
            </w:r>
          </w:p>
        </w:tc>
        <w:tc>
          <w:tcPr>
            <w:tcW w:w="438" w:type="pct"/>
            <w:shd w:val="clear" w:color="auto" w:fill="FBE4D5" w:themeFill="accent2" w:themeFillTint="33"/>
            <w:vAlign w:val="center"/>
          </w:tcPr>
          <w:p w14:paraId="019D7C58" w14:textId="77777777" w:rsidR="005417FF" w:rsidRPr="00BC702D" w:rsidRDefault="005417FF" w:rsidP="00BE3636">
            <w:pPr>
              <w:tabs>
                <w:tab w:val="left" w:pos="1257"/>
              </w:tabs>
              <w:jc w:val="center"/>
              <w:rPr>
                <w:rFonts w:ascii="Montserrat" w:hAnsi="Montserrat"/>
                <w:b/>
                <w:sz w:val="10"/>
                <w:szCs w:val="10"/>
              </w:rPr>
            </w:pPr>
            <w:r w:rsidRPr="00BC702D">
              <w:rPr>
                <w:rFonts w:ascii="Montserrat" w:hAnsi="Montserrat"/>
                <w:b/>
                <w:sz w:val="10"/>
                <w:szCs w:val="10"/>
              </w:rPr>
              <w:t>Presentación y Apertura de Propuestas</w:t>
            </w:r>
          </w:p>
        </w:tc>
        <w:tc>
          <w:tcPr>
            <w:tcW w:w="406" w:type="pct"/>
            <w:shd w:val="clear" w:color="auto" w:fill="FBE4D5" w:themeFill="accent2" w:themeFillTint="33"/>
            <w:vAlign w:val="center"/>
          </w:tcPr>
          <w:p w14:paraId="11B7F3DE" w14:textId="77777777" w:rsidR="005417FF" w:rsidRPr="00BC702D" w:rsidRDefault="005417FF" w:rsidP="00BE3636">
            <w:pPr>
              <w:tabs>
                <w:tab w:val="left" w:pos="1257"/>
              </w:tabs>
              <w:jc w:val="center"/>
              <w:rPr>
                <w:rFonts w:ascii="Montserrat" w:hAnsi="Montserrat"/>
                <w:b/>
                <w:sz w:val="12"/>
                <w:szCs w:val="12"/>
              </w:rPr>
            </w:pPr>
            <w:r w:rsidRPr="00BC702D">
              <w:rPr>
                <w:rFonts w:ascii="Montserrat" w:hAnsi="Montserrat"/>
                <w:b/>
                <w:sz w:val="12"/>
                <w:szCs w:val="12"/>
              </w:rPr>
              <w:t>Fecha de Inicio</w:t>
            </w:r>
          </w:p>
        </w:tc>
        <w:tc>
          <w:tcPr>
            <w:tcW w:w="384" w:type="pct"/>
            <w:shd w:val="clear" w:color="auto" w:fill="FBE4D5" w:themeFill="accent2" w:themeFillTint="33"/>
            <w:vAlign w:val="center"/>
          </w:tcPr>
          <w:p w14:paraId="59135275" w14:textId="77777777" w:rsidR="005417FF" w:rsidRPr="00BC702D" w:rsidRDefault="005417FF" w:rsidP="00BE3636">
            <w:pPr>
              <w:tabs>
                <w:tab w:val="left" w:pos="1257"/>
              </w:tabs>
              <w:jc w:val="center"/>
              <w:rPr>
                <w:rFonts w:ascii="Montserrat" w:hAnsi="Montserrat"/>
                <w:b/>
                <w:sz w:val="12"/>
                <w:szCs w:val="12"/>
              </w:rPr>
            </w:pPr>
            <w:r w:rsidRPr="00BC702D">
              <w:rPr>
                <w:rFonts w:ascii="Montserrat" w:hAnsi="Montserrat"/>
                <w:b/>
                <w:sz w:val="12"/>
                <w:szCs w:val="12"/>
              </w:rPr>
              <w:t>Plazo de ejecución</w:t>
            </w:r>
          </w:p>
        </w:tc>
        <w:tc>
          <w:tcPr>
            <w:tcW w:w="493" w:type="pct"/>
            <w:shd w:val="clear" w:color="auto" w:fill="FBE4D5" w:themeFill="accent2" w:themeFillTint="33"/>
            <w:vAlign w:val="center"/>
          </w:tcPr>
          <w:p w14:paraId="554F2A6E" w14:textId="77777777" w:rsidR="005417FF" w:rsidRPr="00BC702D" w:rsidRDefault="005417FF" w:rsidP="00BE3636">
            <w:pPr>
              <w:tabs>
                <w:tab w:val="left" w:pos="1257"/>
              </w:tabs>
              <w:jc w:val="center"/>
              <w:rPr>
                <w:rFonts w:ascii="Montserrat" w:hAnsi="Montserrat"/>
                <w:b/>
                <w:sz w:val="12"/>
                <w:szCs w:val="12"/>
              </w:rPr>
            </w:pPr>
            <w:r w:rsidRPr="00BC702D">
              <w:rPr>
                <w:rFonts w:ascii="Montserrat" w:hAnsi="Montserrat"/>
                <w:b/>
                <w:sz w:val="12"/>
                <w:szCs w:val="12"/>
              </w:rPr>
              <w:t>Capital contable requerido</w:t>
            </w:r>
          </w:p>
        </w:tc>
      </w:tr>
      <w:tr w:rsidR="00CE7534" w:rsidRPr="00BC702D" w14:paraId="01AAAF4C" w14:textId="77777777" w:rsidTr="00CE7534">
        <w:trPr>
          <w:trHeight w:val="20"/>
          <w:jc w:val="center"/>
        </w:trPr>
        <w:tc>
          <w:tcPr>
            <w:tcW w:w="479" w:type="pct"/>
            <w:vAlign w:val="center"/>
          </w:tcPr>
          <w:p w14:paraId="3A17D55C" w14:textId="7B5CAF84" w:rsidR="00CE7534" w:rsidRPr="00BA79CD" w:rsidRDefault="00CE7534" w:rsidP="00CE7534">
            <w:pPr>
              <w:jc w:val="center"/>
              <w:rPr>
                <w:rFonts w:ascii="Montserrat" w:hAnsi="Montserrat"/>
                <w:sz w:val="10"/>
                <w:szCs w:val="12"/>
              </w:rPr>
            </w:pPr>
            <w:r w:rsidRPr="00CE7534">
              <w:rPr>
                <w:rFonts w:ascii="Montserrat" w:hAnsi="Montserrat"/>
                <w:sz w:val="10"/>
                <w:szCs w:val="12"/>
              </w:rPr>
              <w:t>LPO-000000016-048-2024</w:t>
            </w:r>
          </w:p>
          <w:p w14:paraId="13CFA79D" w14:textId="2B496797" w:rsidR="00CE7534" w:rsidRPr="00BA79CD" w:rsidRDefault="00CE7534" w:rsidP="00CE7534">
            <w:pPr>
              <w:jc w:val="center"/>
              <w:rPr>
                <w:rFonts w:ascii="Montserrat" w:hAnsi="Montserrat"/>
                <w:sz w:val="10"/>
                <w:szCs w:val="12"/>
              </w:rPr>
            </w:pPr>
          </w:p>
        </w:tc>
        <w:tc>
          <w:tcPr>
            <w:tcW w:w="1096" w:type="pct"/>
          </w:tcPr>
          <w:p w14:paraId="205DEE48" w14:textId="34CE9EEC" w:rsidR="00CE7534" w:rsidRPr="00BA79CD" w:rsidRDefault="00C92229" w:rsidP="00CE7534">
            <w:pPr>
              <w:tabs>
                <w:tab w:val="left" w:pos="1257"/>
              </w:tabs>
              <w:jc w:val="both"/>
              <w:rPr>
                <w:rFonts w:ascii="Montserrat" w:eastAsia="Times New Roman" w:hAnsi="Montserrat" w:cs="Arial"/>
                <w:bCs/>
                <w:color w:val="000000"/>
                <w:sz w:val="10"/>
                <w:szCs w:val="12"/>
                <w:bdr w:val="none" w:sz="0" w:space="0" w:color="auto" w:frame="1"/>
                <w:lang w:val="es-ES" w:eastAsia="es-MX"/>
              </w:rPr>
            </w:pPr>
            <w:r w:rsidRPr="00C92229">
              <w:rPr>
                <w:rFonts w:ascii="Montserrat" w:hAnsi="Montserrat"/>
                <w:sz w:val="10"/>
                <w:szCs w:val="12"/>
              </w:rPr>
              <w:t>CONSTRUCCIÓN DE RED DE DRENAJE SANITARIO EN LA COLONIA AMPLIACIÓN VISTA HERMOSA EN SAN JOSÉ DEL CABO, MUNICIPIO DE LOS CABOS, B.C.S.</w:t>
            </w:r>
          </w:p>
        </w:tc>
        <w:tc>
          <w:tcPr>
            <w:tcW w:w="363" w:type="pct"/>
            <w:vAlign w:val="center"/>
          </w:tcPr>
          <w:p w14:paraId="4E8B0C22" w14:textId="56FEFCDF" w:rsidR="00CE7534" w:rsidRPr="004512C5" w:rsidRDefault="00CE7534" w:rsidP="00CE7534">
            <w:pPr>
              <w:jc w:val="center"/>
              <w:rPr>
                <w:rFonts w:ascii="Montserrat" w:hAnsi="Montserrat"/>
                <w:sz w:val="10"/>
                <w:szCs w:val="12"/>
              </w:rPr>
            </w:pPr>
            <w:r>
              <w:rPr>
                <w:rFonts w:ascii="Montserrat" w:hAnsi="Montserrat"/>
                <w:sz w:val="12"/>
                <w:szCs w:val="12"/>
              </w:rPr>
              <w:t>$25,000.00</w:t>
            </w:r>
          </w:p>
        </w:tc>
        <w:tc>
          <w:tcPr>
            <w:tcW w:w="383" w:type="pct"/>
            <w:vAlign w:val="center"/>
          </w:tcPr>
          <w:p w14:paraId="6C178412" w14:textId="77777777" w:rsidR="00CE7534" w:rsidRPr="00BC702D" w:rsidRDefault="00CE7534" w:rsidP="00CE7534">
            <w:pPr>
              <w:tabs>
                <w:tab w:val="left" w:pos="1257"/>
              </w:tabs>
              <w:jc w:val="center"/>
              <w:rPr>
                <w:rFonts w:ascii="Montserrat" w:hAnsi="Montserrat"/>
                <w:sz w:val="12"/>
                <w:szCs w:val="12"/>
              </w:rPr>
            </w:pPr>
            <w:r>
              <w:rPr>
                <w:rFonts w:ascii="Montserrat" w:hAnsi="Montserrat"/>
                <w:sz w:val="12"/>
                <w:szCs w:val="12"/>
              </w:rPr>
              <w:t>30</w:t>
            </w:r>
            <w:r w:rsidRPr="00BC702D">
              <w:rPr>
                <w:rFonts w:ascii="Montserrat" w:hAnsi="Montserrat"/>
                <w:sz w:val="12"/>
                <w:szCs w:val="12"/>
              </w:rPr>
              <w:t>/</w:t>
            </w:r>
            <w:r>
              <w:rPr>
                <w:rFonts w:ascii="Montserrat" w:hAnsi="Montserrat"/>
                <w:sz w:val="12"/>
                <w:szCs w:val="12"/>
              </w:rPr>
              <w:t>07</w:t>
            </w:r>
            <w:r w:rsidRPr="00BC702D">
              <w:rPr>
                <w:rFonts w:ascii="Montserrat" w:hAnsi="Montserrat"/>
                <w:sz w:val="12"/>
                <w:szCs w:val="12"/>
              </w:rPr>
              <w:t>/202</w:t>
            </w:r>
            <w:r>
              <w:rPr>
                <w:rFonts w:ascii="Montserrat" w:hAnsi="Montserrat"/>
                <w:sz w:val="12"/>
                <w:szCs w:val="12"/>
              </w:rPr>
              <w:t>4</w:t>
            </w:r>
          </w:p>
          <w:p w14:paraId="629BB350" w14:textId="5D329A9A" w:rsidR="00CE7534" w:rsidRPr="00D3315A" w:rsidRDefault="00CE7534" w:rsidP="00CE7534">
            <w:pPr>
              <w:tabs>
                <w:tab w:val="left" w:pos="1257"/>
              </w:tabs>
              <w:jc w:val="center"/>
              <w:rPr>
                <w:rFonts w:ascii="Montserrat" w:hAnsi="Montserrat" w:cs="Calibri"/>
                <w:color w:val="000000"/>
                <w:sz w:val="10"/>
              </w:rPr>
            </w:pPr>
            <w:r w:rsidRPr="00BC702D">
              <w:rPr>
                <w:rFonts w:ascii="Montserrat" w:hAnsi="Montserrat"/>
                <w:sz w:val="12"/>
                <w:szCs w:val="12"/>
              </w:rPr>
              <w:t>1</w:t>
            </w:r>
            <w:r>
              <w:rPr>
                <w:rFonts w:ascii="Montserrat" w:hAnsi="Montserrat"/>
                <w:sz w:val="12"/>
                <w:szCs w:val="12"/>
              </w:rPr>
              <w:t>3</w:t>
            </w:r>
            <w:r w:rsidRPr="00BC702D">
              <w:rPr>
                <w:rFonts w:ascii="Montserrat" w:hAnsi="Montserrat"/>
                <w:sz w:val="12"/>
                <w:szCs w:val="12"/>
              </w:rPr>
              <w:t>:00 P.M</w:t>
            </w:r>
            <w:r>
              <w:rPr>
                <w:rFonts w:ascii="Montserrat" w:hAnsi="Montserrat"/>
                <w:sz w:val="12"/>
                <w:szCs w:val="12"/>
              </w:rPr>
              <w:t>.</w:t>
            </w:r>
          </w:p>
        </w:tc>
        <w:tc>
          <w:tcPr>
            <w:tcW w:w="486" w:type="pct"/>
            <w:vAlign w:val="center"/>
          </w:tcPr>
          <w:p w14:paraId="6F06D868" w14:textId="3CE99BA3" w:rsidR="00CE7534" w:rsidRPr="00BA79CD" w:rsidRDefault="00CE7534" w:rsidP="00CE7534">
            <w:pPr>
              <w:tabs>
                <w:tab w:val="left" w:pos="1257"/>
              </w:tabs>
              <w:jc w:val="center"/>
              <w:rPr>
                <w:rFonts w:ascii="Montserrat" w:hAnsi="Montserrat"/>
                <w:sz w:val="10"/>
                <w:szCs w:val="12"/>
              </w:rPr>
            </w:pPr>
            <w:r>
              <w:rPr>
                <w:rFonts w:ascii="Montserrat" w:hAnsi="Montserrat"/>
                <w:sz w:val="12"/>
                <w:szCs w:val="12"/>
              </w:rPr>
              <w:t>30</w:t>
            </w:r>
            <w:r w:rsidRPr="00BC702D">
              <w:rPr>
                <w:rFonts w:ascii="Montserrat" w:hAnsi="Montserrat"/>
                <w:sz w:val="12"/>
                <w:szCs w:val="12"/>
              </w:rPr>
              <w:t>/</w:t>
            </w:r>
            <w:r>
              <w:rPr>
                <w:rFonts w:ascii="Montserrat" w:hAnsi="Montserrat"/>
                <w:sz w:val="12"/>
                <w:szCs w:val="12"/>
              </w:rPr>
              <w:t>07</w:t>
            </w:r>
            <w:r w:rsidRPr="00BC702D">
              <w:rPr>
                <w:rFonts w:ascii="Montserrat" w:hAnsi="Montserrat"/>
                <w:sz w:val="12"/>
                <w:szCs w:val="12"/>
              </w:rPr>
              <w:t>/202</w:t>
            </w:r>
            <w:r>
              <w:rPr>
                <w:rFonts w:ascii="Montserrat" w:hAnsi="Montserrat"/>
                <w:sz w:val="12"/>
                <w:szCs w:val="12"/>
              </w:rPr>
              <w:t>4</w:t>
            </w:r>
            <w:r w:rsidRPr="00BC702D">
              <w:rPr>
                <w:rFonts w:ascii="Montserrat" w:hAnsi="Montserrat"/>
                <w:sz w:val="12"/>
                <w:szCs w:val="12"/>
              </w:rPr>
              <w:t xml:space="preserve"> </w:t>
            </w:r>
            <w:r>
              <w:rPr>
                <w:rFonts w:ascii="Montserrat" w:hAnsi="Montserrat"/>
                <w:sz w:val="12"/>
                <w:szCs w:val="12"/>
              </w:rPr>
              <w:t>10</w:t>
            </w:r>
            <w:r w:rsidRPr="00BC702D">
              <w:rPr>
                <w:rFonts w:ascii="Montserrat" w:hAnsi="Montserrat"/>
                <w:sz w:val="12"/>
                <w:szCs w:val="12"/>
              </w:rPr>
              <w:t>:</w:t>
            </w:r>
            <w:r>
              <w:rPr>
                <w:rFonts w:ascii="Montserrat" w:hAnsi="Montserrat"/>
                <w:sz w:val="12"/>
                <w:szCs w:val="12"/>
              </w:rPr>
              <w:t>0</w:t>
            </w:r>
            <w:r w:rsidRPr="00BC702D">
              <w:rPr>
                <w:rFonts w:ascii="Montserrat" w:hAnsi="Montserrat"/>
                <w:sz w:val="12"/>
                <w:szCs w:val="12"/>
              </w:rPr>
              <w:t xml:space="preserve">0 </w:t>
            </w:r>
            <w:r>
              <w:rPr>
                <w:rFonts w:ascii="Montserrat" w:hAnsi="Montserrat"/>
                <w:sz w:val="12"/>
                <w:szCs w:val="12"/>
              </w:rPr>
              <w:t>A</w:t>
            </w:r>
            <w:r w:rsidRPr="00BC702D">
              <w:rPr>
                <w:rFonts w:ascii="Montserrat" w:hAnsi="Montserrat"/>
                <w:sz w:val="12"/>
                <w:szCs w:val="12"/>
              </w:rPr>
              <w:t>.M</w:t>
            </w:r>
            <w:r>
              <w:rPr>
                <w:rFonts w:ascii="Montserrat" w:hAnsi="Montserrat"/>
                <w:sz w:val="12"/>
                <w:szCs w:val="12"/>
              </w:rPr>
              <w:t>.</w:t>
            </w:r>
          </w:p>
        </w:tc>
        <w:tc>
          <w:tcPr>
            <w:tcW w:w="473" w:type="pct"/>
            <w:vAlign w:val="center"/>
          </w:tcPr>
          <w:p w14:paraId="147E7D9F" w14:textId="7008E83D" w:rsidR="00CE7534" w:rsidRPr="00BC702D" w:rsidRDefault="00CE7534" w:rsidP="00CE7534">
            <w:pPr>
              <w:tabs>
                <w:tab w:val="left" w:pos="1257"/>
              </w:tabs>
              <w:jc w:val="center"/>
              <w:rPr>
                <w:rFonts w:ascii="Montserrat" w:hAnsi="Montserrat"/>
                <w:sz w:val="12"/>
                <w:szCs w:val="12"/>
              </w:rPr>
            </w:pPr>
            <w:r>
              <w:rPr>
                <w:rFonts w:ascii="Montserrat" w:hAnsi="Montserrat"/>
                <w:sz w:val="12"/>
                <w:szCs w:val="12"/>
              </w:rPr>
              <w:t>30</w:t>
            </w:r>
            <w:r w:rsidRPr="00BC702D">
              <w:rPr>
                <w:rFonts w:ascii="Montserrat" w:hAnsi="Montserrat"/>
                <w:sz w:val="12"/>
                <w:szCs w:val="12"/>
              </w:rPr>
              <w:t>/</w:t>
            </w:r>
            <w:r>
              <w:rPr>
                <w:rFonts w:ascii="Montserrat" w:hAnsi="Montserrat"/>
                <w:sz w:val="12"/>
                <w:szCs w:val="12"/>
              </w:rPr>
              <w:t>07</w:t>
            </w:r>
            <w:r w:rsidRPr="00BC702D">
              <w:rPr>
                <w:rFonts w:ascii="Montserrat" w:hAnsi="Montserrat"/>
                <w:sz w:val="12"/>
                <w:szCs w:val="12"/>
              </w:rPr>
              <w:t>/202</w:t>
            </w:r>
            <w:r>
              <w:rPr>
                <w:rFonts w:ascii="Montserrat" w:hAnsi="Montserrat"/>
                <w:sz w:val="12"/>
                <w:szCs w:val="12"/>
              </w:rPr>
              <w:t>4</w:t>
            </w:r>
            <w:r w:rsidRPr="00BC702D">
              <w:rPr>
                <w:rFonts w:ascii="Montserrat" w:hAnsi="Montserrat"/>
                <w:sz w:val="12"/>
                <w:szCs w:val="12"/>
              </w:rPr>
              <w:t xml:space="preserve"> 1</w:t>
            </w:r>
            <w:r>
              <w:rPr>
                <w:rFonts w:ascii="Montserrat" w:hAnsi="Montserrat"/>
                <w:sz w:val="12"/>
                <w:szCs w:val="12"/>
              </w:rPr>
              <w:t>2</w:t>
            </w:r>
            <w:r w:rsidRPr="00BC702D">
              <w:rPr>
                <w:rFonts w:ascii="Montserrat" w:hAnsi="Montserrat"/>
                <w:sz w:val="12"/>
                <w:szCs w:val="12"/>
              </w:rPr>
              <w:t>:</w:t>
            </w:r>
            <w:r>
              <w:rPr>
                <w:rFonts w:ascii="Montserrat" w:hAnsi="Montserrat"/>
                <w:sz w:val="12"/>
                <w:szCs w:val="12"/>
              </w:rPr>
              <w:t>30</w:t>
            </w:r>
            <w:r w:rsidRPr="00BC702D">
              <w:rPr>
                <w:rFonts w:ascii="Montserrat" w:hAnsi="Montserrat"/>
                <w:sz w:val="12"/>
                <w:szCs w:val="12"/>
              </w:rPr>
              <w:t xml:space="preserve"> </w:t>
            </w:r>
            <w:r>
              <w:rPr>
                <w:rFonts w:ascii="Montserrat" w:hAnsi="Montserrat"/>
                <w:sz w:val="12"/>
                <w:szCs w:val="12"/>
              </w:rPr>
              <w:t>P</w:t>
            </w:r>
            <w:r w:rsidRPr="00BC702D">
              <w:rPr>
                <w:rFonts w:ascii="Montserrat" w:hAnsi="Montserrat"/>
                <w:sz w:val="12"/>
                <w:szCs w:val="12"/>
              </w:rPr>
              <w:t>.M</w:t>
            </w:r>
            <w:r>
              <w:rPr>
                <w:rFonts w:ascii="Montserrat" w:hAnsi="Montserrat"/>
                <w:sz w:val="12"/>
                <w:szCs w:val="12"/>
              </w:rPr>
              <w:t>.</w:t>
            </w:r>
          </w:p>
        </w:tc>
        <w:tc>
          <w:tcPr>
            <w:tcW w:w="438" w:type="pct"/>
            <w:vAlign w:val="center"/>
          </w:tcPr>
          <w:p w14:paraId="5B3A5AC2" w14:textId="77777777" w:rsidR="00CE7534" w:rsidRPr="00BC702D" w:rsidRDefault="00CE7534" w:rsidP="00CE7534">
            <w:pPr>
              <w:tabs>
                <w:tab w:val="left" w:pos="1257"/>
              </w:tabs>
              <w:jc w:val="center"/>
              <w:rPr>
                <w:rFonts w:ascii="Montserrat" w:hAnsi="Montserrat"/>
                <w:sz w:val="12"/>
                <w:szCs w:val="12"/>
              </w:rPr>
            </w:pPr>
            <w:r>
              <w:rPr>
                <w:rFonts w:ascii="Montserrat" w:hAnsi="Montserrat"/>
                <w:sz w:val="12"/>
                <w:szCs w:val="12"/>
              </w:rPr>
              <w:t>05</w:t>
            </w:r>
            <w:r w:rsidRPr="00BC702D">
              <w:rPr>
                <w:rFonts w:ascii="Montserrat" w:hAnsi="Montserrat"/>
                <w:sz w:val="12"/>
                <w:szCs w:val="12"/>
              </w:rPr>
              <w:t>/</w:t>
            </w:r>
            <w:r>
              <w:rPr>
                <w:rFonts w:ascii="Montserrat" w:hAnsi="Montserrat"/>
                <w:sz w:val="12"/>
                <w:szCs w:val="12"/>
              </w:rPr>
              <w:t>08</w:t>
            </w:r>
            <w:r w:rsidRPr="00BC702D">
              <w:rPr>
                <w:rFonts w:ascii="Montserrat" w:hAnsi="Montserrat"/>
                <w:sz w:val="12"/>
                <w:szCs w:val="12"/>
              </w:rPr>
              <w:t>/202</w:t>
            </w:r>
            <w:r>
              <w:rPr>
                <w:rFonts w:ascii="Montserrat" w:hAnsi="Montserrat"/>
                <w:sz w:val="12"/>
                <w:szCs w:val="12"/>
              </w:rPr>
              <w:t>4</w:t>
            </w:r>
          </w:p>
          <w:p w14:paraId="2003E593" w14:textId="68B8AF79" w:rsidR="00CE7534" w:rsidRPr="00DE18FA" w:rsidRDefault="00CE7534" w:rsidP="00CE7534">
            <w:pPr>
              <w:tabs>
                <w:tab w:val="left" w:pos="1257"/>
              </w:tabs>
              <w:jc w:val="center"/>
              <w:rPr>
                <w:rFonts w:ascii="Montserrat" w:hAnsi="Montserrat"/>
                <w:sz w:val="10"/>
                <w:szCs w:val="12"/>
              </w:rPr>
            </w:pPr>
            <w:r>
              <w:rPr>
                <w:rFonts w:ascii="Montserrat" w:hAnsi="Montserrat"/>
                <w:sz w:val="12"/>
                <w:szCs w:val="12"/>
              </w:rPr>
              <w:t>10</w:t>
            </w:r>
            <w:r w:rsidRPr="00BC702D">
              <w:rPr>
                <w:rFonts w:ascii="Montserrat" w:hAnsi="Montserrat"/>
                <w:sz w:val="12"/>
                <w:szCs w:val="12"/>
              </w:rPr>
              <w:t>:</w:t>
            </w:r>
            <w:r>
              <w:rPr>
                <w:rFonts w:ascii="Montserrat" w:hAnsi="Montserrat"/>
                <w:sz w:val="12"/>
                <w:szCs w:val="12"/>
              </w:rPr>
              <w:t>0</w:t>
            </w:r>
            <w:r w:rsidRPr="00BC702D">
              <w:rPr>
                <w:rFonts w:ascii="Montserrat" w:hAnsi="Montserrat"/>
                <w:sz w:val="12"/>
                <w:szCs w:val="12"/>
              </w:rPr>
              <w:t xml:space="preserve">0 </w:t>
            </w:r>
            <w:r>
              <w:rPr>
                <w:rFonts w:ascii="Montserrat" w:hAnsi="Montserrat"/>
                <w:sz w:val="12"/>
                <w:szCs w:val="12"/>
              </w:rPr>
              <w:t>A</w:t>
            </w:r>
            <w:r w:rsidRPr="00BC702D">
              <w:rPr>
                <w:rFonts w:ascii="Montserrat" w:hAnsi="Montserrat"/>
                <w:sz w:val="12"/>
                <w:szCs w:val="12"/>
              </w:rPr>
              <w:t>.M</w:t>
            </w:r>
            <w:r>
              <w:rPr>
                <w:rFonts w:ascii="Montserrat" w:hAnsi="Montserrat"/>
                <w:sz w:val="12"/>
                <w:szCs w:val="12"/>
              </w:rPr>
              <w:t>.</w:t>
            </w:r>
          </w:p>
        </w:tc>
        <w:tc>
          <w:tcPr>
            <w:tcW w:w="406" w:type="pct"/>
            <w:vAlign w:val="center"/>
          </w:tcPr>
          <w:p w14:paraId="508B098D" w14:textId="5A5455C3" w:rsidR="00CE7534" w:rsidRPr="00DE18FA" w:rsidRDefault="00CE7534" w:rsidP="0076541E">
            <w:pPr>
              <w:tabs>
                <w:tab w:val="left" w:pos="1257"/>
              </w:tabs>
              <w:jc w:val="center"/>
              <w:rPr>
                <w:rFonts w:ascii="Montserrat" w:hAnsi="Montserrat"/>
                <w:sz w:val="10"/>
                <w:szCs w:val="12"/>
              </w:rPr>
            </w:pPr>
            <w:r>
              <w:rPr>
                <w:rFonts w:ascii="Montserrat" w:hAnsi="Montserrat"/>
                <w:sz w:val="12"/>
                <w:szCs w:val="12"/>
              </w:rPr>
              <w:t>1</w:t>
            </w:r>
            <w:r w:rsidR="0076541E">
              <w:rPr>
                <w:rFonts w:ascii="Montserrat" w:hAnsi="Montserrat"/>
                <w:sz w:val="12"/>
                <w:szCs w:val="12"/>
              </w:rPr>
              <w:t>2</w:t>
            </w:r>
            <w:r w:rsidRPr="00BC702D">
              <w:rPr>
                <w:rFonts w:ascii="Montserrat" w:hAnsi="Montserrat"/>
                <w:sz w:val="12"/>
                <w:szCs w:val="12"/>
              </w:rPr>
              <w:t>/</w:t>
            </w:r>
            <w:r>
              <w:rPr>
                <w:rFonts w:ascii="Montserrat" w:hAnsi="Montserrat"/>
                <w:sz w:val="12"/>
                <w:szCs w:val="12"/>
              </w:rPr>
              <w:t>08</w:t>
            </w:r>
            <w:r w:rsidRPr="00BC702D">
              <w:rPr>
                <w:rFonts w:ascii="Montserrat" w:hAnsi="Montserrat"/>
                <w:sz w:val="12"/>
                <w:szCs w:val="12"/>
              </w:rPr>
              <w:t>/202</w:t>
            </w:r>
            <w:r>
              <w:rPr>
                <w:rFonts w:ascii="Montserrat" w:hAnsi="Montserrat"/>
                <w:sz w:val="12"/>
                <w:szCs w:val="12"/>
              </w:rPr>
              <w:t>4</w:t>
            </w:r>
          </w:p>
        </w:tc>
        <w:tc>
          <w:tcPr>
            <w:tcW w:w="384" w:type="pct"/>
            <w:vAlign w:val="center"/>
          </w:tcPr>
          <w:p w14:paraId="00FA3534" w14:textId="0C5F863E" w:rsidR="00CE7534" w:rsidRPr="00F76E35" w:rsidRDefault="00CE7534" w:rsidP="00CE7534">
            <w:pPr>
              <w:jc w:val="center"/>
              <w:rPr>
                <w:rFonts w:ascii="Montserrat" w:hAnsi="Montserrat"/>
                <w:sz w:val="10"/>
                <w:szCs w:val="12"/>
              </w:rPr>
            </w:pPr>
            <w:r>
              <w:rPr>
                <w:rFonts w:ascii="Montserrat" w:hAnsi="Montserrat"/>
                <w:sz w:val="12"/>
                <w:szCs w:val="12"/>
              </w:rPr>
              <w:t>1</w:t>
            </w:r>
            <w:r w:rsidR="00C92229">
              <w:rPr>
                <w:rFonts w:ascii="Montserrat" w:hAnsi="Montserrat"/>
                <w:sz w:val="12"/>
                <w:szCs w:val="12"/>
              </w:rPr>
              <w:t>16</w:t>
            </w:r>
          </w:p>
        </w:tc>
        <w:tc>
          <w:tcPr>
            <w:tcW w:w="493" w:type="pct"/>
            <w:vAlign w:val="center"/>
          </w:tcPr>
          <w:p w14:paraId="19D7AA3D" w14:textId="4C213187" w:rsidR="00CE7534" w:rsidRPr="004512C5" w:rsidRDefault="00CE7534" w:rsidP="00CE7534">
            <w:pPr>
              <w:tabs>
                <w:tab w:val="left" w:pos="1257"/>
              </w:tabs>
              <w:jc w:val="center"/>
              <w:rPr>
                <w:rFonts w:ascii="Montserrat" w:hAnsi="Montserrat"/>
                <w:sz w:val="10"/>
                <w:szCs w:val="12"/>
              </w:rPr>
            </w:pPr>
            <w:r w:rsidRPr="00F84238">
              <w:rPr>
                <w:rFonts w:ascii="Montserrat" w:hAnsi="Montserrat"/>
                <w:sz w:val="11"/>
                <w:szCs w:val="11"/>
              </w:rPr>
              <w:t>$</w:t>
            </w:r>
            <w:r>
              <w:rPr>
                <w:rFonts w:ascii="Montserrat" w:hAnsi="Montserrat"/>
                <w:sz w:val="11"/>
                <w:szCs w:val="11"/>
              </w:rPr>
              <w:t>10</w:t>
            </w:r>
            <w:r w:rsidRPr="00F84238">
              <w:rPr>
                <w:rFonts w:ascii="Montserrat" w:hAnsi="Montserrat"/>
                <w:sz w:val="11"/>
                <w:szCs w:val="11"/>
              </w:rPr>
              <w:t>’000,000.00</w:t>
            </w:r>
          </w:p>
        </w:tc>
      </w:tr>
    </w:tbl>
    <w:p w14:paraId="73B599B5" w14:textId="2E1F9550" w:rsidR="00BB4D6C" w:rsidRPr="00BB4D6C" w:rsidRDefault="00BB4D6C" w:rsidP="00BB4D6C">
      <w:pPr>
        <w:tabs>
          <w:tab w:val="left" w:pos="1257"/>
        </w:tabs>
        <w:spacing w:after="0"/>
        <w:rPr>
          <w:rFonts w:ascii="Montserrat" w:hAnsi="Montserrat"/>
        </w:rPr>
      </w:pPr>
      <w:r w:rsidRPr="00BC702D">
        <w:rPr>
          <w:rFonts w:ascii="Montserrat" w:hAnsi="Montserrat"/>
          <w:noProof/>
          <w:lang w:eastAsia="es-MX"/>
        </w:rPr>
        <mc:AlternateContent>
          <mc:Choice Requires="wps">
            <w:drawing>
              <wp:anchor distT="0" distB="0" distL="114300" distR="114300" simplePos="0" relativeHeight="251658752" behindDoc="0" locked="0" layoutInCell="1" allowOverlap="1" wp14:anchorId="35A0F567" wp14:editId="3319D218">
                <wp:simplePos x="0" y="0"/>
                <wp:positionH relativeFrom="column">
                  <wp:posOffset>3441560</wp:posOffset>
                </wp:positionH>
                <wp:positionV relativeFrom="paragraph">
                  <wp:posOffset>9092</wp:posOffset>
                </wp:positionV>
                <wp:extent cx="3466682" cy="5290458"/>
                <wp:effectExtent l="0" t="0" r="0" b="5715"/>
                <wp:wrapNone/>
                <wp:docPr id="2089" name="Cuadro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682" cy="5290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420E" w14:textId="0B4BBFBC"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w:t>
                            </w:r>
                            <w:r w:rsidRPr="006028D4">
                              <w:rPr>
                                <w:rFonts w:ascii="Montserrat" w:eastAsia="MS PGothic" w:hAnsi="Montserrat" w:cs="Arial"/>
                                <w:b/>
                                <w:bCs/>
                                <w:color w:val="000000" w:themeColor="text1"/>
                                <w:kern w:val="24"/>
                                <w:sz w:val="12"/>
                                <w:szCs w:val="12"/>
                              </w:rPr>
                              <w:t>requisitos generales</w:t>
                            </w:r>
                            <w:r w:rsidRPr="006028D4">
                              <w:rPr>
                                <w:rFonts w:ascii="Montserrat" w:eastAsia="MS PGothic" w:hAnsi="Montserrat" w:cs="Arial"/>
                                <w:color w:val="000000" w:themeColor="text1"/>
                                <w:kern w:val="24"/>
                                <w:sz w:val="12"/>
                                <w:szCs w:val="12"/>
                              </w:rPr>
                              <w:t xml:space="preserve"> que deberán acreditar los interesados son: </w:t>
                            </w:r>
                            <w:r w:rsidRPr="006028D4">
                              <w:rPr>
                                <w:rFonts w:ascii="Montserrat" w:eastAsia="MS PGothic" w:hAnsi="Montserrat" w:cs="Arial"/>
                                <w:color w:val="000000" w:themeColor="text1"/>
                                <w:kern w:val="24"/>
                                <w:sz w:val="12"/>
                                <w:szCs w:val="12"/>
                                <w:u w:val="single"/>
                              </w:rPr>
                              <w:t>*1.- Comprobación de la existencia legal del licitante</w:t>
                            </w:r>
                            <w:r w:rsidRPr="006028D4">
                              <w:rPr>
                                <w:rFonts w:ascii="Montserrat" w:eastAsia="MS PGothic" w:hAnsi="Montserrat" w:cs="Arial"/>
                                <w:color w:val="000000" w:themeColor="text1"/>
                                <w:kern w:val="24"/>
                                <w:sz w:val="12"/>
                                <w:szCs w:val="12"/>
                              </w:rPr>
                              <w:t>. Para persona moral se manifestará por escrito que el representante cuenta con facultades suficientes para comprometer a su representada, mismos que contendrá los datos como se indica en el formato Persona Moral (anexo 3), anexar a este formato copia vigente de identificación oficial con fotografía de la persona facultada para firmar el contrato, copia del registro ante la S.H.C.P. y copia del comprobante de domicilio fiscal, Para persona física se manifestará con el formato Persona Física (Anexo 3), anexar a este formato copia vigente de identificación oficial con fotografía de la persona facultada para firmar el contrato, copia del registro ante la S.H.C.P, copia de acta de nacimiento y copia del comprobante de domicilio fiscal.</w:t>
                            </w:r>
                            <w:r w:rsidRPr="006028D4">
                              <w:rPr>
                                <w:rFonts w:ascii="Montserrat" w:eastAsia="MS PGothic" w:hAnsi="Montserrat" w:cs="Arial"/>
                                <w:color w:val="000000" w:themeColor="text1"/>
                                <w:kern w:val="24"/>
                                <w:sz w:val="12"/>
                                <w:szCs w:val="12"/>
                                <w:u w:val="single"/>
                              </w:rPr>
                              <w:t>*2 Contratos en Vigor y/o Ejecutados por el Licitante</w:t>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u w:val="single"/>
                              </w:rPr>
                              <w:t>y Constancia de encontrarse al corriente con sus obligaciones contractuales en Obras de Administración Pública</w:t>
                            </w:r>
                            <w:r w:rsidRPr="006028D4">
                              <w:rPr>
                                <w:rFonts w:ascii="Montserrat" w:eastAsia="MS PGothic" w:hAnsi="Montserrat" w:cs="Arial"/>
                                <w:color w:val="000000" w:themeColor="text1"/>
                                <w:kern w:val="24"/>
                                <w:sz w:val="12"/>
                                <w:szCs w:val="12"/>
                              </w:rPr>
                              <w:t>. Relación de contratos de obras en vigor y/o ejecutadas de la misma naturaleza a los que se convocan, dentro de los cinco años a partir de la publicación de la convocatoria, celebrados en la Administración Pública. El Proponente deberá anexar Constancia por escrito, expedido por las dependencias u organismos de la Administración Pública (Federal, Estatal y Municipal) dependiendo de lo siguientes casos: tener contratos en vigor, anexara una constancia expedida por la contratante, donde se indique que los contratos se encuentran de acuerdo al programa comprometido. Y para contratos terminados, anexara constancia donde se señalará que el licitante se encuentra al corriente con sus obligaciones contractuales (Obras sin deficiencias técnicas, sin faltante de documentación, finiquito, acta de entrega, fianza de vicios ocultos, etc.).</w:t>
                            </w:r>
                            <w:r w:rsidRPr="006028D4">
                              <w:rPr>
                                <w:rFonts w:ascii="Montserrat" w:eastAsia="MS PGothic" w:hAnsi="Montserrat" w:cs="Arial"/>
                                <w:color w:val="000000" w:themeColor="text1"/>
                                <w:kern w:val="24"/>
                                <w:sz w:val="12"/>
                                <w:szCs w:val="12"/>
                                <w:u w:val="single"/>
                              </w:rPr>
                              <w:t>*3.-Documentación que acredite su capacidad técnica</w:t>
                            </w:r>
                            <w:r w:rsidRPr="006028D4">
                              <w:rPr>
                                <w:rFonts w:ascii="Montserrat" w:eastAsia="MS PGothic" w:hAnsi="Montserrat" w:cs="Arial"/>
                                <w:color w:val="000000" w:themeColor="text1"/>
                                <w:kern w:val="24"/>
                                <w:sz w:val="12"/>
                                <w:szCs w:val="12"/>
                              </w:rPr>
                              <w:t xml:space="preserve"> en trabajos similares a la licitación en la que va a participar , mediante </w:t>
                            </w:r>
                            <w:r w:rsidR="0036238F" w:rsidRPr="006028D4">
                              <w:rPr>
                                <w:rFonts w:ascii="Montserrat" w:eastAsia="MS PGothic" w:hAnsi="Montserrat" w:cs="Arial"/>
                                <w:color w:val="000000" w:themeColor="text1"/>
                                <w:kern w:val="24"/>
                                <w:sz w:val="12"/>
                                <w:szCs w:val="12"/>
                              </w:rPr>
                              <w:t>Currículo</w:t>
                            </w:r>
                            <w:r w:rsidRPr="006028D4">
                              <w:rPr>
                                <w:rFonts w:ascii="Montserrat" w:eastAsia="MS PGothic" w:hAnsi="Montserrat" w:cs="Arial"/>
                                <w:color w:val="000000" w:themeColor="text1"/>
                                <w:kern w:val="24"/>
                                <w:sz w:val="12"/>
                                <w:szCs w:val="12"/>
                              </w:rPr>
                              <w:t xml:space="preserve"> tanto de la empresa como de su personal técnico, y de que tiene en propiedad el equipo mínimo indispensable para la ejecución de los trabajos.</w:t>
                            </w:r>
                            <w:r w:rsidRPr="006028D4">
                              <w:rPr>
                                <w:rFonts w:ascii="Montserrat" w:eastAsia="MS PGothic" w:hAnsi="Montserrat" w:cs="Arial"/>
                                <w:color w:val="000000" w:themeColor="text1"/>
                                <w:kern w:val="24"/>
                                <w:sz w:val="12"/>
                                <w:szCs w:val="12"/>
                                <w:u w:val="single"/>
                              </w:rPr>
                              <w:t>*4.- Declaración escrita y bajo protesta</w:t>
                            </w:r>
                            <w:r w:rsidRPr="006028D4">
                              <w:rPr>
                                <w:rFonts w:ascii="Montserrat" w:eastAsia="MS PGothic" w:hAnsi="Montserrat" w:cs="Arial"/>
                                <w:color w:val="000000" w:themeColor="text1"/>
                                <w:kern w:val="24"/>
                                <w:sz w:val="12"/>
                                <w:szCs w:val="12"/>
                              </w:rPr>
                              <w:t xml:space="preserve"> de decir verdad de no encontrarse en los supuestos del artículo 49 de la Ley de Obras Públicas y Servicios Relacionados con las Mismas del Estado y Municipios de Baja California Sur.</w:t>
                            </w:r>
                          </w:p>
                          <w:p w14:paraId="632B0F51" w14:textId="77777777"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criterios generales para la adjudicac</w:t>
                            </w:r>
                            <w:bookmarkStart w:id="0" w:name="_GoBack"/>
                            <w:bookmarkEnd w:id="0"/>
                            <w:r w:rsidRPr="006028D4">
                              <w:rPr>
                                <w:rFonts w:ascii="Montserrat" w:eastAsia="MS PGothic" w:hAnsi="Montserrat" w:cs="Arial"/>
                                <w:color w:val="000000" w:themeColor="text1"/>
                                <w:kern w:val="24"/>
                                <w:sz w:val="12"/>
                                <w:szCs w:val="12"/>
                              </w:rPr>
                              <w:t>ión de la Obra será: En junta pública se dará a conocer el fallo a la persona que entre los proponentes: 1.- 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 Si resultare que dos o más proposiciones son solventes por que satisfacen la totalidad de los requerimientos solicitados por la convocante el contrato se adjudicara a quien presente la proposición que resulte económicamente más conveniente para el Estado.</w:t>
                            </w:r>
                          </w:p>
                          <w:p w14:paraId="05F7766A" w14:textId="77777777"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condiciones de pago son: se </w:t>
                            </w:r>
                            <w:r w:rsidR="00BE0910" w:rsidRPr="006028D4">
                              <w:rPr>
                                <w:rFonts w:ascii="Montserrat" w:eastAsia="MS PGothic" w:hAnsi="Montserrat" w:cs="Arial"/>
                                <w:color w:val="000000" w:themeColor="text1"/>
                                <w:kern w:val="24"/>
                                <w:sz w:val="12"/>
                                <w:szCs w:val="12"/>
                              </w:rPr>
                              <w:t>pagarán</w:t>
                            </w:r>
                            <w:r w:rsidRPr="006028D4">
                              <w:rPr>
                                <w:rFonts w:ascii="Montserrat" w:eastAsia="MS PGothic" w:hAnsi="Montserrat" w:cs="Arial"/>
                                <w:color w:val="000000" w:themeColor="text1"/>
                                <w:kern w:val="24"/>
                                <w:sz w:val="12"/>
                                <w:szCs w:val="12"/>
                              </w:rPr>
                              <w:t xml:space="preserve"> mediante estimaciones quincenales por trabajo ejecutado.</w:t>
                            </w:r>
                          </w:p>
                          <w:p w14:paraId="018667C6" w14:textId="77777777" w:rsidR="00950FD5" w:rsidRPr="006028D4" w:rsidRDefault="008046E4"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Ninguna de las condiciones establecidas en las bases de licitación, así como las proposiciones presentadas por los licitantes, podrán ser negociadas.</w:t>
                            </w:r>
                          </w:p>
                          <w:p w14:paraId="1C47D14D" w14:textId="77777777" w:rsidR="008046E4" w:rsidRPr="006028D4" w:rsidRDefault="0026425B"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podrán participar las personas que se encuentren en los supuestos del artículo 49 Ley de Obras Públicas y Servicios Relacionados con las Mismas del Estado y Municipios de Baja California Sur.</w:t>
                            </w:r>
                          </w:p>
                          <w:p w14:paraId="0A353D8F" w14:textId="77777777" w:rsidR="0026425B" w:rsidRPr="006028D4" w:rsidRDefault="0026425B"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14:paraId="378759F9" w14:textId="18FCDB8A" w:rsidR="008046E4" w:rsidRDefault="008046E4"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t xml:space="preserve">San José del Cabo, Municipio de Los </w:t>
                            </w:r>
                            <w:r w:rsidR="0026425B" w:rsidRPr="006028D4">
                              <w:rPr>
                                <w:rFonts w:ascii="Montserrat" w:eastAsia="MS PGothic" w:hAnsi="Montserrat" w:cs="Arial"/>
                                <w:color w:val="000000" w:themeColor="text1"/>
                                <w:kern w:val="24"/>
                                <w:sz w:val="12"/>
                                <w:szCs w:val="12"/>
                              </w:rPr>
                              <w:t xml:space="preserve">Cabos, Baja California Sur, a </w:t>
                            </w:r>
                            <w:r w:rsidR="007E7192">
                              <w:rPr>
                                <w:rFonts w:ascii="Montserrat" w:eastAsia="MS PGothic" w:hAnsi="Montserrat" w:cs="Arial"/>
                                <w:color w:val="000000" w:themeColor="text1"/>
                                <w:kern w:val="24"/>
                                <w:sz w:val="12"/>
                                <w:szCs w:val="12"/>
                              </w:rPr>
                              <w:t>2</w:t>
                            </w:r>
                            <w:r w:rsidR="003E0C6A">
                              <w:rPr>
                                <w:rFonts w:ascii="Montserrat" w:eastAsia="MS PGothic" w:hAnsi="Montserrat" w:cs="Arial"/>
                                <w:color w:val="000000" w:themeColor="text1"/>
                                <w:kern w:val="24"/>
                                <w:sz w:val="12"/>
                                <w:szCs w:val="12"/>
                              </w:rPr>
                              <w:t>6</w:t>
                            </w:r>
                            <w:r w:rsidR="006B1D68">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de</w:t>
                            </w:r>
                            <w:r w:rsidR="007E7192">
                              <w:rPr>
                                <w:rFonts w:ascii="Montserrat" w:eastAsia="MS PGothic" w:hAnsi="Montserrat" w:cs="Arial"/>
                                <w:color w:val="000000" w:themeColor="text1"/>
                                <w:kern w:val="24"/>
                                <w:sz w:val="12"/>
                                <w:szCs w:val="12"/>
                              </w:rPr>
                              <w:t xml:space="preserve"> </w:t>
                            </w:r>
                            <w:r w:rsidR="00CE7534">
                              <w:rPr>
                                <w:rFonts w:ascii="Montserrat" w:eastAsia="MS PGothic" w:hAnsi="Montserrat" w:cs="Arial"/>
                                <w:color w:val="000000" w:themeColor="text1"/>
                                <w:kern w:val="24"/>
                                <w:sz w:val="12"/>
                                <w:szCs w:val="12"/>
                              </w:rPr>
                              <w:t>julio</w:t>
                            </w:r>
                            <w:r w:rsidR="0026425B" w:rsidRPr="006028D4">
                              <w:rPr>
                                <w:rFonts w:ascii="Montserrat" w:eastAsia="MS PGothic" w:hAnsi="Montserrat" w:cs="Arial"/>
                                <w:color w:val="000000" w:themeColor="text1"/>
                                <w:kern w:val="24"/>
                                <w:sz w:val="12"/>
                                <w:szCs w:val="12"/>
                              </w:rPr>
                              <w:t xml:space="preserve"> del</w:t>
                            </w:r>
                            <w:r w:rsidRPr="006028D4">
                              <w:rPr>
                                <w:rFonts w:ascii="Montserrat" w:eastAsia="MS PGothic" w:hAnsi="Montserrat" w:cs="Arial"/>
                                <w:color w:val="000000" w:themeColor="text1"/>
                                <w:kern w:val="24"/>
                                <w:sz w:val="12"/>
                                <w:szCs w:val="12"/>
                              </w:rPr>
                              <w:t xml:space="preserve"> 20</w:t>
                            </w:r>
                            <w:r w:rsidR="006C5FF6" w:rsidRPr="006028D4">
                              <w:rPr>
                                <w:rFonts w:ascii="Montserrat" w:eastAsia="MS PGothic" w:hAnsi="Montserrat" w:cs="Arial"/>
                                <w:color w:val="000000" w:themeColor="text1"/>
                                <w:kern w:val="24"/>
                                <w:sz w:val="12"/>
                                <w:szCs w:val="12"/>
                              </w:rPr>
                              <w:t>2</w:t>
                            </w:r>
                            <w:r w:rsidR="00BB4D6C">
                              <w:rPr>
                                <w:rFonts w:ascii="Montserrat" w:eastAsia="MS PGothic" w:hAnsi="Montserrat" w:cs="Arial"/>
                                <w:color w:val="000000" w:themeColor="text1"/>
                                <w:kern w:val="24"/>
                                <w:sz w:val="12"/>
                                <w:szCs w:val="12"/>
                              </w:rPr>
                              <w:t>4</w:t>
                            </w:r>
                            <w:r w:rsidR="006C5FF6" w:rsidRPr="006028D4">
                              <w:rPr>
                                <w:rFonts w:ascii="Montserrat" w:eastAsia="MS PGothic" w:hAnsi="Montserrat" w:cs="Arial"/>
                                <w:color w:val="000000" w:themeColor="text1"/>
                                <w:kern w:val="24"/>
                                <w:sz w:val="12"/>
                                <w:szCs w:val="12"/>
                              </w:rPr>
                              <w:t>.</w:t>
                            </w:r>
                          </w:p>
                          <w:p w14:paraId="1DD62699" w14:textId="7F2D8F89" w:rsidR="00BB4D6C" w:rsidRDefault="00BB4D6C"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14:paraId="1DEDBDC7" w14:textId="77777777" w:rsidR="00BB4D6C" w:rsidRPr="00F34D31" w:rsidRDefault="00BB4D6C" w:rsidP="00BB4D6C">
                            <w:pPr>
                              <w:pStyle w:val="NormalWeb"/>
                              <w:spacing w:before="0" w:beforeAutospacing="0" w:after="0" w:afterAutospacing="0"/>
                              <w:ind w:right="211"/>
                              <w:jc w:val="center"/>
                              <w:textAlignment w:val="baseline"/>
                              <w:rPr>
                                <w:rFonts w:ascii="Montserrat" w:hAnsi="Montserrat" w:cstheme="minorHAnsi"/>
                                <w:sz w:val="22"/>
                              </w:rPr>
                            </w:pPr>
                            <w:r w:rsidRPr="00F34D31">
                              <w:rPr>
                                <w:rFonts w:ascii="Montserrat" w:hAnsi="Montserrat" w:cstheme="minorHAnsi"/>
                                <w:sz w:val="22"/>
                              </w:rPr>
                              <w:t>Ramón Adrián Marín Cota</w:t>
                            </w:r>
                          </w:p>
                          <w:p w14:paraId="44963357" w14:textId="77777777"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Director General de</w:t>
                            </w:r>
                          </w:p>
                          <w:p w14:paraId="513C6559" w14:textId="77777777"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Obras Públicas y Asentamientos Humanos</w:t>
                            </w:r>
                          </w:p>
                          <w:p w14:paraId="1508F1E2" w14:textId="77777777" w:rsidR="00BB4D6C" w:rsidRPr="00F34D31" w:rsidRDefault="00BB4D6C" w:rsidP="00BB4D6C">
                            <w:pPr>
                              <w:pStyle w:val="NormalWeb"/>
                              <w:spacing w:before="0" w:beforeAutospacing="0" w:after="0" w:afterAutospacing="0"/>
                              <w:jc w:val="center"/>
                              <w:textAlignment w:val="baseline"/>
                              <w:rPr>
                                <w:rFonts w:ascii="Montserrat" w:hAnsi="Montserrat" w:cstheme="minorHAnsi"/>
                                <w:sz w:val="18"/>
                                <w:szCs w:val="20"/>
                              </w:rPr>
                            </w:pPr>
                            <w:r w:rsidRPr="00F34D31">
                              <w:rPr>
                                <w:rFonts w:ascii="Montserrat" w:hAnsi="Montserrat" w:cstheme="minorHAnsi"/>
                                <w:sz w:val="18"/>
                                <w:szCs w:val="20"/>
                              </w:rPr>
                              <w:t>Rubrica</w:t>
                            </w:r>
                          </w:p>
                          <w:p w14:paraId="11E8756E" w14:textId="77777777" w:rsidR="00BB4D6C" w:rsidRPr="006028D4" w:rsidRDefault="00BB4D6C" w:rsidP="008046E4">
                            <w:pPr>
                              <w:pStyle w:val="NormalWeb"/>
                              <w:spacing w:before="0" w:beforeAutospacing="0" w:after="0" w:afterAutospacing="0"/>
                              <w:jc w:val="both"/>
                              <w:textAlignment w:val="baseline"/>
                              <w:rPr>
                                <w:rFonts w:ascii="Montserrat" w:hAnsi="Montserrat"/>
                                <w:sz w:val="12"/>
                                <w:szCs w:val="1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A0F567" id="_x0000_t202" coordsize="21600,21600" o:spt="202" path="m,l,21600r21600,l21600,xe">
                <v:stroke joinstyle="miter"/>
                <v:path gradientshapeok="t" o:connecttype="rect"/>
              </v:shapetype>
              <v:shape id="_x0000_s1027" type="#_x0000_t202" style="position:absolute;margin-left:271pt;margin-top:.7pt;width:272.95pt;height:4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" filled="f" stroked="f">
                <v:textbox>
                  <w:txbxContent>
                    <w:p w14:paraId="6398420E" w14:textId="0B4BBFBC"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w:t>
                      </w:r>
                      <w:r w:rsidRPr="006028D4">
                        <w:rPr>
                          <w:rFonts w:ascii="Montserrat" w:eastAsia="MS PGothic" w:hAnsi="Montserrat" w:cs="Arial"/>
                          <w:b/>
                          <w:bCs/>
                          <w:color w:val="000000" w:themeColor="text1"/>
                          <w:kern w:val="24"/>
                          <w:sz w:val="12"/>
                          <w:szCs w:val="12"/>
                        </w:rPr>
                        <w:t>requisitos generales</w:t>
                      </w:r>
                      <w:r w:rsidRPr="006028D4">
                        <w:rPr>
                          <w:rFonts w:ascii="Montserrat" w:eastAsia="MS PGothic" w:hAnsi="Montserrat" w:cs="Arial"/>
                          <w:color w:val="000000" w:themeColor="text1"/>
                          <w:kern w:val="24"/>
                          <w:sz w:val="12"/>
                          <w:szCs w:val="12"/>
                        </w:rPr>
                        <w:t xml:space="preserve"> que deberán acreditar los interesados son: </w:t>
                      </w:r>
                      <w:r w:rsidRPr="006028D4">
                        <w:rPr>
                          <w:rFonts w:ascii="Montserrat" w:eastAsia="MS PGothic" w:hAnsi="Montserrat" w:cs="Arial"/>
                          <w:color w:val="000000" w:themeColor="text1"/>
                          <w:kern w:val="24"/>
                          <w:sz w:val="12"/>
                          <w:szCs w:val="12"/>
                          <w:u w:val="single"/>
                        </w:rPr>
                        <w:t>*1.- Comprobación de la existencia legal del licitante</w:t>
                      </w:r>
                      <w:r w:rsidRPr="006028D4">
                        <w:rPr>
                          <w:rFonts w:ascii="Montserrat" w:eastAsia="MS PGothic" w:hAnsi="Montserrat" w:cs="Arial"/>
                          <w:color w:val="000000" w:themeColor="text1"/>
                          <w:kern w:val="24"/>
                          <w:sz w:val="12"/>
                          <w:szCs w:val="12"/>
                        </w:rPr>
                        <w:t>. Para persona moral se manifestará por escrito que el representante cuenta con facultades suficientes para comprometer a su representada, mismos que contendrá los datos como se indica en el formato Persona Moral (anexo 3), anexar a este formato copia vigente de identificación oficial con fotografía de la persona facultada para firmar el contrato, copia del registro ante la S.H.C.P. y copia del comprobante de domicilio fiscal, Para persona física se manifestará con el formato Persona Física (Anexo 3), anexar a este formato copia vigente de identificación oficial con fotografía de la persona facultada para firmar el contrato, copia del registro ante la S.H.C.P, copia de acta de nacimiento y copia del comprobante de domicilio fiscal.</w:t>
                      </w:r>
                      <w:r w:rsidRPr="006028D4">
                        <w:rPr>
                          <w:rFonts w:ascii="Montserrat" w:eastAsia="MS PGothic" w:hAnsi="Montserrat" w:cs="Arial"/>
                          <w:color w:val="000000" w:themeColor="text1"/>
                          <w:kern w:val="24"/>
                          <w:sz w:val="12"/>
                          <w:szCs w:val="12"/>
                          <w:u w:val="single"/>
                        </w:rPr>
                        <w:t>*2 Contratos en Vigor y/o Ejecutados por el Licitante</w:t>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u w:val="single"/>
                        </w:rPr>
                        <w:t>y Constancia de encontrarse al corriente con sus obligaciones contractuales en Obras de Administración Pública</w:t>
                      </w:r>
                      <w:r w:rsidRPr="006028D4">
                        <w:rPr>
                          <w:rFonts w:ascii="Montserrat" w:eastAsia="MS PGothic" w:hAnsi="Montserrat" w:cs="Arial"/>
                          <w:color w:val="000000" w:themeColor="text1"/>
                          <w:kern w:val="24"/>
                          <w:sz w:val="12"/>
                          <w:szCs w:val="12"/>
                        </w:rPr>
                        <w:t>. Relación de contratos de obras en vigor y/o ejecutadas de la misma naturaleza a los que se convocan, dentro de los cinco años a partir de la publicación de la convocatoria, celebrados en la Administración Pública. El Proponente deberá anexar Constancia por escrito, expedido por las dependencias u organismos de la Administración Pública (Federal, Estatal y Municipal) dependiendo de lo siguientes casos: tener contratos en vigor, anexara una constancia expedida por la contratante, donde se indique que los contratos se encuentran de acuerdo al programa comprometido. Y para contratos terminados, anexara constancia donde se señalará que el licitante se encuentra al corriente con sus obligaciones contractuales (Obras sin deficiencias técnicas, sin faltante de documentación, finiquito, acta de entrega, fianza de vicios ocultos, etc.).</w:t>
                      </w:r>
                      <w:r w:rsidRPr="006028D4">
                        <w:rPr>
                          <w:rFonts w:ascii="Montserrat" w:eastAsia="MS PGothic" w:hAnsi="Montserrat" w:cs="Arial"/>
                          <w:color w:val="000000" w:themeColor="text1"/>
                          <w:kern w:val="24"/>
                          <w:sz w:val="12"/>
                          <w:szCs w:val="12"/>
                          <w:u w:val="single"/>
                        </w:rPr>
                        <w:t>*3.-Documentación que acredite su capacidad técnica</w:t>
                      </w:r>
                      <w:r w:rsidRPr="006028D4">
                        <w:rPr>
                          <w:rFonts w:ascii="Montserrat" w:eastAsia="MS PGothic" w:hAnsi="Montserrat" w:cs="Arial"/>
                          <w:color w:val="000000" w:themeColor="text1"/>
                          <w:kern w:val="24"/>
                          <w:sz w:val="12"/>
                          <w:szCs w:val="12"/>
                        </w:rPr>
                        <w:t xml:space="preserve"> en trabajos similares a la licitación en la que va a participar , mediante </w:t>
                      </w:r>
                      <w:r w:rsidR="0036238F" w:rsidRPr="006028D4">
                        <w:rPr>
                          <w:rFonts w:ascii="Montserrat" w:eastAsia="MS PGothic" w:hAnsi="Montserrat" w:cs="Arial"/>
                          <w:color w:val="000000" w:themeColor="text1"/>
                          <w:kern w:val="24"/>
                          <w:sz w:val="12"/>
                          <w:szCs w:val="12"/>
                        </w:rPr>
                        <w:t>Currículo</w:t>
                      </w:r>
                      <w:r w:rsidRPr="006028D4">
                        <w:rPr>
                          <w:rFonts w:ascii="Montserrat" w:eastAsia="MS PGothic" w:hAnsi="Montserrat" w:cs="Arial"/>
                          <w:color w:val="000000" w:themeColor="text1"/>
                          <w:kern w:val="24"/>
                          <w:sz w:val="12"/>
                          <w:szCs w:val="12"/>
                        </w:rPr>
                        <w:t xml:space="preserve"> tanto de la empresa como de su personal técnico, y de que tiene en propiedad el equipo mínimo indispensable para la ejecución de los trabajos.</w:t>
                      </w:r>
                      <w:r w:rsidRPr="006028D4">
                        <w:rPr>
                          <w:rFonts w:ascii="Montserrat" w:eastAsia="MS PGothic" w:hAnsi="Montserrat" w:cs="Arial"/>
                          <w:color w:val="000000" w:themeColor="text1"/>
                          <w:kern w:val="24"/>
                          <w:sz w:val="12"/>
                          <w:szCs w:val="12"/>
                          <w:u w:val="single"/>
                        </w:rPr>
                        <w:t>*4.- Declaración escrita y bajo protesta</w:t>
                      </w:r>
                      <w:r w:rsidRPr="006028D4">
                        <w:rPr>
                          <w:rFonts w:ascii="Montserrat" w:eastAsia="MS PGothic" w:hAnsi="Montserrat" w:cs="Arial"/>
                          <w:color w:val="000000" w:themeColor="text1"/>
                          <w:kern w:val="24"/>
                          <w:sz w:val="12"/>
                          <w:szCs w:val="12"/>
                        </w:rPr>
                        <w:t xml:space="preserve"> de decir verdad de no encontrarse en los supuestos del artículo 49 de la Ley de Obras Públicas y Servicios Relacionados con las Mismas del Estado y Municipios de Baja California Sur.</w:t>
                      </w:r>
                    </w:p>
                    <w:p w14:paraId="632B0F51" w14:textId="77777777"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Los criterios generales para la adjudicación de la Obra será: En junta pública se dará a conocer el fallo a la persona que entre los proponentes: 1.- 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 Si resultare que dos o más proposiciones son solventes por que satisfacen la totalidad de los requerimientos solicitados por la convocante el contrato se adjudicara a quien presente la proposición que resulte económicamente más conveniente para el Estado.</w:t>
                      </w:r>
                    </w:p>
                    <w:p w14:paraId="05F7766A" w14:textId="77777777"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condiciones de pago son: se </w:t>
                      </w:r>
                      <w:r w:rsidR="00BE0910" w:rsidRPr="006028D4">
                        <w:rPr>
                          <w:rFonts w:ascii="Montserrat" w:eastAsia="MS PGothic" w:hAnsi="Montserrat" w:cs="Arial"/>
                          <w:color w:val="000000" w:themeColor="text1"/>
                          <w:kern w:val="24"/>
                          <w:sz w:val="12"/>
                          <w:szCs w:val="12"/>
                        </w:rPr>
                        <w:t>pagarán</w:t>
                      </w:r>
                      <w:r w:rsidRPr="006028D4">
                        <w:rPr>
                          <w:rFonts w:ascii="Montserrat" w:eastAsia="MS PGothic" w:hAnsi="Montserrat" w:cs="Arial"/>
                          <w:color w:val="000000" w:themeColor="text1"/>
                          <w:kern w:val="24"/>
                          <w:sz w:val="12"/>
                          <w:szCs w:val="12"/>
                        </w:rPr>
                        <w:t xml:space="preserve"> mediante estimaciones quincenales por trabajo ejecutado.</w:t>
                      </w:r>
                    </w:p>
                    <w:p w14:paraId="018667C6" w14:textId="77777777" w:rsidR="00950FD5" w:rsidRPr="006028D4" w:rsidRDefault="008046E4"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Ninguna de las condiciones establecidas en las bases de licitación, así como las proposiciones presentadas por los licitantes, podrán ser negociadas.</w:t>
                      </w:r>
                    </w:p>
                    <w:p w14:paraId="1C47D14D" w14:textId="77777777" w:rsidR="008046E4" w:rsidRPr="006028D4" w:rsidRDefault="0026425B" w:rsidP="00950FD5">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podrán participar las personas que se encuentren en los supuestos del artículo 49 Ley de Obras Públicas y Servicios Relacionados con las Mismas del Estado y Municipios de Baja California Sur.</w:t>
                      </w:r>
                    </w:p>
                    <w:p w14:paraId="0A353D8F" w14:textId="77777777" w:rsidR="0026425B" w:rsidRPr="006028D4" w:rsidRDefault="0026425B"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14:paraId="378759F9" w14:textId="18FCDB8A" w:rsidR="008046E4" w:rsidRDefault="008046E4"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t xml:space="preserve">San José del Cabo, Municipio de Los </w:t>
                      </w:r>
                      <w:r w:rsidR="0026425B" w:rsidRPr="006028D4">
                        <w:rPr>
                          <w:rFonts w:ascii="Montserrat" w:eastAsia="MS PGothic" w:hAnsi="Montserrat" w:cs="Arial"/>
                          <w:color w:val="000000" w:themeColor="text1"/>
                          <w:kern w:val="24"/>
                          <w:sz w:val="12"/>
                          <w:szCs w:val="12"/>
                        </w:rPr>
                        <w:t xml:space="preserve">Cabos, Baja California Sur, a </w:t>
                      </w:r>
                      <w:r w:rsidR="007E7192">
                        <w:rPr>
                          <w:rFonts w:ascii="Montserrat" w:eastAsia="MS PGothic" w:hAnsi="Montserrat" w:cs="Arial"/>
                          <w:color w:val="000000" w:themeColor="text1"/>
                          <w:kern w:val="24"/>
                          <w:sz w:val="12"/>
                          <w:szCs w:val="12"/>
                        </w:rPr>
                        <w:t>2</w:t>
                      </w:r>
                      <w:r w:rsidR="003E0C6A">
                        <w:rPr>
                          <w:rFonts w:ascii="Montserrat" w:eastAsia="MS PGothic" w:hAnsi="Montserrat" w:cs="Arial"/>
                          <w:color w:val="000000" w:themeColor="text1"/>
                          <w:kern w:val="24"/>
                          <w:sz w:val="12"/>
                          <w:szCs w:val="12"/>
                        </w:rPr>
                        <w:t>6</w:t>
                      </w:r>
                      <w:r w:rsidR="006B1D68">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de</w:t>
                      </w:r>
                      <w:r w:rsidR="007E7192">
                        <w:rPr>
                          <w:rFonts w:ascii="Montserrat" w:eastAsia="MS PGothic" w:hAnsi="Montserrat" w:cs="Arial"/>
                          <w:color w:val="000000" w:themeColor="text1"/>
                          <w:kern w:val="24"/>
                          <w:sz w:val="12"/>
                          <w:szCs w:val="12"/>
                        </w:rPr>
                        <w:t xml:space="preserve"> </w:t>
                      </w:r>
                      <w:r w:rsidR="00CE7534">
                        <w:rPr>
                          <w:rFonts w:ascii="Montserrat" w:eastAsia="MS PGothic" w:hAnsi="Montserrat" w:cs="Arial"/>
                          <w:color w:val="000000" w:themeColor="text1"/>
                          <w:kern w:val="24"/>
                          <w:sz w:val="12"/>
                          <w:szCs w:val="12"/>
                        </w:rPr>
                        <w:t>julio</w:t>
                      </w:r>
                      <w:r w:rsidR="0026425B" w:rsidRPr="006028D4">
                        <w:rPr>
                          <w:rFonts w:ascii="Montserrat" w:eastAsia="MS PGothic" w:hAnsi="Montserrat" w:cs="Arial"/>
                          <w:color w:val="000000" w:themeColor="text1"/>
                          <w:kern w:val="24"/>
                          <w:sz w:val="12"/>
                          <w:szCs w:val="12"/>
                        </w:rPr>
                        <w:t xml:space="preserve"> del</w:t>
                      </w:r>
                      <w:r w:rsidRPr="006028D4">
                        <w:rPr>
                          <w:rFonts w:ascii="Montserrat" w:eastAsia="MS PGothic" w:hAnsi="Montserrat" w:cs="Arial"/>
                          <w:color w:val="000000" w:themeColor="text1"/>
                          <w:kern w:val="24"/>
                          <w:sz w:val="12"/>
                          <w:szCs w:val="12"/>
                        </w:rPr>
                        <w:t xml:space="preserve"> 20</w:t>
                      </w:r>
                      <w:r w:rsidR="006C5FF6" w:rsidRPr="006028D4">
                        <w:rPr>
                          <w:rFonts w:ascii="Montserrat" w:eastAsia="MS PGothic" w:hAnsi="Montserrat" w:cs="Arial"/>
                          <w:color w:val="000000" w:themeColor="text1"/>
                          <w:kern w:val="24"/>
                          <w:sz w:val="12"/>
                          <w:szCs w:val="12"/>
                        </w:rPr>
                        <w:t>2</w:t>
                      </w:r>
                      <w:r w:rsidR="00BB4D6C">
                        <w:rPr>
                          <w:rFonts w:ascii="Montserrat" w:eastAsia="MS PGothic" w:hAnsi="Montserrat" w:cs="Arial"/>
                          <w:color w:val="000000" w:themeColor="text1"/>
                          <w:kern w:val="24"/>
                          <w:sz w:val="12"/>
                          <w:szCs w:val="12"/>
                        </w:rPr>
                        <w:t>4</w:t>
                      </w:r>
                      <w:r w:rsidR="006C5FF6" w:rsidRPr="006028D4">
                        <w:rPr>
                          <w:rFonts w:ascii="Montserrat" w:eastAsia="MS PGothic" w:hAnsi="Montserrat" w:cs="Arial"/>
                          <w:color w:val="000000" w:themeColor="text1"/>
                          <w:kern w:val="24"/>
                          <w:sz w:val="12"/>
                          <w:szCs w:val="12"/>
                        </w:rPr>
                        <w:t>.</w:t>
                      </w:r>
                    </w:p>
                    <w:p w14:paraId="1DD62699" w14:textId="7F2D8F89" w:rsidR="00BB4D6C" w:rsidRDefault="00BB4D6C" w:rsidP="008046E4">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p>
                    <w:p w14:paraId="1DEDBDC7" w14:textId="77777777" w:rsidR="00BB4D6C" w:rsidRPr="00F34D31" w:rsidRDefault="00BB4D6C" w:rsidP="00BB4D6C">
                      <w:pPr>
                        <w:pStyle w:val="NormalWeb"/>
                        <w:spacing w:before="0" w:beforeAutospacing="0" w:after="0" w:afterAutospacing="0"/>
                        <w:ind w:right="211"/>
                        <w:jc w:val="center"/>
                        <w:textAlignment w:val="baseline"/>
                        <w:rPr>
                          <w:rFonts w:ascii="Montserrat" w:hAnsi="Montserrat" w:cstheme="minorHAnsi"/>
                          <w:sz w:val="22"/>
                        </w:rPr>
                      </w:pPr>
                      <w:r w:rsidRPr="00F34D31">
                        <w:rPr>
                          <w:rFonts w:ascii="Montserrat" w:hAnsi="Montserrat" w:cstheme="minorHAnsi"/>
                          <w:sz w:val="22"/>
                        </w:rPr>
                        <w:t>Ramón Adrián Marín Cota</w:t>
                      </w:r>
                    </w:p>
                    <w:p w14:paraId="44963357" w14:textId="77777777"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Director General de</w:t>
                      </w:r>
                    </w:p>
                    <w:p w14:paraId="513C6559" w14:textId="77777777" w:rsidR="00BB4D6C" w:rsidRPr="00F34D31" w:rsidRDefault="00BB4D6C" w:rsidP="00BB4D6C">
                      <w:pPr>
                        <w:pStyle w:val="NormalWeb"/>
                        <w:spacing w:before="0" w:beforeAutospacing="0" w:after="0" w:afterAutospacing="0"/>
                        <w:jc w:val="center"/>
                        <w:textAlignment w:val="baseline"/>
                        <w:rPr>
                          <w:rFonts w:ascii="Montserrat" w:eastAsia="MS PGothic" w:hAnsi="Montserrat" w:cstheme="minorHAnsi"/>
                          <w:b/>
                          <w:bCs/>
                          <w:kern w:val="24"/>
                          <w:sz w:val="18"/>
                          <w:szCs w:val="20"/>
                          <w:lang w:val="es-ES"/>
                        </w:rPr>
                      </w:pPr>
                      <w:r w:rsidRPr="00F34D31">
                        <w:rPr>
                          <w:rFonts w:ascii="Montserrat" w:eastAsia="MS PGothic" w:hAnsi="Montserrat" w:cstheme="minorHAnsi"/>
                          <w:b/>
                          <w:bCs/>
                          <w:kern w:val="24"/>
                          <w:sz w:val="18"/>
                          <w:szCs w:val="20"/>
                          <w:lang w:val="es-ES"/>
                        </w:rPr>
                        <w:t>Obras Públicas y Asentamientos Humanos</w:t>
                      </w:r>
                    </w:p>
                    <w:p w14:paraId="1508F1E2" w14:textId="77777777" w:rsidR="00BB4D6C" w:rsidRPr="00F34D31" w:rsidRDefault="00BB4D6C" w:rsidP="00BB4D6C">
                      <w:pPr>
                        <w:pStyle w:val="NormalWeb"/>
                        <w:spacing w:before="0" w:beforeAutospacing="0" w:after="0" w:afterAutospacing="0"/>
                        <w:jc w:val="center"/>
                        <w:textAlignment w:val="baseline"/>
                        <w:rPr>
                          <w:rFonts w:ascii="Montserrat" w:hAnsi="Montserrat" w:cstheme="minorHAnsi"/>
                          <w:sz w:val="18"/>
                          <w:szCs w:val="20"/>
                        </w:rPr>
                      </w:pPr>
                      <w:r w:rsidRPr="00F34D31">
                        <w:rPr>
                          <w:rFonts w:ascii="Montserrat" w:hAnsi="Montserrat" w:cstheme="minorHAnsi"/>
                          <w:sz w:val="18"/>
                          <w:szCs w:val="20"/>
                        </w:rPr>
                        <w:t>Rubrica</w:t>
                      </w:r>
                    </w:p>
                    <w:p w14:paraId="11E8756E" w14:textId="77777777" w:rsidR="00BB4D6C" w:rsidRPr="006028D4" w:rsidRDefault="00BB4D6C" w:rsidP="008046E4">
                      <w:pPr>
                        <w:pStyle w:val="NormalWeb"/>
                        <w:spacing w:before="0" w:beforeAutospacing="0" w:after="0" w:afterAutospacing="0"/>
                        <w:jc w:val="both"/>
                        <w:textAlignment w:val="baseline"/>
                        <w:rPr>
                          <w:rFonts w:ascii="Montserrat" w:hAnsi="Montserrat"/>
                          <w:sz w:val="12"/>
                          <w:szCs w:val="12"/>
                        </w:rPr>
                      </w:pPr>
                    </w:p>
                  </w:txbxContent>
                </v:textbox>
              </v:shape>
            </w:pict>
          </mc:Fallback>
        </mc:AlternateContent>
      </w:r>
      <w:r w:rsidR="007658BA" w:rsidRPr="00BC702D">
        <w:rPr>
          <w:rFonts w:ascii="Montserrat" w:hAnsi="Montserrat"/>
          <w:noProof/>
          <w:lang w:eastAsia="es-MX"/>
        </w:rPr>
        <mc:AlternateContent>
          <mc:Choice Requires="wps">
            <w:drawing>
              <wp:inline distT="0" distB="0" distL="0" distR="0" wp14:anchorId="4985FC74" wp14:editId="3672082A">
                <wp:extent cx="3330054" cy="4858603"/>
                <wp:effectExtent l="0" t="0" r="0" b="0"/>
                <wp:docPr id="2053" name="Cuadro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054" cy="485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17FA" w14:textId="13A71D06" w:rsidR="00021188" w:rsidRDefault="003314BF" w:rsidP="00021188">
                            <w:pPr>
                              <w:pStyle w:val="Default"/>
                              <w:jc w:val="both"/>
                              <w:textAlignment w:val="baseline"/>
                              <w:rPr>
                                <w:rFonts w:eastAsia="MS PGothic" w:cs="Arial"/>
                                <w:color w:val="000000" w:themeColor="text1"/>
                                <w:kern w:val="24"/>
                                <w:sz w:val="12"/>
                                <w:szCs w:val="12"/>
                              </w:rPr>
                            </w:pPr>
                            <w:r w:rsidRPr="006028D4">
                              <w:rPr>
                                <w:rFonts w:eastAsia="MS PGothic" w:cs="Arial"/>
                                <w:color w:val="000000" w:themeColor="text1"/>
                                <w:kern w:val="24"/>
                                <w:sz w:val="12"/>
                                <w:szCs w:val="12"/>
                              </w:rPr>
                              <w:sym w:font="Wingdings" w:char="F09F"/>
                            </w:r>
                            <w:r>
                              <w:rPr>
                                <w:rFonts w:eastAsia="MS PGothic" w:cs="Arial"/>
                                <w:color w:val="000000" w:themeColor="text1"/>
                                <w:kern w:val="24"/>
                                <w:sz w:val="12"/>
                                <w:szCs w:val="12"/>
                              </w:rPr>
                              <w:t xml:space="preserve"> </w:t>
                            </w:r>
                            <w:r w:rsidR="00021188">
                              <w:rPr>
                                <w:sz w:val="12"/>
                                <w:szCs w:val="12"/>
                              </w:rPr>
                              <w:t xml:space="preserve">La reducción al plazo de presentación y apertura de propuestas en su caso, fue autorizado por </w:t>
                            </w:r>
                            <w:r w:rsidR="007658BA">
                              <w:rPr>
                                <w:sz w:val="12"/>
                                <w:szCs w:val="12"/>
                              </w:rPr>
                              <w:t>la DGOPYAH</w:t>
                            </w:r>
                            <w:r w:rsidR="00021188">
                              <w:rPr>
                                <w:sz w:val="12"/>
                                <w:szCs w:val="12"/>
                              </w:rPr>
                              <w:t xml:space="preserve"> el día </w:t>
                            </w:r>
                            <w:r>
                              <w:rPr>
                                <w:sz w:val="12"/>
                                <w:szCs w:val="12"/>
                              </w:rPr>
                              <w:t>2</w:t>
                            </w:r>
                            <w:r w:rsidR="00F926C9">
                              <w:rPr>
                                <w:sz w:val="12"/>
                                <w:szCs w:val="12"/>
                              </w:rPr>
                              <w:t>4</w:t>
                            </w:r>
                            <w:r w:rsidR="00021188">
                              <w:rPr>
                                <w:sz w:val="12"/>
                                <w:szCs w:val="12"/>
                              </w:rPr>
                              <w:t xml:space="preserve"> de</w:t>
                            </w:r>
                            <w:r w:rsidR="002C26AE">
                              <w:rPr>
                                <w:sz w:val="12"/>
                                <w:szCs w:val="12"/>
                              </w:rPr>
                              <w:t xml:space="preserve"> </w:t>
                            </w:r>
                            <w:r w:rsidR="00CE7534">
                              <w:rPr>
                                <w:sz w:val="12"/>
                                <w:szCs w:val="12"/>
                              </w:rPr>
                              <w:t>julio</w:t>
                            </w:r>
                            <w:r w:rsidR="00021188">
                              <w:rPr>
                                <w:sz w:val="12"/>
                                <w:szCs w:val="12"/>
                              </w:rPr>
                              <w:t xml:space="preserve"> del 2024.</w:t>
                            </w:r>
                          </w:p>
                          <w:p w14:paraId="7E2769DD" w14:textId="482E5A82"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b/>
                                <w:bCs/>
                                <w:color w:val="000000" w:themeColor="text1"/>
                                <w:kern w:val="24"/>
                                <w:sz w:val="12"/>
                                <w:szCs w:val="12"/>
                              </w:rPr>
                              <w:t>Procedencia de los recursos</w:t>
                            </w:r>
                            <w:r w:rsidRPr="006028D4">
                              <w:rPr>
                                <w:rFonts w:ascii="Montserrat" w:eastAsia="MS PGothic" w:hAnsi="Montserrat" w:cs="Arial"/>
                                <w:color w:val="000000" w:themeColor="text1"/>
                                <w:kern w:val="24"/>
                                <w:sz w:val="12"/>
                                <w:szCs w:val="12"/>
                              </w:rPr>
                              <w:t xml:space="preserve">: </w:t>
                            </w:r>
                            <w:r w:rsidR="00987BB4" w:rsidRPr="00987BB4">
                              <w:rPr>
                                <w:rFonts w:ascii="Montserrat" w:eastAsia="MS PGothic" w:hAnsi="Montserrat" w:cs="Arial"/>
                                <w:color w:val="000000" w:themeColor="text1"/>
                                <w:kern w:val="24"/>
                                <w:sz w:val="12"/>
                                <w:szCs w:val="12"/>
                              </w:rPr>
                              <w:t>Ramo 33, Fondo de Aportación de la Infraestructura Social Municipal (FAIS) correspondiente al ejercicio 202</w:t>
                            </w:r>
                            <w:r w:rsidR="00987BB4">
                              <w:rPr>
                                <w:rFonts w:ascii="Montserrat" w:eastAsia="MS PGothic" w:hAnsi="Montserrat" w:cs="Arial"/>
                                <w:color w:val="000000" w:themeColor="text1"/>
                                <w:kern w:val="24"/>
                                <w:sz w:val="12"/>
                                <w:szCs w:val="12"/>
                              </w:rPr>
                              <w:t>4</w:t>
                            </w:r>
                            <w:r w:rsidR="00987BB4" w:rsidRPr="00987BB4">
                              <w:rPr>
                                <w:rFonts w:ascii="Montserrat" w:eastAsia="MS PGothic" w:hAnsi="Montserrat" w:cs="Arial"/>
                                <w:color w:val="000000" w:themeColor="text1"/>
                                <w:kern w:val="24"/>
                                <w:sz w:val="12"/>
                                <w:szCs w:val="12"/>
                              </w:rPr>
                              <w:t>.</w:t>
                            </w:r>
                          </w:p>
                          <w:p w14:paraId="491548CF" w14:textId="1B78A49F" w:rsidR="008046E4" w:rsidRPr="006028D4" w:rsidRDefault="008046E4" w:rsidP="005C5973">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bases de la</w:t>
                            </w:r>
                            <w:r w:rsidR="00557527" w:rsidRPr="006028D4">
                              <w:rPr>
                                <w:rFonts w:ascii="Montserrat" w:eastAsia="MS PGothic" w:hAnsi="Montserrat" w:cs="Arial"/>
                                <w:color w:val="000000" w:themeColor="text1"/>
                                <w:kern w:val="24"/>
                                <w:sz w:val="12"/>
                                <w:szCs w:val="12"/>
                              </w:rPr>
                              <w:t xml:space="preserve"> licitación</w:t>
                            </w:r>
                            <w:r w:rsidRPr="006028D4">
                              <w:rPr>
                                <w:rFonts w:ascii="Montserrat" w:eastAsia="MS PGothic" w:hAnsi="Montserrat" w:cs="Arial"/>
                                <w:color w:val="000000" w:themeColor="text1"/>
                                <w:kern w:val="24"/>
                                <w:sz w:val="12"/>
                                <w:szCs w:val="12"/>
                              </w:rPr>
                              <w:t xml:space="preserve"> se encuentra disponible para consulta en internet: </w:t>
                            </w:r>
                            <w:r w:rsidR="00CE7534" w:rsidRPr="00CE7534">
                              <w:rPr>
                                <w:rFonts w:ascii="Montserrat" w:eastAsia="MS PGothic" w:hAnsi="Montserrat" w:cs="Arial"/>
                                <w:b/>
                                <w:bCs/>
                                <w:color w:val="000000" w:themeColor="text1"/>
                                <w:kern w:val="24"/>
                                <w:sz w:val="12"/>
                                <w:szCs w:val="12"/>
                              </w:rPr>
                              <w:t>https://compranet.bcs.gob.mx:8443/app/portal</w:t>
                            </w:r>
                            <w:r w:rsidRPr="006028D4">
                              <w:rPr>
                                <w:rFonts w:ascii="Montserrat" w:eastAsia="MS PGothic" w:hAnsi="Montserrat" w:cs="Arial"/>
                                <w:color w:val="000000" w:themeColor="text1"/>
                                <w:kern w:val="24"/>
                                <w:sz w:val="12"/>
                                <w:szCs w:val="12"/>
                              </w:rPr>
                              <w:t xml:space="preserve"> y para cubrir el pago de las bases, </w:t>
                            </w:r>
                            <w:r w:rsidR="005C5973" w:rsidRPr="006028D4">
                              <w:rPr>
                                <w:rFonts w:ascii="Montserrat" w:eastAsia="MS PGothic" w:hAnsi="Montserrat" w:cs="Arial"/>
                                <w:color w:val="000000" w:themeColor="text1"/>
                                <w:kern w:val="24"/>
                                <w:sz w:val="12"/>
                                <w:szCs w:val="12"/>
                              </w:rPr>
                              <w:t>deberá registrarse y pre-inscribirse como contratista en el portal de internet</w:t>
                            </w:r>
                            <w:r w:rsidR="005D07CC" w:rsidRPr="006028D4">
                              <w:rPr>
                                <w:rFonts w:ascii="Montserrat" w:eastAsia="MS PGothic" w:hAnsi="Montserrat" w:cs="Arial"/>
                                <w:color w:val="000000" w:themeColor="text1"/>
                                <w:kern w:val="24"/>
                                <w:sz w:val="12"/>
                                <w:szCs w:val="12"/>
                              </w:rPr>
                              <w:t>, deberá presentar comprobante de registro de interés generado mediante Compranet-B.C.S., como requisito para el pago de las bases</w:t>
                            </w:r>
                            <w:r w:rsidR="005C5973" w:rsidRPr="006028D4">
                              <w:rPr>
                                <w:rFonts w:ascii="Montserrat" w:eastAsia="MS PGothic" w:hAnsi="Montserrat" w:cs="Arial"/>
                                <w:color w:val="000000" w:themeColor="text1"/>
                                <w:kern w:val="24"/>
                                <w:sz w:val="12"/>
                                <w:szCs w:val="12"/>
                              </w:rPr>
                              <w:t xml:space="preserve">, el pago </w:t>
                            </w:r>
                            <w:r w:rsidR="005D07CC" w:rsidRPr="006028D4">
                              <w:rPr>
                                <w:rFonts w:ascii="Montserrat" w:eastAsia="MS PGothic" w:hAnsi="Montserrat" w:cs="Arial"/>
                                <w:color w:val="000000" w:themeColor="text1"/>
                                <w:kern w:val="24"/>
                                <w:sz w:val="12"/>
                                <w:szCs w:val="12"/>
                              </w:rPr>
                              <w:t xml:space="preserve">lo podrá realizar </w:t>
                            </w:r>
                            <w:r w:rsidR="005C5973" w:rsidRPr="006028D4">
                              <w:rPr>
                                <w:rFonts w:ascii="Montserrat" w:eastAsia="MS PGothic" w:hAnsi="Montserrat" w:cs="Arial"/>
                                <w:color w:val="000000" w:themeColor="text1"/>
                                <w:kern w:val="24"/>
                                <w:sz w:val="12"/>
                                <w:szCs w:val="12"/>
                              </w:rPr>
                              <w:t>en efectivo o cheque certificado de institución bancaria autorizada para operar en el país a nombre de la Tesorería</w:t>
                            </w:r>
                            <w:r w:rsidR="0081280E" w:rsidRPr="006028D4">
                              <w:rPr>
                                <w:rFonts w:ascii="Montserrat" w:eastAsia="MS PGothic" w:hAnsi="Montserrat" w:cs="Arial"/>
                                <w:color w:val="000000" w:themeColor="text1"/>
                                <w:kern w:val="24"/>
                                <w:sz w:val="12"/>
                                <w:szCs w:val="12"/>
                              </w:rPr>
                              <w:t xml:space="preserve"> General Municipal de Los Cabos,</w:t>
                            </w:r>
                            <w:r w:rsidR="005C5973" w:rsidRPr="006028D4">
                              <w:rPr>
                                <w:rFonts w:ascii="Montserrat" w:eastAsia="MS PGothic" w:hAnsi="Montserrat" w:cs="Arial"/>
                                <w:color w:val="000000" w:themeColor="text1"/>
                                <w:kern w:val="24"/>
                                <w:sz w:val="12"/>
                                <w:szCs w:val="12"/>
                              </w:rPr>
                              <w:t xml:space="preserve"> a fin de considerar su participación en la licitación y entregar</w:t>
                            </w:r>
                            <w:r w:rsidR="0081280E" w:rsidRPr="006028D4">
                              <w:rPr>
                                <w:rFonts w:ascii="Montserrat" w:eastAsia="MS PGothic" w:hAnsi="Montserrat" w:cs="Arial"/>
                                <w:color w:val="000000" w:themeColor="text1"/>
                                <w:kern w:val="24"/>
                                <w:sz w:val="12"/>
                                <w:szCs w:val="12"/>
                              </w:rPr>
                              <w:t>le</w:t>
                            </w:r>
                            <w:r w:rsidR="005C5973" w:rsidRPr="006028D4">
                              <w:rPr>
                                <w:rFonts w:ascii="Montserrat" w:eastAsia="MS PGothic" w:hAnsi="Montserrat" w:cs="Arial"/>
                                <w:color w:val="000000" w:themeColor="text1"/>
                                <w:kern w:val="24"/>
                                <w:sz w:val="12"/>
                                <w:szCs w:val="12"/>
                              </w:rPr>
                              <w:t xml:space="preserve"> el juego </w:t>
                            </w:r>
                            <w:r w:rsidR="005D07CC" w:rsidRPr="006028D4">
                              <w:rPr>
                                <w:rFonts w:ascii="Montserrat" w:eastAsia="MS PGothic" w:hAnsi="Montserrat" w:cs="Arial"/>
                                <w:color w:val="000000" w:themeColor="text1"/>
                                <w:kern w:val="24"/>
                                <w:sz w:val="12"/>
                                <w:szCs w:val="12"/>
                              </w:rPr>
                              <w:t>bases, anexos y</w:t>
                            </w:r>
                            <w:r w:rsidR="005C5973" w:rsidRPr="006028D4">
                              <w:rPr>
                                <w:rFonts w:ascii="Montserrat" w:eastAsia="MS PGothic" w:hAnsi="Montserrat" w:cs="Arial"/>
                                <w:color w:val="000000" w:themeColor="text1"/>
                                <w:kern w:val="24"/>
                                <w:sz w:val="12"/>
                                <w:szCs w:val="12"/>
                              </w:rPr>
                              <w:t xml:space="preserve"> planos respectivos deberá acudir directamente a las Oficinas de la Dirección General de Obras Públicas y Asentamientos Humanos, ubicada en carretera Transpeninsular km 31.5, 2do Piso, Edificio Gobierno del Estado (edificio </w:t>
                            </w:r>
                            <w:r w:rsidR="00E8157F" w:rsidRPr="006028D4">
                              <w:rPr>
                                <w:rFonts w:ascii="Montserrat" w:eastAsia="MS PGothic" w:hAnsi="Montserrat" w:cs="Arial"/>
                                <w:color w:val="000000" w:themeColor="text1"/>
                                <w:kern w:val="24"/>
                                <w:sz w:val="12"/>
                                <w:szCs w:val="12"/>
                              </w:rPr>
                              <w:t>Pedrín</w:t>
                            </w:r>
                            <w:r w:rsidR="005C5973" w:rsidRPr="006028D4">
                              <w:rPr>
                                <w:rFonts w:ascii="Montserrat" w:eastAsia="MS PGothic" w:hAnsi="Montserrat" w:cs="Arial"/>
                                <w:color w:val="000000" w:themeColor="text1"/>
                                <w:kern w:val="24"/>
                                <w:sz w:val="12"/>
                                <w:szCs w:val="12"/>
                              </w:rPr>
                              <w:t xml:space="preserve">), Número s/n – N° Interior 16, Colonia 8 de Octubre, San José del Cabos, Municipio de Los Cabos, Baja California Sur, teléfono: 01 (624) 146 76 00 Extensión 1715, los días </w:t>
                            </w:r>
                            <w:r w:rsidR="007536B5">
                              <w:rPr>
                                <w:rFonts w:ascii="Montserrat" w:eastAsia="MS PGothic" w:hAnsi="Montserrat" w:cs="Arial"/>
                                <w:color w:val="000000" w:themeColor="text1"/>
                                <w:kern w:val="24"/>
                                <w:sz w:val="12"/>
                                <w:szCs w:val="12"/>
                              </w:rPr>
                              <w:t>lunes</w:t>
                            </w:r>
                            <w:r w:rsidR="005C5973" w:rsidRPr="006028D4">
                              <w:rPr>
                                <w:rFonts w:ascii="Montserrat" w:eastAsia="MS PGothic" w:hAnsi="Montserrat" w:cs="Arial"/>
                                <w:color w:val="000000" w:themeColor="text1"/>
                                <w:kern w:val="24"/>
                                <w:sz w:val="12"/>
                                <w:szCs w:val="12"/>
                              </w:rPr>
                              <w:t xml:space="preserve"> a </w:t>
                            </w:r>
                            <w:r w:rsidR="00380482">
                              <w:rPr>
                                <w:rFonts w:ascii="Montserrat" w:eastAsia="MS PGothic" w:hAnsi="Montserrat" w:cs="Arial"/>
                                <w:color w:val="000000" w:themeColor="text1"/>
                                <w:kern w:val="24"/>
                                <w:sz w:val="12"/>
                                <w:szCs w:val="12"/>
                              </w:rPr>
                              <w:t>viernes</w:t>
                            </w:r>
                            <w:r w:rsidR="005C5973" w:rsidRPr="006028D4">
                              <w:rPr>
                                <w:rFonts w:ascii="Montserrat" w:eastAsia="MS PGothic" w:hAnsi="Montserrat" w:cs="Arial"/>
                                <w:color w:val="000000" w:themeColor="text1"/>
                                <w:kern w:val="24"/>
                                <w:sz w:val="12"/>
                                <w:szCs w:val="12"/>
                              </w:rPr>
                              <w:t xml:space="preserve"> (días hábiles) con el siguiente horario: 09:00 a 13:00 horas.</w:t>
                            </w:r>
                          </w:p>
                          <w:p w14:paraId="4B29F0FF" w14:textId="59922D37" w:rsidR="002D698D" w:rsidRPr="006028D4" w:rsidRDefault="002D698D"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E471F9" w:rsidRPr="00E471F9">
                              <w:rPr>
                                <w:rFonts w:ascii="Montserrat" w:eastAsia="MS PGothic" w:hAnsi="Montserrat" w:cs="Arial"/>
                                <w:b/>
                                <w:color w:val="000000" w:themeColor="text1"/>
                                <w:kern w:val="24"/>
                                <w:sz w:val="12"/>
                                <w:szCs w:val="12"/>
                              </w:rPr>
                              <w:t>La visita</w:t>
                            </w:r>
                            <w:r w:rsidR="005F6207">
                              <w:rPr>
                                <w:rFonts w:ascii="Montserrat" w:eastAsia="MS PGothic" w:hAnsi="Montserrat" w:cs="Arial"/>
                                <w:b/>
                                <w:color w:val="000000" w:themeColor="text1"/>
                                <w:kern w:val="24"/>
                                <w:sz w:val="12"/>
                                <w:szCs w:val="12"/>
                              </w:rPr>
                              <w:t xml:space="preserve"> </w:t>
                            </w:r>
                            <w:r w:rsidR="00E471F9">
                              <w:rPr>
                                <w:rFonts w:ascii="Montserrat" w:eastAsia="MS PGothic" w:hAnsi="Montserrat" w:cs="Arial"/>
                                <w:color w:val="000000" w:themeColor="text1"/>
                                <w:kern w:val="24"/>
                                <w:sz w:val="12"/>
                                <w:szCs w:val="12"/>
                              </w:rPr>
                              <w:t xml:space="preserve">y </w:t>
                            </w:r>
                            <w:r w:rsidR="00E471F9" w:rsidRPr="00E471F9">
                              <w:rPr>
                                <w:rFonts w:ascii="Montserrat" w:eastAsia="MS PGothic" w:hAnsi="Montserrat" w:cs="Arial"/>
                                <w:b/>
                                <w:color w:val="000000" w:themeColor="text1"/>
                                <w:kern w:val="24"/>
                                <w:sz w:val="12"/>
                                <w:szCs w:val="12"/>
                              </w:rPr>
                              <w:t>juntas</w:t>
                            </w:r>
                            <w:r w:rsidRPr="006028D4">
                              <w:rPr>
                                <w:rFonts w:ascii="Montserrat" w:eastAsia="MS PGothic" w:hAnsi="Montserrat" w:cs="Arial"/>
                                <w:b/>
                                <w:bCs/>
                                <w:color w:val="000000" w:themeColor="text1"/>
                                <w:kern w:val="24"/>
                                <w:sz w:val="12"/>
                                <w:szCs w:val="12"/>
                              </w:rPr>
                              <w:t xml:space="preserve"> de aclaraciones</w:t>
                            </w:r>
                            <w:r w:rsidRPr="006028D4">
                              <w:rPr>
                                <w:rFonts w:ascii="Montserrat" w:eastAsia="MS PGothic" w:hAnsi="Montserrat" w:cs="Arial"/>
                                <w:color w:val="000000" w:themeColor="text1"/>
                                <w:kern w:val="24"/>
                                <w:sz w:val="12"/>
                                <w:szCs w:val="12"/>
                              </w:rPr>
                              <w:t xml:space="preserve"> se llevará</w:t>
                            </w:r>
                            <w:r w:rsidR="00E471F9">
                              <w:rPr>
                                <w:rFonts w:ascii="Montserrat" w:eastAsia="MS PGothic" w:hAnsi="Montserrat" w:cs="Arial"/>
                                <w:color w:val="000000" w:themeColor="text1"/>
                                <w:kern w:val="24"/>
                                <w:sz w:val="12"/>
                                <w:szCs w:val="12"/>
                              </w:rPr>
                              <w:t xml:space="preserve">n a cabo </w:t>
                            </w:r>
                            <w:r w:rsidR="005F6207">
                              <w:rPr>
                                <w:rFonts w:ascii="Montserrat" w:eastAsia="MS PGothic" w:hAnsi="Montserrat" w:cs="Arial"/>
                                <w:color w:val="000000" w:themeColor="text1"/>
                                <w:kern w:val="24"/>
                                <w:sz w:val="12"/>
                                <w:szCs w:val="12"/>
                              </w:rPr>
                              <w:t>el</w:t>
                            </w:r>
                            <w:r w:rsidR="00E471F9">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 xml:space="preserve">día </w:t>
                            </w:r>
                            <w:r w:rsidR="00C7744F">
                              <w:rPr>
                                <w:rFonts w:ascii="Montserrat" w:eastAsia="MS PGothic" w:hAnsi="Montserrat" w:cs="Arial"/>
                                <w:b/>
                                <w:bCs/>
                                <w:color w:val="000000" w:themeColor="text1"/>
                                <w:kern w:val="24"/>
                                <w:sz w:val="12"/>
                                <w:szCs w:val="12"/>
                              </w:rPr>
                              <w:t>30</w:t>
                            </w:r>
                            <w:r w:rsidR="005F6207">
                              <w:rPr>
                                <w:rFonts w:ascii="Montserrat" w:eastAsia="MS PGothic" w:hAnsi="Montserrat" w:cs="Arial"/>
                                <w:b/>
                                <w:bCs/>
                                <w:color w:val="000000" w:themeColor="text1"/>
                                <w:kern w:val="24"/>
                                <w:sz w:val="12"/>
                                <w:szCs w:val="12"/>
                              </w:rPr>
                              <w:t xml:space="preserve"> </w:t>
                            </w:r>
                            <w:r w:rsidR="00392EB3" w:rsidRPr="00A80EC3">
                              <w:rPr>
                                <w:rFonts w:ascii="Montserrat" w:eastAsia="MS PGothic" w:hAnsi="Montserrat" w:cs="Arial"/>
                                <w:color w:val="000000" w:themeColor="text1"/>
                                <w:kern w:val="24"/>
                                <w:sz w:val="12"/>
                                <w:szCs w:val="12"/>
                              </w:rPr>
                              <w:t xml:space="preserve">de </w:t>
                            </w:r>
                            <w:r w:rsidR="00CE7534">
                              <w:rPr>
                                <w:rFonts w:ascii="Montserrat" w:eastAsia="MS PGothic" w:hAnsi="Montserrat" w:cs="Arial"/>
                                <w:b/>
                                <w:color w:val="000000" w:themeColor="text1"/>
                                <w:kern w:val="24"/>
                                <w:sz w:val="12"/>
                                <w:szCs w:val="12"/>
                              </w:rPr>
                              <w:t>julio</w:t>
                            </w:r>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3314BF">
                              <w:rPr>
                                <w:rFonts w:ascii="Montserrat" w:eastAsia="MS PGothic" w:hAnsi="Montserrat" w:cs="Arial"/>
                                <w:b/>
                                <w:bCs/>
                                <w:color w:val="000000" w:themeColor="text1"/>
                                <w:kern w:val="24"/>
                                <w:sz w:val="12"/>
                                <w:szCs w:val="12"/>
                              </w:rPr>
                              <w:t>4</w:t>
                            </w:r>
                            <w:r w:rsidRPr="006028D4">
                              <w:rPr>
                                <w:rFonts w:ascii="Montserrat" w:eastAsia="MS PGothic" w:hAnsi="Montserrat" w:cs="Arial"/>
                                <w:color w:val="000000" w:themeColor="text1"/>
                                <w:kern w:val="24"/>
                                <w:sz w:val="12"/>
                                <w:szCs w:val="12"/>
                              </w:rPr>
                              <w:t xml:space="preserve">, en </w:t>
                            </w:r>
                            <w:r w:rsidR="00CE7534">
                              <w:rPr>
                                <w:rFonts w:ascii="Montserrat" w:eastAsia="MS PGothic" w:hAnsi="Montserrat" w:cs="Arial"/>
                                <w:color w:val="000000" w:themeColor="text1"/>
                                <w:kern w:val="24"/>
                                <w:sz w:val="12"/>
                                <w:szCs w:val="12"/>
                              </w:rPr>
                              <w:t>e</w:t>
                            </w:r>
                            <w:r w:rsidR="00B83B87">
                              <w:rPr>
                                <w:rFonts w:ascii="Montserrat" w:eastAsia="MS PGothic" w:hAnsi="Montserrat" w:cs="Arial"/>
                                <w:color w:val="000000" w:themeColor="text1"/>
                                <w:kern w:val="24"/>
                                <w:sz w:val="12"/>
                                <w:szCs w:val="12"/>
                              </w:rPr>
                              <w:t>l</w:t>
                            </w:r>
                            <w:r w:rsidRPr="006028D4">
                              <w:rPr>
                                <w:rFonts w:ascii="Montserrat" w:eastAsia="MS PGothic" w:hAnsi="Montserrat" w:cs="Arial"/>
                                <w:color w:val="000000" w:themeColor="text1"/>
                                <w:kern w:val="24"/>
                                <w:sz w:val="12"/>
                                <w:szCs w:val="12"/>
                              </w:rPr>
                              <w:t xml:space="preserve"> horario señalado en </w:t>
                            </w:r>
                            <w:r w:rsidR="00844FBA">
                              <w:rPr>
                                <w:rFonts w:ascii="Montserrat" w:eastAsia="MS PGothic" w:hAnsi="Montserrat" w:cs="Arial"/>
                                <w:color w:val="000000" w:themeColor="text1"/>
                                <w:kern w:val="24"/>
                                <w:sz w:val="12"/>
                                <w:szCs w:val="12"/>
                              </w:rPr>
                              <w:t xml:space="preserve">el </w:t>
                            </w:r>
                            <w:r w:rsidRPr="006028D4">
                              <w:rPr>
                                <w:rFonts w:ascii="Montserrat" w:eastAsia="MS PGothic" w:hAnsi="Montserrat" w:cs="Arial"/>
                                <w:color w:val="000000" w:themeColor="text1"/>
                                <w:kern w:val="24"/>
                                <w:sz w:val="12"/>
                                <w:szCs w:val="12"/>
                              </w:rPr>
                              <w:t xml:space="preserve">cuadro respectivo, </w:t>
                            </w:r>
                            <w:r w:rsidR="005C5973" w:rsidRPr="006028D4">
                              <w:rPr>
                                <w:rFonts w:ascii="Montserrat" w:hAnsi="Montserrat" w:cs="Arial"/>
                                <w:sz w:val="12"/>
                                <w:szCs w:val="12"/>
                              </w:rPr>
                              <w:t>evento</w:t>
                            </w:r>
                            <w:r w:rsidR="00E471F9">
                              <w:rPr>
                                <w:rFonts w:ascii="Montserrat" w:hAnsi="Montserrat" w:cs="Arial"/>
                                <w:sz w:val="12"/>
                                <w:szCs w:val="12"/>
                              </w:rPr>
                              <w:t>s</w:t>
                            </w:r>
                            <w:r w:rsidR="005C5973" w:rsidRPr="006028D4">
                              <w:rPr>
                                <w:rFonts w:ascii="Montserrat" w:hAnsi="Montserrat" w:cs="Arial"/>
                                <w:sz w:val="12"/>
                                <w:szCs w:val="12"/>
                              </w:rPr>
                              <w:t xml:space="preserve"> que se </w:t>
                            </w:r>
                            <w:r w:rsidR="00BE0910" w:rsidRPr="006028D4">
                              <w:rPr>
                                <w:rFonts w:ascii="Montserrat" w:hAnsi="Montserrat" w:cs="Arial"/>
                                <w:sz w:val="12"/>
                                <w:szCs w:val="12"/>
                              </w:rPr>
                              <w:t>llevará</w:t>
                            </w:r>
                            <w:r w:rsidR="005F6207">
                              <w:rPr>
                                <w:rFonts w:ascii="Montserrat" w:hAnsi="Montserrat" w:cs="Arial"/>
                                <w:sz w:val="12"/>
                                <w:szCs w:val="12"/>
                              </w:rPr>
                              <w:t>n</w:t>
                            </w:r>
                            <w:r w:rsidR="005C5973" w:rsidRPr="006028D4">
                              <w:rPr>
                                <w:rFonts w:ascii="Montserrat" w:hAnsi="Montserrat" w:cs="Arial"/>
                                <w:sz w:val="12"/>
                                <w:szCs w:val="12"/>
                              </w:rPr>
                              <w:t xml:space="preserve"> a cabo en la </w:t>
                            </w:r>
                            <w:r w:rsidR="00D06C7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D06C74" w:rsidRPr="006028D4">
                              <w:rPr>
                                <w:rFonts w:ascii="Montserrat" w:eastAsia="MS PGothic" w:hAnsi="Montserrat" w:cs="Arial"/>
                                <w:color w:val="000000" w:themeColor="text1"/>
                                <w:kern w:val="24"/>
                                <w:sz w:val="12"/>
                                <w:szCs w:val="12"/>
                              </w:rPr>
                              <w:t xml:space="preserve">, ubicada en carretera </w:t>
                            </w:r>
                            <w:r w:rsidR="00844FBA" w:rsidRPr="006028D4">
                              <w:rPr>
                                <w:rFonts w:ascii="Montserrat" w:eastAsia="MS PGothic" w:hAnsi="Montserrat" w:cs="Arial"/>
                                <w:color w:val="000000" w:themeColor="text1"/>
                                <w:kern w:val="24"/>
                                <w:sz w:val="12"/>
                                <w:szCs w:val="12"/>
                              </w:rPr>
                              <w:t>Transpeninsular</w:t>
                            </w:r>
                            <w:r w:rsidR="00D06C74" w:rsidRPr="006028D4">
                              <w:rPr>
                                <w:rFonts w:ascii="Montserrat" w:eastAsia="MS PGothic" w:hAnsi="Montserrat" w:cs="Arial"/>
                                <w:color w:val="000000" w:themeColor="text1"/>
                                <w:kern w:val="24"/>
                                <w:sz w:val="12"/>
                                <w:szCs w:val="12"/>
                              </w:rPr>
                              <w:t xml:space="preserve"> km 31.5, 2do Piso, Edificio Gobierno del Estado (</w:t>
                            </w:r>
                            <w:r w:rsidR="00F76E35">
                              <w:rPr>
                                <w:rFonts w:ascii="Montserrat" w:eastAsia="MS PGothic" w:hAnsi="Montserrat" w:cs="Arial"/>
                                <w:color w:val="000000" w:themeColor="text1"/>
                                <w:kern w:val="24"/>
                                <w:sz w:val="12"/>
                                <w:szCs w:val="12"/>
                              </w:rPr>
                              <w:t>E</w:t>
                            </w:r>
                            <w:r w:rsidR="00D06C74" w:rsidRPr="006028D4">
                              <w:rPr>
                                <w:rFonts w:ascii="Montserrat" w:eastAsia="MS PGothic" w:hAnsi="Montserrat" w:cs="Arial"/>
                                <w:color w:val="000000" w:themeColor="text1"/>
                                <w:kern w:val="24"/>
                                <w:sz w:val="12"/>
                                <w:szCs w:val="12"/>
                              </w:rPr>
                              <w:t xml:space="preserve">dificio </w:t>
                            </w:r>
                            <w:r w:rsidR="00F76E35" w:rsidRPr="006028D4">
                              <w:rPr>
                                <w:rFonts w:ascii="Montserrat" w:eastAsia="MS PGothic" w:hAnsi="Montserrat" w:cs="Arial"/>
                                <w:color w:val="000000" w:themeColor="text1"/>
                                <w:kern w:val="24"/>
                                <w:sz w:val="12"/>
                                <w:szCs w:val="12"/>
                              </w:rPr>
                              <w:t>Pedrin</w:t>
                            </w:r>
                            <w:r w:rsidR="00D06C74" w:rsidRPr="006028D4">
                              <w:rPr>
                                <w:rFonts w:ascii="Montserrat" w:eastAsia="MS PGothic" w:hAnsi="Montserrat" w:cs="Arial"/>
                                <w:color w:val="000000" w:themeColor="text1"/>
                                <w:kern w:val="24"/>
                                <w:sz w:val="12"/>
                                <w:szCs w:val="12"/>
                              </w:rPr>
                              <w:t xml:space="preserve">), Número s/n – N° Interior 16, Colonia 8 de </w:t>
                            </w:r>
                            <w:r w:rsidR="00A80EC3">
                              <w:rPr>
                                <w:rFonts w:ascii="Montserrat" w:eastAsia="MS PGothic" w:hAnsi="Montserrat" w:cs="Arial"/>
                                <w:color w:val="000000" w:themeColor="text1"/>
                                <w:kern w:val="24"/>
                                <w:sz w:val="12"/>
                                <w:szCs w:val="12"/>
                              </w:rPr>
                              <w:t>o</w:t>
                            </w:r>
                            <w:r w:rsidR="00D06C74" w:rsidRPr="006028D4">
                              <w:rPr>
                                <w:rFonts w:ascii="Montserrat" w:eastAsia="MS PGothic" w:hAnsi="Montserrat" w:cs="Arial"/>
                                <w:color w:val="000000" w:themeColor="text1"/>
                                <w:kern w:val="24"/>
                                <w:sz w:val="12"/>
                                <w:szCs w:val="12"/>
                              </w:rPr>
                              <w:t>ctubre, San José del Cabo, Municipio de Los Cabos, Baja California Sur.</w:t>
                            </w:r>
                          </w:p>
                          <w:p w14:paraId="230F4739" w14:textId="4B9C2AD4" w:rsidR="00E905A2" w:rsidRPr="006028D4" w:rsidRDefault="00E905A2"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CE7534">
                              <w:rPr>
                                <w:rFonts w:ascii="Montserrat" w:eastAsia="MS PGothic" w:hAnsi="Montserrat" w:cs="Arial"/>
                                <w:color w:val="000000" w:themeColor="text1"/>
                                <w:kern w:val="24"/>
                                <w:sz w:val="12"/>
                                <w:szCs w:val="12"/>
                              </w:rPr>
                              <w:t>El</w:t>
                            </w:r>
                            <w:r w:rsidR="00756B1B" w:rsidRPr="006028D4">
                              <w:rPr>
                                <w:rFonts w:ascii="Montserrat" w:eastAsia="MS PGothic" w:hAnsi="Montserrat" w:cs="Arial"/>
                                <w:color w:val="000000" w:themeColor="text1"/>
                                <w:kern w:val="24"/>
                                <w:sz w:val="12"/>
                                <w:szCs w:val="12"/>
                              </w:rPr>
                              <w:t xml:space="preserve"> acto</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de presentación de proposiciones y apertura técnica-económica</w:t>
                            </w:r>
                            <w:r w:rsidR="008046E4" w:rsidRPr="006028D4">
                              <w:rPr>
                                <w:rFonts w:ascii="Montserrat" w:eastAsia="MS PGothic" w:hAnsi="Montserrat" w:cs="Arial"/>
                                <w:color w:val="000000" w:themeColor="text1"/>
                                <w:kern w:val="24"/>
                                <w:sz w:val="12"/>
                                <w:szCs w:val="12"/>
                              </w:rPr>
                              <w:t xml:space="preserve"> se efectuará</w:t>
                            </w:r>
                            <w:r w:rsidR="00E471F9">
                              <w:rPr>
                                <w:rFonts w:ascii="Montserrat" w:eastAsia="MS PGothic" w:hAnsi="Montserrat" w:cs="Arial"/>
                                <w:color w:val="000000" w:themeColor="text1"/>
                                <w:kern w:val="24"/>
                                <w:sz w:val="12"/>
                                <w:szCs w:val="12"/>
                              </w:rPr>
                              <w:t>n</w:t>
                            </w:r>
                            <w:r w:rsidR="008046E4" w:rsidRPr="006028D4">
                              <w:rPr>
                                <w:rFonts w:ascii="Montserrat" w:eastAsia="MS PGothic" w:hAnsi="Montserrat" w:cs="Arial"/>
                                <w:color w:val="000000" w:themeColor="text1"/>
                                <w:kern w:val="24"/>
                                <w:sz w:val="12"/>
                                <w:szCs w:val="12"/>
                              </w:rPr>
                              <w:t xml:space="preserve"> </w:t>
                            </w:r>
                            <w:r w:rsidR="00E471F9">
                              <w:rPr>
                                <w:rFonts w:ascii="Montserrat" w:eastAsia="MS PGothic" w:hAnsi="Montserrat" w:cs="Arial"/>
                                <w:color w:val="000000" w:themeColor="text1"/>
                                <w:kern w:val="24"/>
                                <w:sz w:val="12"/>
                                <w:szCs w:val="12"/>
                              </w:rPr>
                              <w:t>los días</w:t>
                            </w:r>
                            <w:r w:rsidR="008046E4" w:rsidRPr="006028D4">
                              <w:rPr>
                                <w:rFonts w:ascii="Montserrat" w:eastAsia="MS PGothic" w:hAnsi="Montserrat" w:cs="Arial"/>
                                <w:color w:val="000000" w:themeColor="text1"/>
                                <w:kern w:val="24"/>
                                <w:sz w:val="12"/>
                                <w:szCs w:val="12"/>
                              </w:rPr>
                              <w:t xml:space="preserve"> </w:t>
                            </w:r>
                            <w:r w:rsidR="00C7744F">
                              <w:rPr>
                                <w:rFonts w:ascii="Montserrat" w:eastAsia="MS PGothic" w:hAnsi="Montserrat" w:cs="Arial"/>
                                <w:b/>
                                <w:color w:val="000000" w:themeColor="text1"/>
                                <w:kern w:val="24"/>
                                <w:sz w:val="12"/>
                                <w:szCs w:val="12"/>
                              </w:rPr>
                              <w:t>0</w:t>
                            </w:r>
                            <w:r w:rsidR="00CE7534">
                              <w:rPr>
                                <w:rFonts w:ascii="Montserrat" w:eastAsia="MS PGothic" w:hAnsi="Montserrat" w:cs="Arial"/>
                                <w:b/>
                                <w:color w:val="000000" w:themeColor="text1"/>
                                <w:kern w:val="24"/>
                                <w:sz w:val="12"/>
                                <w:szCs w:val="12"/>
                              </w:rPr>
                              <w:t>5</w:t>
                            </w:r>
                            <w:r w:rsidR="00392EB3" w:rsidRPr="00A80EC3">
                              <w:rPr>
                                <w:rFonts w:ascii="Montserrat" w:eastAsia="MS PGothic" w:hAnsi="Montserrat" w:cs="Arial"/>
                                <w:color w:val="000000" w:themeColor="text1"/>
                                <w:kern w:val="24"/>
                                <w:sz w:val="12"/>
                                <w:szCs w:val="12"/>
                              </w:rPr>
                              <w:t xml:space="preserve"> de </w:t>
                            </w:r>
                            <w:r w:rsidR="00E471F9">
                              <w:rPr>
                                <w:rFonts w:ascii="Montserrat" w:eastAsia="MS PGothic" w:hAnsi="Montserrat" w:cs="Arial"/>
                                <w:b/>
                                <w:bCs/>
                                <w:color w:val="000000" w:themeColor="text1"/>
                                <w:kern w:val="24"/>
                                <w:sz w:val="12"/>
                                <w:szCs w:val="12"/>
                              </w:rPr>
                              <w:t>a</w:t>
                            </w:r>
                            <w:r w:rsidR="00CE7534">
                              <w:rPr>
                                <w:rFonts w:ascii="Montserrat" w:eastAsia="MS PGothic" w:hAnsi="Montserrat" w:cs="Arial"/>
                                <w:b/>
                                <w:bCs/>
                                <w:color w:val="000000" w:themeColor="text1"/>
                                <w:kern w:val="24"/>
                                <w:sz w:val="12"/>
                                <w:szCs w:val="12"/>
                              </w:rPr>
                              <w:t>gost</w:t>
                            </w:r>
                            <w:r w:rsidR="007536B5">
                              <w:rPr>
                                <w:rFonts w:ascii="Montserrat" w:eastAsia="MS PGothic" w:hAnsi="Montserrat" w:cs="Arial"/>
                                <w:b/>
                                <w:bCs/>
                                <w:color w:val="000000" w:themeColor="text1"/>
                                <w:kern w:val="24"/>
                                <w:sz w:val="12"/>
                                <w:szCs w:val="12"/>
                              </w:rPr>
                              <w:t>o</w:t>
                            </w:r>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7536B5">
                              <w:rPr>
                                <w:rFonts w:ascii="Montserrat" w:eastAsia="MS PGothic" w:hAnsi="Montserrat" w:cs="Arial"/>
                                <w:b/>
                                <w:bCs/>
                                <w:color w:val="000000" w:themeColor="text1"/>
                                <w:kern w:val="24"/>
                                <w:sz w:val="12"/>
                                <w:szCs w:val="12"/>
                              </w:rPr>
                              <w:t>4</w:t>
                            </w:r>
                            <w:r w:rsidR="008046E4" w:rsidRPr="006028D4">
                              <w:rPr>
                                <w:rFonts w:ascii="Montserrat" w:eastAsia="MS PGothic" w:hAnsi="Montserrat" w:cs="Arial"/>
                                <w:color w:val="000000" w:themeColor="text1"/>
                                <w:kern w:val="24"/>
                                <w:sz w:val="12"/>
                                <w:szCs w:val="12"/>
                              </w:rPr>
                              <w:t xml:space="preserve">, en </w:t>
                            </w:r>
                            <w:r w:rsidR="00CE7534">
                              <w:rPr>
                                <w:rFonts w:ascii="Montserrat" w:eastAsia="MS PGothic" w:hAnsi="Montserrat" w:cs="Arial"/>
                                <w:color w:val="000000" w:themeColor="text1"/>
                                <w:kern w:val="24"/>
                                <w:sz w:val="12"/>
                                <w:szCs w:val="12"/>
                              </w:rPr>
                              <w:t>e</w:t>
                            </w:r>
                            <w:r w:rsidR="00B83B87">
                              <w:rPr>
                                <w:rFonts w:ascii="Montserrat" w:eastAsia="MS PGothic" w:hAnsi="Montserrat" w:cs="Arial"/>
                                <w:color w:val="000000" w:themeColor="text1"/>
                                <w:kern w:val="24"/>
                                <w:sz w:val="12"/>
                                <w:szCs w:val="12"/>
                              </w:rPr>
                              <w:t>l</w:t>
                            </w:r>
                            <w:r w:rsidR="00CE753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 xml:space="preserve">horario señalado en </w:t>
                            </w:r>
                            <w:r w:rsidR="00B83B87">
                              <w:rPr>
                                <w:rFonts w:ascii="Montserrat" w:eastAsia="MS PGothic" w:hAnsi="Montserrat" w:cs="Arial"/>
                                <w:color w:val="000000" w:themeColor="text1"/>
                                <w:kern w:val="24"/>
                                <w:sz w:val="12"/>
                                <w:szCs w:val="12"/>
                              </w:rPr>
                              <w:t xml:space="preserve">el </w:t>
                            </w:r>
                            <w:r w:rsidR="008046E4" w:rsidRPr="006028D4">
                              <w:rPr>
                                <w:rFonts w:ascii="Montserrat" w:eastAsia="MS PGothic" w:hAnsi="Montserrat" w:cs="Arial"/>
                                <w:color w:val="000000" w:themeColor="text1"/>
                                <w:kern w:val="24"/>
                                <w:sz w:val="12"/>
                                <w:szCs w:val="12"/>
                              </w:rPr>
                              <w:t xml:space="preserve">cuadro </w:t>
                            </w:r>
                            <w:r w:rsidR="00952F15" w:rsidRPr="006028D4">
                              <w:rPr>
                                <w:rFonts w:ascii="Montserrat" w:eastAsia="MS PGothic" w:hAnsi="Montserrat" w:cs="Arial"/>
                                <w:color w:val="000000" w:themeColor="text1"/>
                                <w:kern w:val="24"/>
                                <w:sz w:val="12"/>
                                <w:szCs w:val="12"/>
                              </w:rPr>
                              <w:t>respectivo</w:t>
                            </w:r>
                            <w:r w:rsidR="008046E4" w:rsidRPr="006028D4">
                              <w:rPr>
                                <w:rFonts w:ascii="Montserrat" w:eastAsia="MS PGothic" w:hAnsi="Montserrat" w:cs="Arial"/>
                                <w:color w:val="000000" w:themeColor="text1"/>
                                <w:kern w:val="24"/>
                                <w:sz w:val="12"/>
                                <w:szCs w:val="12"/>
                              </w:rPr>
                              <w:t xml:space="preserve">, en: </w:t>
                            </w:r>
                            <w:r w:rsidR="008046E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8046E4" w:rsidRPr="006028D4">
                              <w:rPr>
                                <w:rFonts w:ascii="Montserrat" w:eastAsia="MS PGothic" w:hAnsi="Montserrat" w:cs="Arial"/>
                                <w:color w:val="000000" w:themeColor="text1"/>
                                <w:kern w:val="24"/>
                                <w:sz w:val="12"/>
                                <w:szCs w:val="12"/>
                              </w:rPr>
                              <w:t xml:space="preserve">, ubicada en carretera transpeninsular km 31.5, 2do Piso, Edificio Gobierno del Estado (edificio Pedrín), Número s/n – N° Interior 16, Colonia 8 de </w:t>
                            </w:r>
                            <w:r w:rsidR="00A80EC3">
                              <w:rPr>
                                <w:rFonts w:ascii="Montserrat" w:eastAsia="MS PGothic" w:hAnsi="Montserrat" w:cs="Arial"/>
                                <w:color w:val="000000" w:themeColor="text1"/>
                                <w:kern w:val="24"/>
                                <w:sz w:val="12"/>
                                <w:szCs w:val="12"/>
                              </w:rPr>
                              <w:t>o</w:t>
                            </w:r>
                            <w:r w:rsidR="008046E4" w:rsidRPr="006028D4">
                              <w:rPr>
                                <w:rFonts w:ascii="Montserrat" w:eastAsia="MS PGothic" w:hAnsi="Montserrat" w:cs="Arial"/>
                                <w:color w:val="000000" w:themeColor="text1"/>
                                <w:kern w:val="24"/>
                                <w:sz w:val="12"/>
                                <w:szCs w:val="12"/>
                              </w:rPr>
                              <w:t>ctubre, San José del Cabo, Municipio de Los Cabos, Baja California Sur.</w:t>
                            </w:r>
                          </w:p>
                          <w:p w14:paraId="1C2C0E5B" w14:textId="4123DE28" w:rsidR="008046E4" w:rsidRPr="006028D4" w:rsidRDefault="00E905A2" w:rsidP="00E905A2">
                            <w:pPr>
                              <w:pStyle w:val="NormalWeb"/>
                              <w:spacing w:before="0" w:beforeAutospacing="0" w:after="0" w:afterAutospacing="0"/>
                              <w:jc w:val="both"/>
                              <w:textAlignment w:val="baseline"/>
                              <w:rPr>
                                <w:rFonts w:ascii="Montserrat" w:eastAsia="Times New Roman"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Ubicación</w:t>
                            </w:r>
                            <w:r w:rsidR="00756B1B"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b/>
                                <w:color w:val="000000" w:themeColor="text1"/>
                                <w:kern w:val="24"/>
                                <w:sz w:val="12"/>
                                <w:szCs w:val="12"/>
                              </w:rPr>
                              <w:t>de 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 xml:space="preserve">obra: </w:t>
                            </w:r>
                            <w:r w:rsidR="007536B5">
                              <w:rPr>
                                <w:rFonts w:ascii="Montserrat" w:eastAsia="MS PGothic" w:hAnsi="Montserrat" w:cs="Arial"/>
                                <w:bCs/>
                                <w:color w:val="000000" w:themeColor="text1"/>
                                <w:kern w:val="24"/>
                                <w:sz w:val="12"/>
                                <w:szCs w:val="12"/>
                              </w:rPr>
                              <w:t>San José del Cabo</w:t>
                            </w:r>
                            <w:r w:rsidR="004D28C6" w:rsidRPr="006028D4">
                              <w:rPr>
                                <w:rFonts w:ascii="Montserrat" w:eastAsia="MS PGothic" w:hAnsi="Montserrat" w:cs="Arial"/>
                                <w:bCs/>
                                <w:color w:val="000000" w:themeColor="text1"/>
                                <w:kern w:val="24"/>
                                <w:sz w:val="12"/>
                                <w:szCs w:val="12"/>
                              </w:rPr>
                              <w:t xml:space="preserve">, </w:t>
                            </w:r>
                            <w:r w:rsidR="00392EB3" w:rsidRPr="006028D4">
                              <w:rPr>
                                <w:rFonts w:ascii="Montserrat" w:eastAsia="MS PGothic" w:hAnsi="Montserrat" w:cs="Arial"/>
                                <w:bCs/>
                                <w:color w:val="000000" w:themeColor="text1"/>
                                <w:kern w:val="24"/>
                                <w:sz w:val="12"/>
                                <w:szCs w:val="12"/>
                              </w:rPr>
                              <w:t>M</w:t>
                            </w:r>
                            <w:r w:rsidR="008046E4" w:rsidRPr="006028D4">
                              <w:rPr>
                                <w:rFonts w:ascii="Montserrat" w:eastAsia="MS PGothic" w:hAnsi="Montserrat" w:cs="Arial"/>
                                <w:color w:val="000000" w:themeColor="text1"/>
                                <w:kern w:val="24"/>
                                <w:sz w:val="12"/>
                                <w:szCs w:val="12"/>
                              </w:rPr>
                              <w:t>unicipio de Los Cabos, Estado de Baja California Sur.</w:t>
                            </w:r>
                          </w:p>
                          <w:p w14:paraId="612F78D2"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color w:val="000000" w:themeColor="text1"/>
                                <w:kern w:val="24"/>
                                <w:sz w:val="12"/>
                                <w:szCs w:val="12"/>
                              </w:rPr>
                              <w:t>El idioma en que deberá</w:t>
                            </w:r>
                            <w:r w:rsidR="008046E4" w:rsidRPr="006028D4">
                              <w:rPr>
                                <w:rFonts w:ascii="Montserrat" w:eastAsia="MS PGothic" w:hAnsi="Montserrat" w:cs="Arial"/>
                                <w:color w:val="000000" w:themeColor="text1"/>
                                <w:kern w:val="24"/>
                                <w:sz w:val="12"/>
                                <w:szCs w:val="12"/>
                              </w:rPr>
                              <w:t xml:space="preserve"> presentar la</w:t>
                            </w:r>
                            <w:r w:rsidR="00756B1B" w:rsidRPr="006028D4">
                              <w:rPr>
                                <w:rFonts w:ascii="Montserrat" w:eastAsia="MS PGothic" w:hAnsi="Montserrat" w:cs="Arial"/>
                                <w:color w:val="000000" w:themeColor="text1"/>
                                <w:kern w:val="24"/>
                                <w:sz w:val="12"/>
                                <w:szCs w:val="12"/>
                              </w:rPr>
                              <w:t xml:space="preserve"> proposición</w:t>
                            </w:r>
                            <w:r w:rsidR="008046E4" w:rsidRPr="006028D4">
                              <w:rPr>
                                <w:rFonts w:ascii="Montserrat" w:eastAsia="MS PGothic" w:hAnsi="Montserrat" w:cs="Arial"/>
                                <w:color w:val="000000" w:themeColor="text1"/>
                                <w:kern w:val="24"/>
                                <w:sz w:val="12"/>
                                <w:szCs w:val="12"/>
                              </w:rPr>
                              <w:t xml:space="preserve"> será: </w:t>
                            </w:r>
                            <w:r w:rsidR="008046E4" w:rsidRPr="006028D4">
                              <w:rPr>
                                <w:rFonts w:ascii="Montserrat" w:eastAsia="MS PGothic" w:hAnsi="Montserrat" w:cs="Arial"/>
                                <w:b/>
                                <w:bCs/>
                                <w:color w:val="000000" w:themeColor="text1"/>
                                <w:kern w:val="24"/>
                                <w:sz w:val="12"/>
                                <w:szCs w:val="12"/>
                              </w:rPr>
                              <w:t>español</w:t>
                            </w:r>
                            <w:r w:rsidR="008046E4" w:rsidRPr="006028D4">
                              <w:rPr>
                                <w:rFonts w:ascii="Montserrat" w:eastAsia="MS PGothic" w:hAnsi="Montserrat" w:cs="Arial"/>
                                <w:color w:val="000000" w:themeColor="text1"/>
                                <w:kern w:val="24"/>
                                <w:sz w:val="12"/>
                                <w:szCs w:val="12"/>
                              </w:rPr>
                              <w:t>.</w:t>
                            </w:r>
                          </w:p>
                          <w:p w14:paraId="753B003B"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952F15" w:rsidRPr="006028D4">
                              <w:rPr>
                                <w:rFonts w:ascii="Montserrat" w:eastAsia="MS PGothic" w:hAnsi="Montserrat" w:cs="Arial"/>
                                <w:color w:val="000000" w:themeColor="text1"/>
                                <w:kern w:val="24"/>
                                <w:sz w:val="12"/>
                                <w:szCs w:val="12"/>
                              </w:rPr>
                              <w:t>La moneda en que deberá</w:t>
                            </w:r>
                            <w:r w:rsidR="008046E4" w:rsidRPr="006028D4">
                              <w:rPr>
                                <w:rFonts w:ascii="Montserrat" w:eastAsia="MS PGothic" w:hAnsi="Montserrat" w:cs="Arial"/>
                                <w:color w:val="000000" w:themeColor="text1"/>
                                <w:kern w:val="24"/>
                                <w:sz w:val="12"/>
                                <w:szCs w:val="12"/>
                              </w:rPr>
                              <w:t xml:space="preserve"> cotizarse la</w:t>
                            </w:r>
                            <w:r w:rsidR="00952F15" w:rsidRPr="006028D4">
                              <w:rPr>
                                <w:rFonts w:ascii="Montserrat" w:eastAsia="MS PGothic" w:hAnsi="Montserrat" w:cs="Arial"/>
                                <w:color w:val="000000" w:themeColor="text1"/>
                                <w:kern w:val="24"/>
                                <w:sz w:val="12"/>
                                <w:szCs w:val="12"/>
                              </w:rPr>
                              <w:t xml:space="preserve"> proposició</w:t>
                            </w:r>
                            <w:r w:rsidR="008046E4" w:rsidRPr="006028D4">
                              <w:rPr>
                                <w:rFonts w:ascii="Montserrat" w:eastAsia="MS PGothic" w:hAnsi="Montserrat" w:cs="Arial"/>
                                <w:color w:val="000000" w:themeColor="text1"/>
                                <w:kern w:val="24"/>
                                <w:sz w:val="12"/>
                                <w:szCs w:val="12"/>
                              </w:rPr>
                              <w:t xml:space="preserve">n será: </w:t>
                            </w:r>
                            <w:r w:rsidR="008046E4" w:rsidRPr="006028D4">
                              <w:rPr>
                                <w:rFonts w:ascii="Montserrat" w:eastAsia="MS PGothic" w:hAnsi="Montserrat" w:cs="Arial"/>
                                <w:b/>
                                <w:bCs/>
                                <w:color w:val="000000" w:themeColor="text1"/>
                                <w:kern w:val="24"/>
                                <w:sz w:val="12"/>
                                <w:szCs w:val="12"/>
                              </w:rPr>
                              <w:t>Peso mexicano</w:t>
                            </w:r>
                            <w:r w:rsidR="008046E4" w:rsidRPr="006028D4">
                              <w:rPr>
                                <w:rFonts w:ascii="Montserrat" w:eastAsia="MS PGothic" w:hAnsi="Montserrat" w:cs="Arial"/>
                                <w:color w:val="000000" w:themeColor="text1"/>
                                <w:kern w:val="24"/>
                                <w:sz w:val="12"/>
                                <w:szCs w:val="12"/>
                              </w:rPr>
                              <w:t>.</w:t>
                            </w:r>
                          </w:p>
                          <w:p w14:paraId="7384BF82"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se podrá subcontratar partes de la obra.</w:t>
                            </w:r>
                          </w:p>
                          <w:p w14:paraId="46B3C39B"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 xml:space="preserve">Se otorgará un anticipo del: </w:t>
                            </w:r>
                            <w:r w:rsidR="008046E4" w:rsidRPr="006028D4">
                              <w:rPr>
                                <w:rFonts w:ascii="Montserrat" w:eastAsia="MS PGothic" w:hAnsi="Montserrat" w:cs="Arial"/>
                                <w:b/>
                                <w:bCs/>
                                <w:color w:val="000000" w:themeColor="text1"/>
                                <w:kern w:val="24"/>
                                <w:sz w:val="12"/>
                                <w:szCs w:val="12"/>
                              </w:rPr>
                              <w:t xml:space="preserve">30% </w:t>
                            </w:r>
                            <w:r w:rsidR="008046E4" w:rsidRPr="006028D4">
                              <w:rPr>
                                <w:rFonts w:ascii="Montserrat" w:eastAsia="MS PGothic" w:hAnsi="Montserrat" w:cs="Arial"/>
                                <w:color w:val="000000" w:themeColor="text1"/>
                                <w:kern w:val="24"/>
                                <w:sz w:val="12"/>
                                <w:szCs w:val="12"/>
                              </w:rPr>
                              <w:t>para el inicio de los trabajos.</w:t>
                            </w:r>
                          </w:p>
                          <w:p w14:paraId="7963E201" w14:textId="3799B449" w:rsidR="008046E4" w:rsidRPr="006028D4" w:rsidRDefault="00E905A2" w:rsidP="00E905A2">
                            <w:pPr>
                              <w:spacing w:after="0"/>
                              <w:jc w:val="both"/>
                              <w:textAlignment w:val="baseline"/>
                              <w:rPr>
                                <w:rFonts w:ascii="Montserrat" w:eastAsia="Times New Roman" w:hAnsi="Montserrat"/>
                                <w:sz w:val="13"/>
                                <w:szCs w:val="13"/>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color w:val="000000" w:themeColor="text1"/>
                                <w:kern w:val="24"/>
                                <w:sz w:val="12"/>
                                <w:szCs w:val="12"/>
                              </w:rPr>
                              <w:t>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experiencia y capacidad técnica y financiera</w:t>
                            </w:r>
                            <w:r w:rsidR="008046E4" w:rsidRPr="006028D4">
                              <w:rPr>
                                <w:rFonts w:ascii="Montserrat" w:eastAsia="MS PGothic" w:hAnsi="Montserrat" w:cs="Arial"/>
                                <w:color w:val="000000" w:themeColor="text1"/>
                                <w:kern w:val="24"/>
                                <w:sz w:val="12"/>
                                <w:szCs w:val="12"/>
                              </w:rPr>
                              <w:t xml:space="preserve"> que deberán acreditar los interesados consiste en: *</w:t>
                            </w:r>
                            <w:r w:rsidR="008046E4" w:rsidRPr="006028D4">
                              <w:rPr>
                                <w:rFonts w:ascii="Montserrat" w:eastAsia="MS PGothic" w:hAnsi="Montserrat" w:cs="Arial"/>
                                <w:color w:val="000000" w:themeColor="text1"/>
                                <w:kern w:val="24"/>
                                <w:sz w:val="12"/>
                                <w:szCs w:val="12"/>
                                <w:u w:val="single"/>
                              </w:rPr>
                              <w:t>Experiencia y capacidad técnica</w:t>
                            </w:r>
                            <w:r w:rsidR="008046E4" w:rsidRPr="006028D4">
                              <w:rPr>
                                <w:rFonts w:ascii="Montserrat" w:eastAsia="MS PGothic" w:hAnsi="Montserrat" w:cs="Arial"/>
                                <w:color w:val="000000" w:themeColor="text1"/>
                                <w:kern w:val="24"/>
                                <w:sz w:val="12"/>
                                <w:szCs w:val="12"/>
                              </w:rPr>
                              <w:t>: Currículum del Licitante, como de los profesionales técnicos a su servicio, identificando a los que se encargarán de la ejecución y administración de la obra, los que deben tener experiencia en obras de características técnicas y magnitud similares.</w:t>
                            </w:r>
                            <w:r w:rsidR="00A80EC3" w:rsidRPr="00A80EC3">
                              <w:rPr>
                                <w:rFonts w:ascii="Montserrat" w:eastAsia="MS PGothic" w:hAnsi="Montserrat" w:cs="Arial"/>
                                <w:color w:val="000000" w:themeColor="text1"/>
                                <w:kern w:val="24"/>
                                <w:sz w:val="12"/>
                                <w:szCs w:val="12"/>
                              </w:rPr>
                              <w:t xml:space="preserve"> </w:t>
                            </w:r>
                            <w:r w:rsidR="00A80EC3" w:rsidRPr="006028D4">
                              <w:rPr>
                                <w:rFonts w:ascii="Montserrat" w:eastAsia="MS PGothic" w:hAnsi="Montserrat" w:cs="Arial"/>
                                <w:color w:val="000000" w:themeColor="text1"/>
                                <w:kern w:val="24"/>
                                <w:sz w:val="12"/>
                                <w:szCs w:val="12"/>
                              </w:rPr>
                              <w:t>*</w:t>
                            </w:r>
                            <w:r w:rsidR="00A80EC3" w:rsidRPr="006028D4">
                              <w:rPr>
                                <w:rFonts w:ascii="Montserrat" w:eastAsia="MS PGothic" w:hAnsi="Montserrat" w:cs="Arial"/>
                                <w:color w:val="000000" w:themeColor="text1"/>
                                <w:kern w:val="24"/>
                                <w:sz w:val="12"/>
                                <w:szCs w:val="12"/>
                                <w:u w:val="single"/>
                              </w:rPr>
                              <w:t>Capacidad Financiera</w:t>
                            </w:r>
                            <w:r w:rsidR="00A80EC3" w:rsidRPr="006028D4">
                              <w:rPr>
                                <w:rFonts w:ascii="Montserrat" w:eastAsia="MS PGothic" w:hAnsi="Montserrat" w:cs="Arial"/>
                                <w:color w:val="000000" w:themeColor="text1"/>
                                <w:kern w:val="24"/>
                                <w:sz w:val="12"/>
                                <w:szCs w:val="12"/>
                              </w:rPr>
                              <w:t xml:space="preserve">: El Licitante deberá de presentar documentación que compruebe el </w:t>
                            </w:r>
                            <w:r w:rsidR="00A80EC3" w:rsidRPr="006028D4">
                              <w:rPr>
                                <w:rFonts w:ascii="Montserrat" w:eastAsia="MS PGothic" w:hAnsi="Montserrat" w:cs="Arial"/>
                                <w:b/>
                                <w:bCs/>
                                <w:color w:val="000000" w:themeColor="text1"/>
                                <w:kern w:val="24"/>
                                <w:sz w:val="12"/>
                                <w:szCs w:val="12"/>
                              </w:rPr>
                              <w:t>capital contable mínimo requerido de conformidad con el recuadro respectivo,</w:t>
                            </w:r>
                            <w:r w:rsidR="00A80EC3" w:rsidRPr="006028D4">
                              <w:rPr>
                                <w:rFonts w:ascii="Montserrat" w:eastAsia="MS PGothic" w:hAnsi="Montserrat" w:cs="Arial"/>
                                <w:color w:val="000000" w:themeColor="text1"/>
                                <w:kern w:val="24"/>
                                <w:sz w:val="12"/>
                                <w:szCs w:val="12"/>
                              </w:rPr>
                              <w:t xml:space="preserve"> presentando para esto copia de los Estados financieros y/o Declaraciones anuales de impuestos de los años 20</w:t>
                            </w:r>
                            <w:r w:rsidR="006B1D68">
                              <w:rPr>
                                <w:rFonts w:ascii="Montserrat" w:eastAsia="MS PGothic" w:hAnsi="Montserrat" w:cs="Arial"/>
                                <w:color w:val="000000" w:themeColor="text1"/>
                                <w:kern w:val="24"/>
                                <w:sz w:val="12"/>
                                <w:szCs w:val="12"/>
                              </w:rPr>
                              <w:t>2</w:t>
                            </w:r>
                            <w:r w:rsidR="00CE7534">
                              <w:rPr>
                                <w:rFonts w:ascii="Montserrat" w:eastAsia="MS PGothic" w:hAnsi="Montserrat" w:cs="Arial"/>
                                <w:color w:val="000000" w:themeColor="text1"/>
                                <w:kern w:val="24"/>
                                <w:sz w:val="12"/>
                                <w:szCs w:val="12"/>
                              </w:rPr>
                              <w:t>2</w:t>
                            </w:r>
                            <w:r w:rsidR="00A80EC3" w:rsidRPr="006028D4">
                              <w:rPr>
                                <w:rFonts w:ascii="Montserrat" w:eastAsia="MS PGothic" w:hAnsi="Montserrat" w:cs="Arial"/>
                                <w:color w:val="000000" w:themeColor="text1"/>
                                <w:kern w:val="24"/>
                                <w:sz w:val="12"/>
                                <w:szCs w:val="12"/>
                              </w:rPr>
                              <w:t xml:space="preserve"> y 20</w:t>
                            </w:r>
                            <w:r w:rsidR="00A80EC3">
                              <w:rPr>
                                <w:rFonts w:ascii="Montserrat" w:eastAsia="MS PGothic" w:hAnsi="Montserrat" w:cs="Arial"/>
                                <w:color w:val="000000" w:themeColor="text1"/>
                                <w:kern w:val="24"/>
                                <w:sz w:val="12"/>
                                <w:szCs w:val="12"/>
                              </w:rPr>
                              <w:t>2</w:t>
                            </w:r>
                            <w:r w:rsidR="00CE7534">
                              <w:rPr>
                                <w:rFonts w:ascii="Montserrat" w:eastAsia="MS PGothic" w:hAnsi="Montserrat" w:cs="Arial"/>
                                <w:color w:val="000000" w:themeColor="text1"/>
                                <w:kern w:val="24"/>
                                <w:sz w:val="12"/>
                                <w:szCs w:val="12"/>
                              </w:rPr>
                              <w:t>3</w:t>
                            </w:r>
                            <w:r w:rsidR="00A80EC3" w:rsidRPr="006028D4">
                              <w:rPr>
                                <w:rFonts w:ascii="Montserrat" w:eastAsia="MS PGothic" w:hAnsi="Montserrat" w:cs="Arial"/>
                                <w:color w:val="000000" w:themeColor="text1"/>
                                <w:kern w:val="24"/>
                                <w:sz w:val="12"/>
                                <w:szCs w:val="12"/>
                              </w:rPr>
                              <w:t>,  salvo en el caso de empresas de reciente creación (Reciente Creación: NO tener una antigüedad Mayor a DOS AÑOS), comprendidos a partir de la publicación de la convocatoria), las cuales deberán presentar los más actualizados a la fecha de presentación de la propuesta</w:t>
                            </w:r>
                            <w:r w:rsidR="00A80EC3">
                              <w:rPr>
                                <w:rFonts w:ascii="Montserrat" w:eastAsia="MS PGothic" w:hAnsi="Montserrat" w:cs="Arial"/>
                                <w:color w:val="000000" w:themeColor="text1"/>
                                <w:kern w:val="24"/>
                                <w:sz w:val="12"/>
                                <w:szCs w:val="12"/>
                              </w:rPr>
                              <w:t xml:space="preserve">; </w:t>
                            </w:r>
                            <w:r w:rsidR="00A80EC3" w:rsidRPr="00A80EC3">
                              <w:rPr>
                                <w:rFonts w:ascii="Montserrat" w:eastAsia="MS PGothic" w:hAnsi="Montserrat" w:cs="Arial"/>
                                <w:color w:val="000000" w:themeColor="text1"/>
                                <w:kern w:val="24"/>
                                <w:sz w:val="12"/>
                                <w:szCs w:val="12"/>
                              </w:rPr>
                              <w:t>así mismo deberá anexar Opinión de cumplimiento de las obligaciones fiscales establecida en el artículo 32-D del Código Fiscal de la Federación.</w:t>
                            </w:r>
                          </w:p>
                        </w:txbxContent>
                      </wps:txbx>
                      <wps:bodyPr wrap="square">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85FC74" id="CuadroTexto 20" o:spid="_x0000_s1028" type="#_x0000_t202" style="width:262.2pt;height:3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" filled="f" stroked="f">
                <v:textbox>
                  <w:txbxContent>
                    <w:p w14:paraId="1D5E17FA" w14:textId="13A71D06" w:rsidR="00021188" w:rsidRDefault="003314BF" w:rsidP="00021188">
                      <w:pPr>
                        <w:pStyle w:val="Default"/>
                        <w:jc w:val="both"/>
                        <w:textAlignment w:val="baseline"/>
                        <w:rPr>
                          <w:rFonts w:eastAsia="MS PGothic" w:cs="Arial"/>
                          <w:color w:val="000000" w:themeColor="text1"/>
                          <w:kern w:val="24"/>
                          <w:sz w:val="12"/>
                          <w:szCs w:val="12"/>
                        </w:rPr>
                      </w:pPr>
                      <w:r w:rsidRPr="006028D4">
                        <w:rPr>
                          <w:rFonts w:eastAsia="MS PGothic" w:cs="Arial"/>
                          <w:color w:val="000000" w:themeColor="text1"/>
                          <w:kern w:val="24"/>
                          <w:sz w:val="12"/>
                          <w:szCs w:val="12"/>
                        </w:rPr>
                        <w:sym w:font="Wingdings" w:char="F09F"/>
                      </w:r>
                      <w:r>
                        <w:rPr>
                          <w:rFonts w:eastAsia="MS PGothic" w:cs="Arial"/>
                          <w:color w:val="000000" w:themeColor="text1"/>
                          <w:kern w:val="24"/>
                          <w:sz w:val="12"/>
                          <w:szCs w:val="12"/>
                        </w:rPr>
                        <w:t xml:space="preserve"> </w:t>
                      </w:r>
                      <w:r w:rsidR="00021188">
                        <w:rPr>
                          <w:sz w:val="12"/>
                          <w:szCs w:val="12"/>
                        </w:rPr>
                        <w:t xml:space="preserve">La reducción al plazo de presentación y apertura de propuestas en su caso, fue autorizado por </w:t>
                      </w:r>
                      <w:r w:rsidR="007658BA">
                        <w:rPr>
                          <w:sz w:val="12"/>
                          <w:szCs w:val="12"/>
                        </w:rPr>
                        <w:t>la DGOPYAH</w:t>
                      </w:r>
                      <w:r w:rsidR="00021188">
                        <w:rPr>
                          <w:sz w:val="12"/>
                          <w:szCs w:val="12"/>
                        </w:rPr>
                        <w:t xml:space="preserve"> el día </w:t>
                      </w:r>
                      <w:r>
                        <w:rPr>
                          <w:sz w:val="12"/>
                          <w:szCs w:val="12"/>
                        </w:rPr>
                        <w:t>2</w:t>
                      </w:r>
                      <w:r w:rsidR="00F926C9">
                        <w:rPr>
                          <w:sz w:val="12"/>
                          <w:szCs w:val="12"/>
                        </w:rPr>
                        <w:t>4</w:t>
                      </w:r>
                      <w:r w:rsidR="00021188">
                        <w:rPr>
                          <w:sz w:val="12"/>
                          <w:szCs w:val="12"/>
                        </w:rPr>
                        <w:t xml:space="preserve"> de</w:t>
                      </w:r>
                      <w:r w:rsidR="002C26AE">
                        <w:rPr>
                          <w:sz w:val="12"/>
                          <w:szCs w:val="12"/>
                        </w:rPr>
                        <w:t xml:space="preserve"> </w:t>
                      </w:r>
                      <w:r w:rsidR="00CE7534">
                        <w:rPr>
                          <w:sz w:val="12"/>
                          <w:szCs w:val="12"/>
                        </w:rPr>
                        <w:t>julio</w:t>
                      </w:r>
                      <w:r w:rsidR="00021188">
                        <w:rPr>
                          <w:sz w:val="12"/>
                          <w:szCs w:val="12"/>
                        </w:rPr>
                        <w:t xml:space="preserve"> del 2024.</w:t>
                      </w:r>
                    </w:p>
                    <w:p w14:paraId="7E2769DD" w14:textId="482E5A82" w:rsidR="008046E4" w:rsidRPr="006028D4" w:rsidRDefault="008046E4" w:rsidP="008046E4">
                      <w:pPr>
                        <w:pStyle w:val="NormalWeb"/>
                        <w:spacing w:before="0" w:beforeAutospacing="0" w:after="0" w:afterAutospacing="0"/>
                        <w:jc w:val="both"/>
                        <w:textAlignment w:val="baseline"/>
                        <w:rPr>
                          <w:rFonts w:ascii="Montserrat"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Pr="006028D4">
                        <w:rPr>
                          <w:rFonts w:ascii="Montserrat" w:eastAsia="MS PGothic" w:hAnsi="Montserrat" w:cs="Arial"/>
                          <w:b/>
                          <w:bCs/>
                          <w:color w:val="000000" w:themeColor="text1"/>
                          <w:kern w:val="24"/>
                          <w:sz w:val="12"/>
                          <w:szCs w:val="12"/>
                        </w:rPr>
                        <w:t>Procedencia de los recursos</w:t>
                      </w:r>
                      <w:r w:rsidRPr="006028D4">
                        <w:rPr>
                          <w:rFonts w:ascii="Montserrat" w:eastAsia="MS PGothic" w:hAnsi="Montserrat" w:cs="Arial"/>
                          <w:color w:val="000000" w:themeColor="text1"/>
                          <w:kern w:val="24"/>
                          <w:sz w:val="12"/>
                          <w:szCs w:val="12"/>
                        </w:rPr>
                        <w:t xml:space="preserve">: </w:t>
                      </w:r>
                      <w:r w:rsidR="00987BB4" w:rsidRPr="00987BB4">
                        <w:rPr>
                          <w:rFonts w:ascii="Montserrat" w:eastAsia="MS PGothic" w:hAnsi="Montserrat" w:cs="Arial"/>
                          <w:color w:val="000000" w:themeColor="text1"/>
                          <w:kern w:val="24"/>
                          <w:sz w:val="12"/>
                          <w:szCs w:val="12"/>
                        </w:rPr>
                        <w:t>Ramo 33, Fondo de Aportación de la Infraestructura Social Municipal (FAIS) correspondiente al ejercicio 202</w:t>
                      </w:r>
                      <w:r w:rsidR="00987BB4">
                        <w:rPr>
                          <w:rFonts w:ascii="Montserrat" w:eastAsia="MS PGothic" w:hAnsi="Montserrat" w:cs="Arial"/>
                          <w:color w:val="000000" w:themeColor="text1"/>
                          <w:kern w:val="24"/>
                          <w:sz w:val="12"/>
                          <w:szCs w:val="12"/>
                        </w:rPr>
                        <w:t>4</w:t>
                      </w:r>
                      <w:r w:rsidR="00987BB4" w:rsidRPr="00987BB4">
                        <w:rPr>
                          <w:rFonts w:ascii="Montserrat" w:eastAsia="MS PGothic" w:hAnsi="Montserrat" w:cs="Arial"/>
                          <w:color w:val="000000" w:themeColor="text1"/>
                          <w:kern w:val="24"/>
                          <w:sz w:val="12"/>
                          <w:szCs w:val="12"/>
                        </w:rPr>
                        <w:t>.</w:t>
                      </w:r>
                    </w:p>
                    <w:p w14:paraId="491548CF" w14:textId="1B78A49F" w:rsidR="008046E4" w:rsidRPr="006028D4" w:rsidRDefault="008046E4" w:rsidP="005C5973">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Las bases de la</w:t>
                      </w:r>
                      <w:r w:rsidR="00557527" w:rsidRPr="006028D4">
                        <w:rPr>
                          <w:rFonts w:ascii="Montserrat" w:eastAsia="MS PGothic" w:hAnsi="Montserrat" w:cs="Arial"/>
                          <w:color w:val="000000" w:themeColor="text1"/>
                          <w:kern w:val="24"/>
                          <w:sz w:val="12"/>
                          <w:szCs w:val="12"/>
                        </w:rPr>
                        <w:t xml:space="preserve"> licitación</w:t>
                      </w:r>
                      <w:r w:rsidRPr="006028D4">
                        <w:rPr>
                          <w:rFonts w:ascii="Montserrat" w:eastAsia="MS PGothic" w:hAnsi="Montserrat" w:cs="Arial"/>
                          <w:color w:val="000000" w:themeColor="text1"/>
                          <w:kern w:val="24"/>
                          <w:sz w:val="12"/>
                          <w:szCs w:val="12"/>
                        </w:rPr>
                        <w:t xml:space="preserve"> se encuentra disponible para consulta en internet: </w:t>
                      </w:r>
                      <w:r w:rsidR="00CE7534" w:rsidRPr="00CE7534">
                        <w:rPr>
                          <w:rFonts w:ascii="Montserrat" w:eastAsia="MS PGothic" w:hAnsi="Montserrat" w:cs="Arial"/>
                          <w:b/>
                          <w:bCs/>
                          <w:color w:val="000000" w:themeColor="text1"/>
                          <w:kern w:val="24"/>
                          <w:sz w:val="12"/>
                          <w:szCs w:val="12"/>
                        </w:rPr>
                        <w:t>https://compranet.bcs.gob.mx:8443/app/portal</w:t>
                      </w:r>
                      <w:r w:rsidRPr="006028D4">
                        <w:rPr>
                          <w:rFonts w:ascii="Montserrat" w:eastAsia="MS PGothic" w:hAnsi="Montserrat" w:cs="Arial"/>
                          <w:color w:val="000000" w:themeColor="text1"/>
                          <w:kern w:val="24"/>
                          <w:sz w:val="12"/>
                          <w:szCs w:val="12"/>
                        </w:rPr>
                        <w:t xml:space="preserve"> y para cubrir el pago de las bases, </w:t>
                      </w:r>
                      <w:r w:rsidR="005C5973" w:rsidRPr="006028D4">
                        <w:rPr>
                          <w:rFonts w:ascii="Montserrat" w:eastAsia="MS PGothic" w:hAnsi="Montserrat" w:cs="Arial"/>
                          <w:color w:val="000000" w:themeColor="text1"/>
                          <w:kern w:val="24"/>
                          <w:sz w:val="12"/>
                          <w:szCs w:val="12"/>
                        </w:rPr>
                        <w:t>deberá registrarse y pre-inscribirse como contratista en el portal de internet</w:t>
                      </w:r>
                      <w:r w:rsidR="005D07CC" w:rsidRPr="006028D4">
                        <w:rPr>
                          <w:rFonts w:ascii="Montserrat" w:eastAsia="MS PGothic" w:hAnsi="Montserrat" w:cs="Arial"/>
                          <w:color w:val="000000" w:themeColor="text1"/>
                          <w:kern w:val="24"/>
                          <w:sz w:val="12"/>
                          <w:szCs w:val="12"/>
                        </w:rPr>
                        <w:t>, deberá presentar comprobante de registro de interés generado mediante Compranet-B.C.S., como requisito para el pago de las bases</w:t>
                      </w:r>
                      <w:r w:rsidR="005C5973" w:rsidRPr="006028D4">
                        <w:rPr>
                          <w:rFonts w:ascii="Montserrat" w:eastAsia="MS PGothic" w:hAnsi="Montserrat" w:cs="Arial"/>
                          <w:color w:val="000000" w:themeColor="text1"/>
                          <w:kern w:val="24"/>
                          <w:sz w:val="12"/>
                          <w:szCs w:val="12"/>
                        </w:rPr>
                        <w:t xml:space="preserve">, el pago </w:t>
                      </w:r>
                      <w:r w:rsidR="005D07CC" w:rsidRPr="006028D4">
                        <w:rPr>
                          <w:rFonts w:ascii="Montserrat" w:eastAsia="MS PGothic" w:hAnsi="Montserrat" w:cs="Arial"/>
                          <w:color w:val="000000" w:themeColor="text1"/>
                          <w:kern w:val="24"/>
                          <w:sz w:val="12"/>
                          <w:szCs w:val="12"/>
                        </w:rPr>
                        <w:t xml:space="preserve">lo podrá realizar </w:t>
                      </w:r>
                      <w:r w:rsidR="005C5973" w:rsidRPr="006028D4">
                        <w:rPr>
                          <w:rFonts w:ascii="Montserrat" w:eastAsia="MS PGothic" w:hAnsi="Montserrat" w:cs="Arial"/>
                          <w:color w:val="000000" w:themeColor="text1"/>
                          <w:kern w:val="24"/>
                          <w:sz w:val="12"/>
                          <w:szCs w:val="12"/>
                        </w:rPr>
                        <w:t>en efectivo o cheque certificado de institución bancaria autorizada para operar en el país a nombre de la Tesorería</w:t>
                      </w:r>
                      <w:r w:rsidR="0081280E" w:rsidRPr="006028D4">
                        <w:rPr>
                          <w:rFonts w:ascii="Montserrat" w:eastAsia="MS PGothic" w:hAnsi="Montserrat" w:cs="Arial"/>
                          <w:color w:val="000000" w:themeColor="text1"/>
                          <w:kern w:val="24"/>
                          <w:sz w:val="12"/>
                          <w:szCs w:val="12"/>
                        </w:rPr>
                        <w:t xml:space="preserve"> General Municipal de Los Cabos,</w:t>
                      </w:r>
                      <w:r w:rsidR="005C5973" w:rsidRPr="006028D4">
                        <w:rPr>
                          <w:rFonts w:ascii="Montserrat" w:eastAsia="MS PGothic" w:hAnsi="Montserrat" w:cs="Arial"/>
                          <w:color w:val="000000" w:themeColor="text1"/>
                          <w:kern w:val="24"/>
                          <w:sz w:val="12"/>
                          <w:szCs w:val="12"/>
                        </w:rPr>
                        <w:t xml:space="preserve"> a fin de considerar su participación en la licitación y entregar</w:t>
                      </w:r>
                      <w:r w:rsidR="0081280E" w:rsidRPr="006028D4">
                        <w:rPr>
                          <w:rFonts w:ascii="Montserrat" w:eastAsia="MS PGothic" w:hAnsi="Montserrat" w:cs="Arial"/>
                          <w:color w:val="000000" w:themeColor="text1"/>
                          <w:kern w:val="24"/>
                          <w:sz w:val="12"/>
                          <w:szCs w:val="12"/>
                        </w:rPr>
                        <w:t>le</w:t>
                      </w:r>
                      <w:r w:rsidR="005C5973" w:rsidRPr="006028D4">
                        <w:rPr>
                          <w:rFonts w:ascii="Montserrat" w:eastAsia="MS PGothic" w:hAnsi="Montserrat" w:cs="Arial"/>
                          <w:color w:val="000000" w:themeColor="text1"/>
                          <w:kern w:val="24"/>
                          <w:sz w:val="12"/>
                          <w:szCs w:val="12"/>
                        </w:rPr>
                        <w:t xml:space="preserve"> el juego </w:t>
                      </w:r>
                      <w:r w:rsidR="005D07CC" w:rsidRPr="006028D4">
                        <w:rPr>
                          <w:rFonts w:ascii="Montserrat" w:eastAsia="MS PGothic" w:hAnsi="Montserrat" w:cs="Arial"/>
                          <w:color w:val="000000" w:themeColor="text1"/>
                          <w:kern w:val="24"/>
                          <w:sz w:val="12"/>
                          <w:szCs w:val="12"/>
                        </w:rPr>
                        <w:t>bases, anexos y</w:t>
                      </w:r>
                      <w:r w:rsidR="005C5973" w:rsidRPr="006028D4">
                        <w:rPr>
                          <w:rFonts w:ascii="Montserrat" w:eastAsia="MS PGothic" w:hAnsi="Montserrat" w:cs="Arial"/>
                          <w:color w:val="000000" w:themeColor="text1"/>
                          <w:kern w:val="24"/>
                          <w:sz w:val="12"/>
                          <w:szCs w:val="12"/>
                        </w:rPr>
                        <w:t xml:space="preserve"> planos respectivos deberá acudir directamente a las Oficinas de la Dirección General de Obras Públicas y Asentamientos Humanos, ubicada en carretera Transpeninsular km 31.5, 2do Piso, Edificio Gobierno del Estado (edificio </w:t>
                      </w:r>
                      <w:r w:rsidR="00E8157F" w:rsidRPr="006028D4">
                        <w:rPr>
                          <w:rFonts w:ascii="Montserrat" w:eastAsia="MS PGothic" w:hAnsi="Montserrat" w:cs="Arial"/>
                          <w:color w:val="000000" w:themeColor="text1"/>
                          <w:kern w:val="24"/>
                          <w:sz w:val="12"/>
                          <w:szCs w:val="12"/>
                        </w:rPr>
                        <w:t>Pedrín</w:t>
                      </w:r>
                      <w:r w:rsidR="005C5973" w:rsidRPr="006028D4">
                        <w:rPr>
                          <w:rFonts w:ascii="Montserrat" w:eastAsia="MS PGothic" w:hAnsi="Montserrat" w:cs="Arial"/>
                          <w:color w:val="000000" w:themeColor="text1"/>
                          <w:kern w:val="24"/>
                          <w:sz w:val="12"/>
                          <w:szCs w:val="12"/>
                        </w:rPr>
                        <w:t xml:space="preserve">), Número s/n – N° Interior 16, Colonia 8 de Octubre, San José del Cabos, Municipio de Los Cabos, Baja California Sur, teléfono: 01 (624) 146 76 00 Extensión 1715, los días </w:t>
                      </w:r>
                      <w:r w:rsidR="007536B5">
                        <w:rPr>
                          <w:rFonts w:ascii="Montserrat" w:eastAsia="MS PGothic" w:hAnsi="Montserrat" w:cs="Arial"/>
                          <w:color w:val="000000" w:themeColor="text1"/>
                          <w:kern w:val="24"/>
                          <w:sz w:val="12"/>
                          <w:szCs w:val="12"/>
                        </w:rPr>
                        <w:t>lunes</w:t>
                      </w:r>
                      <w:r w:rsidR="005C5973" w:rsidRPr="006028D4">
                        <w:rPr>
                          <w:rFonts w:ascii="Montserrat" w:eastAsia="MS PGothic" w:hAnsi="Montserrat" w:cs="Arial"/>
                          <w:color w:val="000000" w:themeColor="text1"/>
                          <w:kern w:val="24"/>
                          <w:sz w:val="12"/>
                          <w:szCs w:val="12"/>
                        </w:rPr>
                        <w:t xml:space="preserve"> a </w:t>
                      </w:r>
                      <w:r w:rsidR="00380482">
                        <w:rPr>
                          <w:rFonts w:ascii="Montserrat" w:eastAsia="MS PGothic" w:hAnsi="Montserrat" w:cs="Arial"/>
                          <w:color w:val="000000" w:themeColor="text1"/>
                          <w:kern w:val="24"/>
                          <w:sz w:val="12"/>
                          <w:szCs w:val="12"/>
                        </w:rPr>
                        <w:t>viernes</w:t>
                      </w:r>
                      <w:r w:rsidR="005C5973" w:rsidRPr="006028D4">
                        <w:rPr>
                          <w:rFonts w:ascii="Montserrat" w:eastAsia="MS PGothic" w:hAnsi="Montserrat" w:cs="Arial"/>
                          <w:color w:val="000000" w:themeColor="text1"/>
                          <w:kern w:val="24"/>
                          <w:sz w:val="12"/>
                          <w:szCs w:val="12"/>
                        </w:rPr>
                        <w:t xml:space="preserve"> (días hábiles) con el siguiente horario: 09:00 a 13:00 horas.</w:t>
                      </w:r>
                    </w:p>
                    <w:p w14:paraId="4B29F0FF" w14:textId="59922D37" w:rsidR="002D698D" w:rsidRPr="006028D4" w:rsidRDefault="002D698D"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E471F9" w:rsidRPr="00E471F9">
                        <w:rPr>
                          <w:rFonts w:ascii="Montserrat" w:eastAsia="MS PGothic" w:hAnsi="Montserrat" w:cs="Arial"/>
                          <w:b/>
                          <w:color w:val="000000" w:themeColor="text1"/>
                          <w:kern w:val="24"/>
                          <w:sz w:val="12"/>
                          <w:szCs w:val="12"/>
                        </w:rPr>
                        <w:t>La visita</w:t>
                      </w:r>
                      <w:r w:rsidR="005F6207">
                        <w:rPr>
                          <w:rFonts w:ascii="Montserrat" w:eastAsia="MS PGothic" w:hAnsi="Montserrat" w:cs="Arial"/>
                          <w:b/>
                          <w:color w:val="000000" w:themeColor="text1"/>
                          <w:kern w:val="24"/>
                          <w:sz w:val="12"/>
                          <w:szCs w:val="12"/>
                        </w:rPr>
                        <w:t xml:space="preserve"> </w:t>
                      </w:r>
                      <w:r w:rsidR="00E471F9">
                        <w:rPr>
                          <w:rFonts w:ascii="Montserrat" w:eastAsia="MS PGothic" w:hAnsi="Montserrat" w:cs="Arial"/>
                          <w:color w:val="000000" w:themeColor="text1"/>
                          <w:kern w:val="24"/>
                          <w:sz w:val="12"/>
                          <w:szCs w:val="12"/>
                        </w:rPr>
                        <w:t xml:space="preserve">y </w:t>
                      </w:r>
                      <w:r w:rsidR="00E471F9" w:rsidRPr="00E471F9">
                        <w:rPr>
                          <w:rFonts w:ascii="Montserrat" w:eastAsia="MS PGothic" w:hAnsi="Montserrat" w:cs="Arial"/>
                          <w:b/>
                          <w:color w:val="000000" w:themeColor="text1"/>
                          <w:kern w:val="24"/>
                          <w:sz w:val="12"/>
                          <w:szCs w:val="12"/>
                        </w:rPr>
                        <w:t>juntas</w:t>
                      </w:r>
                      <w:r w:rsidRPr="006028D4">
                        <w:rPr>
                          <w:rFonts w:ascii="Montserrat" w:eastAsia="MS PGothic" w:hAnsi="Montserrat" w:cs="Arial"/>
                          <w:b/>
                          <w:bCs/>
                          <w:color w:val="000000" w:themeColor="text1"/>
                          <w:kern w:val="24"/>
                          <w:sz w:val="12"/>
                          <w:szCs w:val="12"/>
                        </w:rPr>
                        <w:t xml:space="preserve"> de aclaraciones</w:t>
                      </w:r>
                      <w:r w:rsidRPr="006028D4">
                        <w:rPr>
                          <w:rFonts w:ascii="Montserrat" w:eastAsia="MS PGothic" w:hAnsi="Montserrat" w:cs="Arial"/>
                          <w:color w:val="000000" w:themeColor="text1"/>
                          <w:kern w:val="24"/>
                          <w:sz w:val="12"/>
                          <w:szCs w:val="12"/>
                        </w:rPr>
                        <w:t xml:space="preserve"> se llevará</w:t>
                      </w:r>
                      <w:r w:rsidR="00E471F9">
                        <w:rPr>
                          <w:rFonts w:ascii="Montserrat" w:eastAsia="MS PGothic" w:hAnsi="Montserrat" w:cs="Arial"/>
                          <w:color w:val="000000" w:themeColor="text1"/>
                          <w:kern w:val="24"/>
                          <w:sz w:val="12"/>
                          <w:szCs w:val="12"/>
                        </w:rPr>
                        <w:t xml:space="preserve">n a cabo </w:t>
                      </w:r>
                      <w:r w:rsidR="005F6207">
                        <w:rPr>
                          <w:rFonts w:ascii="Montserrat" w:eastAsia="MS PGothic" w:hAnsi="Montserrat" w:cs="Arial"/>
                          <w:color w:val="000000" w:themeColor="text1"/>
                          <w:kern w:val="24"/>
                          <w:sz w:val="12"/>
                          <w:szCs w:val="12"/>
                        </w:rPr>
                        <w:t>el</w:t>
                      </w:r>
                      <w:r w:rsidR="00E471F9">
                        <w:rPr>
                          <w:rFonts w:ascii="Montserrat" w:eastAsia="MS PGothic" w:hAnsi="Montserrat" w:cs="Arial"/>
                          <w:color w:val="000000" w:themeColor="text1"/>
                          <w:kern w:val="24"/>
                          <w:sz w:val="12"/>
                          <w:szCs w:val="12"/>
                        </w:rPr>
                        <w:t xml:space="preserve"> </w:t>
                      </w:r>
                      <w:r w:rsidRPr="006028D4">
                        <w:rPr>
                          <w:rFonts w:ascii="Montserrat" w:eastAsia="MS PGothic" w:hAnsi="Montserrat" w:cs="Arial"/>
                          <w:color w:val="000000" w:themeColor="text1"/>
                          <w:kern w:val="24"/>
                          <w:sz w:val="12"/>
                          <w:szCs w:val="12"/>
                        </w:rPr>
                        <w:t xml:space="preserve">día </w:t>
                      </w:r>
                      <w:r w:rsidR="00C7744F">
                        <w:rPr>
                          <w:rFonts w:ascii="Montserrat" w:eastAsia="MS PGothic" w:hAnsi="Montserrat" w:cs="Arial"/>
                          <w:b/>
                          <w:bCs/>
                          <w:color w:val="000000" w:themeColor="text1"/>
                          <w:kern w:val="24"/>
                          <w:sz w:val="12"/>
                          <w:szCs w:val="12"/>
                        </w:rPr>
                        <w:t>30</w:t>
                      </w:r>
                      <w:r w:rsidR="005F6207">
                        <w:rPr>
                          <w:rFonts w:ascii="Montserrat" w:eastAsia="MS PGothic" w:hAnsi="Montserrat" w:cs="Arial"/>
                          <w:b/>
                          <w:bCs/>
                          <w:color w:val="000000" w:themeColor="text1"/>
                          <w:kern w:val="24"/>
                          <w:sz w:val="12"/>
                          <w:szCs w:val="12"/>
                        </w:rPr>
                        <w:t xml:space="preserve"> </w:t>
                      </w:r>
                      <w:r w:rsidR="00392EB3" w:rsidRPr="00A80EC3">
                        <w:rPr>
                          <w:rFonts w:ascii="Montserrat" w:eastAsia="MS PGothic" w:hAnsi="Montserrat" w:cs="Arial"/>
                          <w:color w:val="000000" w:themeColor="text1"/>
                          <w:kern w:val="24"/>
                          <w:sz w:val="12"/>
                          <w:szCs w:val="12"/>
                        </w:rPr>
                        <w:t xml:space="preserve">de </w:t>
                      </w:r>
                      <w:r w:rsidR="00CE7534">
                        <w:rPr>
                          <w:rFonts w:ascii="Montserrat" w:eastAsia="MS PGothic" w:hAnsi="Montserrat" w:cs="Arial"/>
                          <w:b/>
                          <w:color w:val="000000" w:themeColor="text1"/>
                          <w:kern w:val="24"/>
                          <w:sz w:val="12"/>
                          <w:szCs w:val="12"/>
                        </w:rPr>
                        <w:t>julio</w:t>
                      </w:r>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3314BF">
                        <w:rPr>
                          <w:rFonts w:ascii="Montserrat" w:eastAsia="MS PGothic" w:hAnsi="Montserrat" w:cs="Arial"/>
                          <w:b/>
                          <w:bCs/>
                          <w:color w:val="000000" w:themeColor="text1"/>
                          <w:kern w:val="24"/>
                          <w:sz w:val="12"/>
                          <w:szCs w:val="12"/>
                        </w:rPr>
                        <w:t>4</w:t>
                      </w:r>
                      <w:r w:rsidRPr="006028D4">
                        <w:rPr>
                          <w:rFonts w:ascii="Montserrat" w:eastAsia="MS PGothic" w:hAnsi="Montserrat" w:cs="Arial"/>
                          <w:color w:val="000000" w:themeColor="text1"/>
                          <w:kern w:val="24"/>
                          <w:sz w:val="12"/>
                          <w:szCs w:val="12"/>
                        </w:rPr>
                        <w:t xml:space="preserve">, en </w:t>
                      </w:r>
                      <w:r w:rsidR="00CE7534">
                        <w:rPr>
                          <w:rFonts w:ascii="Montserrat" w:eastAsia="MS PGothic" w:hAnsi="Montserrat" w:cs="Arial"/>
                          <w:color w:val="000000" w:themeColor="text1"/>
                          <w:kern w:val="24"/>
                          <w:sz w:val="12"/>
                          <w:szCs w:val="12"/>
                        </w:rPr>
                        <w:t>e</w:t>
                      </w:r>
                      <w:r w:rsidR="00B83B87">
                        <w:rPr>
                          <w:rFonts w:ascii="Montserrat" w:eastAsia="MS PGothic" w:hAnsi="Montserrat" w:cs="Arial"/>
                          <w:color w:val="000000" w:themeColor="text1"/>
                          <w:kern w:val="24"/>
                          <w:sz w:val="12"/>
                          <w:szCs w:val="12"/>
                        </w:rPr>
                        <w:t>l</w:t>
                      </w:r>
                      <w:r w:rsidRPr="006028D4">
                        <w:rPr>
                          <w:rFonts w:ascii="Montserrat" w:eastAsia="MS PGothic" w:hAnsi="Montserrat" w:cs="Arial"/>
                          <w:color w:val="000000" w:themeColor="text1"/>
                          <w:kern w:val="24"/>
                          <w:sz w:val="12"/>
                          <w:szCs w:val="12"/>
                        </w:rPr>
                        <w:t xml:space="preserve"> horario señalado en </w:t>
                      </w:r>
                      <w:r w:rsidR="00844FBA">
                        <w:rPr>
                          <w:rFonts w:ascii="Montserrat" w:eastAsia="MS PGothic" w:hAnsi="Montserrat" w:cs="Arial"/>
                          <w:color w:val="000000" w:themeColor="text1"/>
                          <w:kern w:val="24"/>
                          <w:sz w:val="12"/>
                          <w:szCs w:val="12"/>
                        </w:rPr>
                        <w:t xml:space="preserve">el </w:t>
                      </w:r>
                      <w:r w:rsidRPr="006028D4">
                        <w:rPr>
                          <w:rFonts w:ascii="Montserrat" w:eastAsia="MS PGothic" w:hAnsi="Montserrat" w:cs="Arial"/>
                          <w:color w:val="000000" w:themeColor="text1"/>
                          <w:kern w:val="24"/>
                          <w:sz w:val="12"/>
                          <w:szCs w:val="12"/>
                        </w:rPr>
                        <w:t xml:space="preserve">cuadro respectivo, </w:t>
                      </w:r>
                      <w:r w:rsidR="005C5973" w:rsidRPr="006028D4">
                        <w:rPr>
                          <w:rFonts w:ascii="Montserrat" w:hAnsi="Montserrat" w:cs="Arial"/>
                          <w:sz w:val="12"/>
                          <w:szCs w:val="12"/>
                        </w:rPr>
                        <w:t>evento</w:t>
                      </w:r>
                      <w:r w:rsidR="00E471F9">
                        <w:rPr>
                          <w:rFonts w:ascii="Montserrat" w:hAnsi="Montserrat" w:cs="Arial"/>
                          <w:sz w:val="12"/>
                          <w:szCs w:val="12"/>
                        </w:rPr>
                        <w:t>s</w:t>
                      </w:r>
                      <w:r w:rsidR="005C5973" w:rsidRPr="006028D4">
                        <w:rPr>
                          <w:rFonts w:ascii="Montserrat" w:hAnsi="Montserrat" w:cs="Arial"/>
                          <w:sz w:val="12"/>
                          <w:szCs w:val="12"/>
                        </w:rPr>
                        <w:t xml:space="preserve"> que se </w:t>
                      </w:r>
                      <w:r w:rsidR="00BE0910" w:rsidRPr="006028D4">
                        <w:rPr>
                          <w:rFonts w:ascii="Montserrat" w:hAnsi="Montserrat" w:cs="Arial"/>
                          <w:sz w:val="12"/>
                          <w:szCs w:val="12"/>
                        </w:rPr>
                        <w:t>llevará</w:t>
                      </w:r>
                      <w:r w:rsidR="005F6207">
                        <w:rPr>
                          <w:rFonts w:ascii="Montserrat" w:hAnsi="Montserrat" w:cs="Arial"/>
                          <w:sz w:val="12"/>
                          <w:szCs w:val="12"/>
                        </w:rPr>
                        <w:t>n</w:t>
                      </w:r>
                      <w:r w:rsidR="005C5973" w:rsidRPr="006028D4">
                        <w:rPr>
                          <w:rFonts w:ascii="Montserrat" w:hAnsi="Montserrat" w:cs="Arial"/>
                          <w:sz w:val="12"/>
                          <w:szCs w:val="12"/>
                        </w:rPr>
                        <w:t xml:space="preserve"> a cabo en la </w:t>
                      </w:r>
                      <w:r w:rsidR="00D06C7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D06C74" w:rsidRPr="006028D4">
                        <w:rPr>
                          <w:rFonts w:ascii="Montserrat" w:eastAsia="MS PGothic" w:hAnsi="Montserrat" w:cs="Arial"/>
                          <w:color w:val="000000" w:themeColor="text1"/>
                          <w:kern w:val="24"/>
                          <w:sz w:val="12"/>
                          <w:szCs w:val="12"/>
                        </w:rPr>
                        <w:t xml:space="preserve">, ubicada en carretera </w:t>
                      </w:r>
                      <w:r w:rsidR="00844FBA" w:rsidRPr="006028D4">
                        <w:rPr>
                          <w:rFonts w:ascii="Montserrat" w:eastAsia="MS PGothic" w:hAnsi="Montserrat" w:cs="Arial"/>
                          <w:color w:val="000000" w:themeColor="text1"/>
                          <w:kern w:val="24"/>
                          <w:sz w:val="12"/>
                          <w:szCs w:val="12"/>
                        </w:rPr>
                        <w:t>Transpeninsular</w:t>
                      </w:r>
                      <w:r w:rsidR="00D06C74" w:rsidRPr="006028D4">
                        <w:rPr>
                          <w:rFonts w:ascii="Montserrat" w:eastAsia="MS PGothic" w:hAnsi="Montserrat" w:cs="Arial"/>
                          <w:color w:val="000000" w:themeColor="text1"/>
                          <w:kern w:val="24"/>
                          <w:sz w:val="12"/>
                          <w:szCs w:val="12"/>
                        </w:rPr>
                        <w:t xml:space="preserve"> km 31.5, 2do Piso, Edificio Gobierno del Estado (</w:t>
                      </w:r>
                      <w:r w:rsidR="00F76E35">
                        <w:rPr>
                          <w:rFonts w:ascii="Montserrat" w:eastAsia="MS PGothic" w:hAnsi="Montserrat" w:cs="Arial"/>
                          <w:color w:val="000000" w:themeColor="text1"/>
                          <w:kern w:val="24"/>
                          <w:sz w:val="12"/>
                          <w:szCs w:val="12"/>
                        </w:rPr>
                        <w:t>E</w:t>
                      </w:r>
                      <w:r w:rsidR="00D06C74" w:rsidRPr="006028D4">
                        <w:rPr>
                          <w:rFonts w:ascii="Montserrat" w:eastAsia="MS PGothic" w:hAnsi="Montserrat" w:cs="Arial"/>
                          <w:color w:val="000000" w:themeColor="text1"/>
                          <w:kern w:val="24"/>
                          <w:sz w:val="12"/>
                          <w:szCs w:val="12"/>
                        </w:rPr>
                        <w:t xml:space="preserve">dificio </w:t>
                      </w:r>
                      <w:r w:rsidR="00F76E35" w:rsidRPr="006028D4">
                        <w:rPr>
                          <w:rFonts w:ascii="Montserrat" w:eastAsia="MS PGothic" w:hAnsi="Montserrat" w:cs="Arial"/>
                          <w:color w:val="000000" w:themeColor="text1"/>
                          <w:kern w:val="24"/>
                          <w:sz w:val="12"/>
                          <w:szCs w:val="12"/>
                        </w:rPr>
                        <w:t>Pedrin</w:t>
                      </w:r>
                      <w:r w:rsidR="00D06C74" w:rsidRPr="006028D4">
                        <w:rPr>
                          <w:rFonts w:ascii="Montserrat" w:eastAsia="MS PGothic" w:hAnsi="Montserrat" w:cs="Arial"/>
                          <w:color w:val="000000" w:themeColor="text1"/>
                          <w:kern w:val="24"/>
                          <w:sz w:val="12"/>
                          <w:szCs w:val="12"/>
                        </w:rPr>
                        <w:t xml:space="preserve">), Número s/n – N° Interior 16, Colonia 8 de </w:t>
                      </w:r>
                      <w:r w:rsidR="00A80EC3">
                        <w:rPr>
                          <w:rFonts w:ascii="Montserrat" w:eastAsia="MS PGothic" w:hAnsi="Montserrat" w:cs="Arial"/>
                          <w:color w:val="000000" w:themeColor="text1"/>
                          <w:kern w:val="24"/>
                          <w:sz w:val="12"/>
                          <w:szCs w:val="12"/>
                        </w:rPr>
                        <w:t>o</w:t>
                      </w:r>
                      <w:r w:rsidR="00D06C74" w:rsidRPr="006028D4">
                        <w:rPr>
                          <w:rFonts w:ascii="Montserrat" w:eastAsia="MS PGothic" w:hAnsi="Montserrat" w:cs="Arial"/>
                          <w:color w:val="000000" w:themeColor="text1"/>
                          <w:kern w:val="24"/>
                          <w:sz w:val="12"/>
                          <w:szCs w:val="12"/>
                        </w:rPr>
                        <w:t>ctubre, San José del Cabo, Municipio de Los Cabos, Baja California Sur.</w:t>
                      </w:r>
                    </w:p>
                    <w:p w14:paraId="230F4739" w14:textId="4B9C2AD4" w:rsidR="00E905A2" w:rsidRPr="006028D4" w:rsidRDefault="00E905A2" w:rsidP="00E905A2">
                      <w:pPr>
                        <w:pStyle w:val="NormalWeb"/>
                        <w:spacing w:before="0" w:beforeAutospacing="0" w:after="0" w:afterAutospacing="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CE7534">
                        <w:rPr>
                          <w:rFonts w:ascii="Montserrat" w:eastAsia="MS PGothic" w:hAnsi="Montserrat" w:cs="Arial"/>
                          <w:color w:val="000000" w:themeColor="text1"/>
                          <w:kern w:val="24"/>
                          <w:sz w:val="12"/>
                          <w:szCs w:val="12"/>
                        </w:rPr>
                        <w:t>El</w:t>
                      </w:r>
                      <w:r w:rsidR="00756B1B" w:rsidRPr="006028D4">
                        <w:rPr>
                          <w:rFonts w:ascii="Montserrat" w:eastAsia="MS PGothic" w:hAnsi="Montserrat" w:cs="Arial"/>
                          <w:color w:val="000000" w:themeColor="text1"/>
                          <w:kern w:val="24"/>
                          <w:sz w:val="12"/>
                          <w:szCs w:val="12"/>
                        </w:rPr>
                        <w:t xml:space="preserve"> acto</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de presentación de proposiciones y apertura técnica-económica</w:t>
                      </w:r>
                      <w:r w:rsidR="008046E4" w:rsidRPr="006028D4">
                        <w:rPr>
                          <w:rFonts w:ascii="Montserrat" w:eastAsia="MS PGothic" w:hAnsi="Montserrat" w:cs="Arial"/>
                          <w:color w:val="000000" w:themeColor="text1"/>
                          <w:kern w:val="24"/>
                          <w:sz w:val="12"/>
                          <w:szCs w:val="12"/>
                        </w:rPr>
                        <w:t xml:space="preserve"> se efectuará</w:t>
                      </w:r>
                      <w:r w:rsidR="00E471F9">
                        <w:rPr>
                          <w:rFonts w:ascii="Montserrat" w:eastAsia="MS PGothic" w:hAnsi="Montserrat" w:cs="Arial"/>
                          <w:color w:val="000000" w:themeColor="text1"/>
                          <w:kern w:val="24"/>
                          <w:sz w:val="12"/>
                          <w:szCs w:val="12"/>
                        </w:rPr>
                        <w:t>n</w:t>
                      </w:r>
                      <w:r w:rsidR="008046E4" w:rsidRPr="006028D4">
                        <w:rPr>
                          <w:rFonts w:ascii="Montserrat" w:eastAsia="MS PGothic" w:hAnsi="Montserrat" w:cs="Arial"/>
                          <w:color w:val="000000" w:themeColor="text1"/>
                          <w:kern w:val="24"/>
                          <w:sz w:val="12"/>
                          <w:szCs w:val="12"/>
                        </w:rPr>
                        <w:t xml:space="preserve"> </w:t>
                      </w:r>
                      <w:r w:rsidR="00E471F9">
                        <w:rPr>
                          <w:rFonts w:ascii="Montserrat" w:eastAsia="MS PGothic" w:hAnsi="Montserrat" w:cs="Arial"/>
                          <w:color w:val="000000" w:themeColor="text1"/>
                          <w:kern w:val="24"/>
                          <w:sz w:val="12"/>
                          <w:szCs w:val="12"/>
                        </w:rPr>
                        <w:t>los días</w:t>
                      </w:r>
                      <w:r w:rsidR="008046E4" w:rsidRPr="006028D4">
                        <w:rPr>
                          <w:rFonts w:ascii="Montserrat" w:eastAsia="MS PGothic" w:hAnsi="Montserrat" w:cs="Arial"/>
                          <w:color w:val="000000" w:themeColor="text1"/>
                          <w:kern w:val="24"/>
                          <w:sz w:val="12"/>
                          <w:szCs w:val="12"/>
                        </w:rPr>
                        <w:t xml:space="preserve"> </w:t>
                      </w:r>
                      <w:r w:rsidR="00C7744F">
                        <w:rPr>
                          <w:rFonts w:ascii="Montserrat" w:eastAsia="MS PGothic" w:hAnsi="Montserrat" w:cs="Arial"/>
                          <w:b/>
                          <w:color w:val="000000" w:themeColor="text1"/>
                          <w:kern w:val="24"/>
                          <w:sz w:val="12"/>
                          <w:szCs w:val="12"/>
                        </w:rPr>
                        <w:t>0</w:t>
                      </w:r>
                      <w:r w:rsidR="00CE7534">
                        <w:rPr>
                          <w:rFonts w:ascii="Montserrat" w:eastAsia="MS PGothic" w:hAnsi="Montserrat" w:cs="Arial"/>
                          <w:b/>
                          <w:color w:val="000000" w:themeColor="text1"/>
                          <w:kern w:val="24"/>
                          <w:sz w:val="12"/>
                          <w:szCs w:val="12"/>
                        </w:rPr>
                        <w:t>5</w:t>
                      </w:r>
                      <w:r w:rsidR="00392EB3" w:rsidRPr="00A80EC3">
                        <w:rPr>
                          <w:rFonts w:ascii="Montserrat" w:eastAsia="MS PGothic" w:hAnsi="Montserrat" w:cs="Arial"/>
                          <w:color w:val="000000" w:themeColor="text1"/>
                          <w:kern w:val="24"/>
                          <w:sz w:val="12"/>
                          <w:szCs w:val="12"/>
                        </w:rPr>
                        <w:t xml:space="preserve"> de </w:t>
                      </w:r>
                      <w:r w:rsidR="00E471F9">
                        <w:rPr>
                          <w:rFonts w:ascii="Montserrat" w:eastAsia="MS PGothic" w:hAnsi="Montserrat" w:cs="Arial"/>
                          <w:b/>
                          <w:bCs/>
                          <w:color w:val="000000" w:themeColor="text1"/>
                          <w:kern w:val="24"/>
                          <w:sz w:val="12"/>
                          <w:szCs w:val="12"/>
                        </w:rPr>
                        <w:t>a</w:t>
                      </w:r>
                      <w:r w:rsidR="00CE7534">
                        <w:rPr>
                          <w:rFonts w:ascii="Montserrat" w:eastAsia="MS PGothic" w:hAnsi="Montserrat" w:cs="Arial"/>
                          <w:b/>
                          <w:bCs/>
                          <w:color w:val="000000" w:themeColor="text1"/>
                          <w:kern w:val="24"/>
                          <w:sz w:val="12"/>
                          <w:szCs w:val="12"/>
                        </w:rPr>
                        <w:t>gost</w:t>
                      </w:r>
                      <w:r w:rsidR="007536B5">
                        <w:rPr>
                          <w:rFonts w:ascii="Montserrat" w:eastAsia="MS PGothic" w:hAnsi="Montserrat" w:cs="Arial"/>
                          <w:b/>
                          <w:bCs/>
                          <w:color w:val="000000" w:themeColor="text1"/>
                          <w:kern w:val="24"/>
                          <w:sz w:val="12"/>
                          <w:szCs w:val="12"/>
                        </w:rPr>
                        <w:t>o</w:t>
                      </w:r>
                      <w:r w:rsidR="00392EB3" w:rsidRPr="00A80EC3">
                        <w:rPr>
                          <w:rFonts w:ascii="Montserrat" w:eastAsia="MS PGothic" w:hAnsi="Montserrat" w:cs="Arial"/>
                          <w:color w:val="000000" w:themeColor="text1"/>
                          <w:kern w:val="24"/>
                          <w:sz w:val="12"/>
                          <w:szCs w:val="12"/>
                        </w:rPr>
                        <w:t xml:space="preserve"> del </w:t>
                      </w:r>
                      <w:r w:rsidR="00392EB3" w:rsidRPr="006028D4">
                        <w:rPr>
                          <w:rFonts w:ascii="Montserrat" w:eastAsia="MS PGothic" w:hAnsi="Montserrat" w:cs="Arial"/>
                          <w:b/>
                          <w:bCs/>
                          <w:color w:val="000000" w:themeColor="text1"/>
                          <w:kern w:val="24"/>
                          <w:sz w:val="12"/>
                          <w:szCs w:val="12"/>
                        </w:rPr>
                        <w:t>20</w:t>
                      </w:r>
                      <w:r w:rsidR="00D06C74" w:rsidRPr="006028D4">
                        <w:rPr>
                          <w:rFonts w:ascii="Montserrat" w:eastAsia="MS PGothic" w:hAnsi="Montserrat" w:cs="Arial"/>
                          <w:b/>
                          <w:bCs/>
                          <w:color w:val="000000" w:themeColor="text1"/>
                          <w:kern w:val="24"/>
                          <w:sz w:val="12"/>
                          <w:szCs w:val="12"/>
                        </w:rPr>
                        <w:t>2</w:t>
                      </w:r>
                      <w:r w:rsidR="007536B5">
                        <w:rPr>
                          <w:rFonts w:ascii="Montserrat" w:eastAsia="MS PGothic" w:hAnsi="Montserrat" w:cs="Arial"/>
                          <w:b/>
                          <w:bCs/>
                          <w:color w:val="000000" w:themeColor="text1"/>
                          <w:kern w:val="24"/>
                          <w:sz w:val="12"/>
                          <w:szCs w:val="12"/>
                        </w:rPr>
                        <w:t>4</w:t>
                      </w:r>
                      <w:r w:rsidR="008046E4" w:rsidRPr="006028D4">
                        <w:rPr>
                          <w:rFonts w:ascii="Montserrat" w:eastAsia="MS PGothic" w:hAnsi="Montserrat" w:cs="Arial"/>
                          <w:color w:val="000000" w:themeColor="text1"/>
                          <w:kern w:val="24"/>
                          <w:sz w:val="12"/>
                          <w:szCs w:val="12"/>
                        </w:rPr>
                        <w:t xml:space="preserve">, en </w:t>
                      </w:r>
                      <w:r w:rsidR="00CE7534">
                        <w:rPr>
                          <w:rFonts w:ascii="Montserrat" w:eastAsia="MS PGothic" w:hAnsi="Montserrat" w:cs="Arial"/>
                          <w:color w:val="000000" w:themeColor="text1"/>
                          <w:kern w:val="24"/>
                          <w:sz w:val="12"/>
                          <w:szCs w:val="12"/>
                        </w:rPr>
                        <w:t>e</w:t>
                      </w:r>
                      <w:r w:rsidR="00B83B87">
                        <w:rPr>
                          <w:rFonts w:ascii="Montserrat" w:eastAsia="MS PGothic" w:hAnsi="Montserrat" w:cs="Arial"/>
                          <w:color w:val="000000" w:themeColor="text1"/>
                          <w:kern w:val="24"/>
                          <w:sz w:val="12"/>
                          <w:szCs w:val="12"/>
                        </w:rPr>
                        <w:t>l</w:t>
                      </w:r>
                      <w:r w:rsidR="00CE753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 xml:space="preserve">horario señalado en </w:t>
                      </w:r>
                      <w:r w:rsidR="00B83B87">
                        <w:rPr>
                          <w:rFonts w:ascii="Montserrat" w:eastAsia="MS PGothic" w:hAnsi="Montserrat" w:cs="Arial"/>
                          <w:color w:val="000000" w:themeColor="text1"/>
                          <w:kern w:val="24"/>
                          <w:sz w:val="12"/>
                          <w:szCs w:val="12"/>
                        </w:rPr>
                        <w:t xml:space="preserve">el </w:t>
                      </w:r>
                      <w:r w:rsidR="008046E4" w:rsidRPr="006028D4">
                        <w:rPr>
                          <w:rFonts w:ascii="Montserrat" w:eastAsia="MS PGothic" w:hAnsi="Montserrat" w:cs="Arial"/>
                          <w:color w:val="000000" w:themeColor="text1"/>
                          <w:kern w:val="24"/>
                          <w:sz w:val="12"/>
                          <w:szCs w:val="12"/>
                        </w:rPr>
                        <w:t xml:space="preserve">cuadro </w:t>
                      </w:r>
                      <w:r w:rsidR="00952F15" w:rsidRPr="006028D4">
                        <w:rPr>
                          <w:rFonts w:ascii="Montserrat" w:eastAsia="MS PGothic" w:hAnsi="Montserrat" w:cs="Arial"/>
                          <w:color w:val="000000" w:themeColor="text1"/>
                          <w:kern w:val="24"/>
                          <w:sz w:val="12"/>
                          <w:szCs w:val="12"/>
                        </w:rPr>
                        <w:t>respectivo</w:t>
                      </w:r>
                      <w:r w:rsidR="008046E4" w:rsidRPr="006028D4">
                        <w:rPr>
                          <w:rFonts w:ascii="Montserrat" w:eastAsia="MS PGothic" w:hAnsi="Montserrat" w:cs="Arial"/>
                          <w:color w:val="000000" w:themeColor="text1"/>
                          <w:kern w:val="24"/>
                          <w:sz w:val="12"/>
                          <w:szCs w:val="12"/>
                        </w:rPr>
                        <w:t xml:space="preserve">, en: </w:t>
                      </w:r>
                      <w:r w:rsidR="008046E4" w:rsidRPr="006028D4">
                        <w:rPr>
                          <w:rFonts w:ascii="Montserrat" w:eastAsia="MS PGothic" w:hAnsi="Montserrat" w:cs="Arial"/>
                          <w:b/>
                          <w:bCs/>
                          <w:color w:val="000000" w:themeColor="text1"/>
                          <w:kern w:val="24"/>
                          <w:sz w:val="12"/>
                          <w:szCs w:val="12"/>
                        </w:rPr>
                        <w:t>Sala de Juntas de la Dirección General de Obras Públicas y Asentamientos Humanos</w:t>
                      </w:r>
                      <w:r w:rsidR="008046E4" w:rsidRPr="006028D4">
                        <w:rPr>
                          <w:rFonts w:ascii="Montserrat" w:eastAsia="MS PGothic" w:hAnsi="Montserrat" w:cs="Arial"/>
                          <w:color w:val="000000" w:themeColor="text1"/>
                          <w:kern w:val="24"/>
                          <w:sz w:val="12"/>
                          <w:szCs w:val="12"/>
                        </w:rPr>
                        <w:t xml:space="preserve">, ubicada en carretera transpeninsular km 31.5, 2do Piso, Edificio Gobierno del Estado (edificio Pedrín), Número s/n – N° Interior 16, Colonia 8 de </w:t>
                      </w:r>
                      <w:r w:rsidR="00A80EC3">
                        <w:rPr>
                          <w:rFonts w:ascii="Montserrat" w:eastAsia="MS PGothic" w:hAnsi="Montserrat" w:cs="Arial"/>
                          <w:color w:val="000000" w:themeColor="text1"/>
                          <w:kern w:val="24"/>
                          <w:sz w:val="12"/>
                          <w:szCs w:val="12"/>
                        </w:rPr>
                        <w:t>o</w:t>
                      </w:r>
                      <w:r w:rsidR="008046E4" w:rsidRPr="006028D4">
                        <w:rPr>
                          <w:rFonts w:ascii="Montserrat" w:eastAsia="MS PGothic" w:hAnsi="Montserrat" w:cs="Arial"/>
                          <w:color w:val="000000" w:themeColor="text1"/>
                          <w:kern w:val="24"/>
                          <w:sz w:val="12"/>
                          <w:szCs w:val="12"/>
                        </w:rPr>
                        <w:t>ctubre, San José del Cabo, Municipio de Los Cabos, Baja California Sur.</w:t>
                      </w:r>
                    </w:p>
                    <w:p w14:paraId="1C2C0E5B" w14:textId="4123DE28" w:rsidR="008046E4" w:rsidRPr="006028D4" w:rsidRDefault="00E905A2" w:rsidP="00E905A2">
                      <w:pPr>
                        <w:pStyle w:val="NormalWeb"/>
                        <w:spacing w:before="0" w:beforeAutospacing="0" w:after="0" w:afterAutospacing="0"/>
                        <w:jc w:val="both"/>
                        <w:textAlignment w:val="baseline"/>
                        <w:rPr>
                          <w:rFonts w:ascii="Montserrat" w:eastAsia="Times New Roman" w:hAnsi="Montserrat"/>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Ubicación</w:t>
                      </w:r>
                      <w:r w:rsidR="00756B1B"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b/>
                          <w:color w:val="000000" w:themeColor="text1"/>
                          <w:kern w:val="24"/>
                          <w:sz w:val="12"/>
                          <w:szCs w:val="12"/>
                        </w:rPr>
                        <w:t>de 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 xml:space="preserve">obra: </w:t>
                      </w:r>
                      <w:r w:rsidR="007536B5">
                        <w:rPr>
                          <w:rFonts w:ascii="Montserrat" w:eastAsia="MS PGothic" w:hAnsi="Montserrat" w:cs="Arial"/>
                          <w:bCs/>
                          <w:color w:val="000000" w:themeColor="text1"/>
                          <w:kern w:val="24"/>
                          <w:sz w:val="12"/>
                          <w:szCs w:val="12"/>
                        </w:rPr>
                        <w:t>San José del Cabo</w:t>
                      </w:r>
                      <w:r w:rsidR="004D28C6" w:rsidRPr="006028D4">
                        <w:rPr>
                          <w:rFonts w:ascii="Montserrat" w:eastAsia="MS PGothic" w:hAnsi="Montserrat" w:cs="Arial"/>
                          <w:bCs/>
                          <w:color w:val="000000" w:themeColor="text1"/>
                          <w:kern w:val="24"/>
                          <w:sz w:val="12"/>
                          <w:szCs w:val="12"/>
                        </w:rPr>
                        <w:t xml:space="preserve">, </w:t>
                      </w:r>
                      <w:r w:rsidR="00392EB3" w:rsidRPr="006028D4">
                        <w:rPr>
                          <w:rFonts w:ascii="Montserrat" w:eastAsia="MS PGothic" w:hAnsi="Montserrat" w:cs="Arial"/>
                          <w:bCs/>
                          <w:color w:val="000000" w:themeColor="text1"/>
                          <w:kern w:val="24"/>
                          <w:sz w:val="12"/>
                          <w:szCs w:val="12"/>
                        </w:rPr>
                        <w:t>M</w:t>
                      </w:r>
                      <w:r w:rsidR="008046E4" w:rsidRPr="006028D4">
                        <w:rPr>
                          <w:rFonts w:ascii="Montserrat" w:eastAsia="MS PGothic" w:hAnsi="Montserrat" w:cs="Arial"/>
                          <w:color w:val="000000" w:themeColor="text1"/>
                          <w:kern w:val="24"/>
                          <w:sz w:val="12"/>
                          <w:szCs w:val="12"/>
                        </w:rPr>
                        <w:t>unicipio de Los Cabos, Estado de Baja California Sur.</w:t>
                      </w:r>
                    </w:p>
                    <w:p w14:paraId="612F78D2"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756B1B" w:rsidRPr="006028D4">
                        <w:rPr>
                          <w:rFonts w:ascii="Montserrat" w:eastAsia="MS PGothic" w:hAnsi="Montserrat" w:cs="Arial"/>
                          <w:color w:val="000000" w:themeColor="text1"/>
                          <w:kern w:val="24"/>
                          <w:sz w:val="12"/>
                          <w:szCs w:val="12"/>
                        </w:rPr>
                        <w:t>El idioma en que deberá</w:t>
                      </w:r>
                      <w:r w:rsidR="008046E4" w:rsidRPr="006028D4">
                        <w:rPr>
                          <w:rFonts w:ascii="Montserrat" w:eastAsia="MS PGothic" w:hAnsi="Montserrat" w:cs="Arial"/>
                          <w:color w:val="000000" w:themeColor="text1"/>
                          <w:kern w:val="24"/>
                          <w:sz w:val="12"/>
                          <w:szCs w:val="12"/>
                        </w:rPr>
                        <w:t xml:space="preserve"> presentar la</w:t>
                      </w:r>
                      <w:r w:rsidR="00756B1B" w:rsidRPr="006028D4">
                        <w:rPr>
                          <w:rFonts w:ascii="Montserrat" w:eastAsia="MS PGothic" w:hAnsi="Montserrat" w:cs="Arial"/>
                          <w:color w:val="000000" w:themeColor="text1"/>
                          <w:kern w:val="24"/>
                          <w:sz w:val="12"/>
                          <w:szCs w:val="12"/>
                        </w:rPr>
                        <w:t xml:space="preserve"> proposición</w:t>
                      </w:r>
                      <w:r w:rsidR="008046E4" w:rsidRPr="006028D4">
                        <w:rPr>
                          <w:rFonts w:ascii="Montserrat" w:eastAsia="MS PGothic" w:hAnsi="Montserrat" w:cs="Arial"/>
                          <w:color w:val="000000" w:themeColor="text1"/>
                          <w:kern w:val="24"/>
                          <w:sz w:val="12"/>
                          <w:szCs w:val="12"/>
                        </w:rPr>
                        <w:t xml:space="preserve"> será: </w:t>
                      </w:r>
                      <w:r w:rsidR="008046E4" w:rsidRPr="006028D4">
                        <w:rPr>
                          <w:rFonts w:ascii="Montserrat" w:eastAsia="MS PGothic" w:hAnsi="Montserrat" w:cs="Arial"/>
                          <w:b/>
                          <w:bCs/>
                          <w:color w:val="000000" w:themeColor="text1"/>
                          <w:kern w:val="24"/>
                          <w:sz w:val="12"/>
                          <w:szCs w:val="12"/>
                        </w:rPr>
                        <w:t>español</w:t>
                      </w:r>
                      <w:r w:rsidR="008046E4" w:rsidRPr="006028D4">
                        <w:rPr>
                          <w:rFonts w:ascii="Montserrat" w:eastAsia="MS PGothic" w:hAnsi="Montserrat" w:cs="Arial"/>
                          <w:color w:val="000000" w:themeColor="text1"/>
                          <w:kern w:val="24"/>
                          <w:sz w:val="12"/>
                          <w:szCs w:val="12"/>
                        </w:rPr>
                        <w:t>.</w:t>
                      </w:r>
                    </w:p>
                    <w:p w14:paraId="753B003B"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952F15" w:rsidRPr="006028D4">
                        <w:rPr>
                          <w:rFonts w:ascii="Montserrat" w:eastAsia="MS PGothic" w:hAnsi="Montserrat" w:cs="Arial"/>
                          <w:color w:val="000000" w:themeColor="text1"/>
                          <w:kern w:val="24"/>
                          <w:sz w:val="12"/>
                          <w:szCs w:val="12"/>
                        </w:rPr>
                        <w:t>La moneda en que deberá</w:t>
                      </w:r>
                      <w:r w:rsidR="008046E4" w:rsidRPr="006028D4">
                        <w:rPr>
                          <w:rFonts w:ascii="Montserrat" w:eastAsia="MS PGothic" w:hAnsi="Montserrat" w:cs="Arial"/>
                          <w:color w:val="000000" w:themeColor="text1"/>
                          <w:kern w:val="24"/>
                          <w:sz w:val="12"/>
                          <w:szCs w:val="12"/>
                        </w:rPr>
                        <w:t xml:space="preserve"> cotizarse la</w:t>
                      </w:r>
                      <w:r w:rsidR="00952F15" w:rsidRPr="006028D4">
                        <w:rPr>
                          <w:rFonts w:ascii="Montserrat" w:eastAsia="MS PGothic" w:hAnsi="Montserrat" w:cs="Arial"/>
                          <w:color w:val="000000" w:themeColor="text1"/>
                          <w:kern w:val="24"/>
                          <w:sz w:val="12"/>
                          <w:szCs w:val="12"/>
                        </w:rPr>
                        <w:t xml:space="preserve"> proposició</w:t>
                      </w:r>
                      <w:r w:rsidR="008046E4" w:rsidRPr="006028D4">
                        <w:rPr>
                          <w:rFonts w:ascii="Montserrat" w:eastAsia="MS PGothic" w:hAnsi="Montserrat" w:cs="Arial"/>
                          <w:color w:val="000000" w:themeColor="text1"/>
                          <w:kern w:val="24"/>
                          <w:sz w:val="12"/>
                          <w:szCs w:val="12"/>
                        </w:rPr>
                        <w:t xml:space="preserve">n será: </w:t>
                      </w:r>
                      <w:r w:rsidR="008046E4" w:rsidRPr="006028D4">
                        <w:rPr>
                          <w:rFonts w:ascii="Montserrat" w:eastAsia="MS PGothic" w:hAnsi="Montserrat" w:cs="Arial"/>
                          <w:b/>
                          <w:bCs/>
                          <w:color w:val="000000" w:themeColor="text1"/>
                          <w:kern w:val="24"/>
                          <w:sz w:val="12"/>
                          <w:szCs w:val="12"/>
                        </w:rPr>
                        <w:t>Peso mexicano</w:t>
                      </w:r>
                      <w:r w:rsidR="008046E4" w:rsidRPr="006028D4">
                        <w:rPr>
                          <w:rFonts w:ascii="Montserrat" w:eastAsia="MS PGothic" w:hAnsi="Montserrat" w:cs="Arial"/>
                          <w:color w:val="000000" w:themeColor="text1"/>
                          <w:kern w:val="24"/>
                          <w:sz w:val="12"/>
                          <w:szCs w:val="12"/>
                        </w:rPr>
                        <w:t>.</w:t>
                      </w:r>
                    </w:p>
                    <w:p w14:paraId="7384BF82"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No se podrá subcontratar partes de la obra.</w:t>
                      </w:r>
                    </w:p>
                    <w:p w14:paraId="46B3C39B" w14:textId="77777777" w:rsidR="00E905A2" w:rsidRPr="006028D4" w:rsidRDefault="00E905A2" w:rsidP="00E905A2">
                      <w:pPr>
                        <w:spacing w:after="0"/>
                        <w:jc w:val="both"/>
                        <w:textAlignment w:val="baseline"/>
                        <w:rPr>
                          <w:rFonts w:ascii="Montserrat" w:eastAsia="MS PGothic" w:hAnsi="Montserrat" w:cs="Arial"/>
                          <w:color w:val="000000" w:themeColor="text1"/>
                          <w:kern w:val="24"/>
                          <w:sz w:val="12"/>
                          <w:szCs w:val="12"/>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color w:val="000000" w:themeColor="text1"/>
                          <w:kern w:val="24"/>
                          <w:sz w:val="12"/>
                          <w:szCs w:val="12"/>
                        </w:rPr>
                        <w:t xml:space="preserve">Se otorgará un anticipo del: </w:t>
                      </w:r>
                      <w:r w:rsidR="008046E4" w:rsidRPr="006028D4">
                        <w:rPr>
                          <w:rFonts w:ascii="Montserrat" w:eastAsia="MS PGothic" w:hAnsi="Montserrat" w:cs="Arial"/>
                          <w:b/>
                          <w:bCs/>
                          <w:color w:val="000000" w:themeColor="text1"/>
                          <w:kern w:val="24"/>
                          <w:sz w:val="12"/>
                          <w:szCs w:val="12"/>
                        </w:rPr>
                        <w:t xml:space="preserve">30% </w:t>
                      </w:r>
                      <w:r w:rsidR="008046E4" w:rsidRPr="006028D4">
                        <w:rPr>
                          <w:rFonts w:ascii="Montserrat" w:eastAsia="MS PGothic" w:hAnsi="Montserrat" w:cs="Arial"/>
                          <w:color w:val="000000" w:themeColor="text1"/>
                          <w:kern w:val="24"/>
                          <w:sz w:val="12"/>
                          <w:szCs w:val="12"/>
                        </w:rPr>
                        <w:t>para el inicio de los trabajos.</w:t>
                      </w:r>
                    </w:p>
                    <w:p w14:paraId="7963E201" w14:textId="3799B449" w:rsidR="008046E4" w:rsidRPr="006028D4" w:rsidRDefault="00E905A2" w:rsidP="00E905A2">
                      <w:pPr>
                        <w:spacing w:after="0"/>
                        <w:jc w:val="both"/>
                        <w:textAlignment w:val="baseline"/>
                        <w:rPr>
                          <w:rFonts w:ascii="Montserrat" w:eastAsia="Times New Roman" w:hAnsi="Montserrat"/>
                          <w:sz w:val="13"/>
                          <w:szCs w:val="13"/>
                        </w:rPr>
                      </w:pPr>
                      <w:r w:rsidRPr="006028D4">
                        <w:rPr>
                          <w:rFonts w:ascii="Montserrat" w:eastAsia="MS PGothic" w:hAnsi="Montserrat" w:cs="Arial"/>
                          <w:color w:val="000000" w:themeColor="text1"/>
                          <w:kern w:val="24"/>
                          <w:sz w:val="12"/>
                          <w:szCs w:val="12"/>
                        </w:rPr>
                        <w:sym w:font="Wingdings" w:char="F09F"/>
                      </w:r>
                      <w:r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color w:val="000000" w:themeColor="text1"/>
                          <w:kern w:val="24"/>
                          <w:sz w:val="12"/>
                          <w:szCs w:val="12"/>
                        </w:rPr>
                        <w:t>La</w:t>
                      </w:r>
                      <w:r w:rsidR="008046E4" w:rsidRPr="006028D4">
                        <w:rPr>
                          <w:rFonts w:ascii="Montserrat" w:eastAsia="MS PGothic" w:hAnsi="Montserrat" w:cs="Arial"/>
                          <w:color w:val="000000" w:themeColor="text1"/>
                          <w:kern w:val="24"/>
                          <w:sz w:val="12"/>
                          <w:szCs w:val="12"/>
                        </w:rPr>
                        <w:t xml:space="preserve"> </w:t>
                      </w:r>
                      <w:r w:rsidR="008046E4" w:rsidRPr="006028D4">
                        <w:rPr>
                          <w:rFonts w:ascii="Montserrat" w:eastAsia="MS PGothic" w:hAnsi="Montserrat" w:cs="Arial"/>
                          <w:b/>
                          <w:bCs/>
                          <w:color w:val="000000" w:themeColor="text1"/>
                          <w:kern w:val="24"/>
                          <w:sz w:val="12"/>
                          <w:szCs w:val="12"/>
                        </w:rPr>
                        <w:t>experiencia y capacidad técnica y financiera</w:t>
                      </w:r>
                      <w:r w:rsidR="008046E4" w:rsidRPr="006028D4">
                        <w:rPr>
                          <w:rFonts w:ascii="Montserrat" w:eastAsia="MS PGothic" w:hAnsi="Montserrat" w:cs="Arial"/>
                          <w:color w:val="000000" w:themeColor="text1"/>
                          <w:kern w:val="24"/>
                          <w:sz w:val="12"/>
                          <w:szCs w:val="12"/>
                        </w:rPr>
                        <w:t xml:space="preserve"> que deberán acreditar los interesados consiste en: *</w:t>
                      </w:r>
                      <w:r w:rsidR="008046E4" w:rsidRPr="006028D4">
                        <w:rPr>
                          <w:rFonts w:ascii="Montserrat" w:eastAsia="MS PGothic" w:hAnsi="Montserrat" w:cs="Arial"/>
                          <w:color w:val="000000" w:themeColor="text1"/>
                          <w:kern w:val="24"/>
                          <w:sz w:val="12"/>
                          <w:szCs w:val="12"/>
                          <w:u w:val="single"/>
                        </w:rPr>
                        <w:t>Experiencia y capacidad técnica</w:t>
                      </w:r>
                      <w:r w:rsidR="008046E4" w:rsidRPr="006028D4">
                        <w:rPr>
                          <w:rFonts w:ascii="Montserrat" w:eastAsia="MS PGothic" w:hAnsi="Montserrat" w:cs="Arial"/>
                          <w:color w:val="000000" w:themeColor="text1"/>
                          <w:kern w:val="24"/>
                          <w:sz w:val="12"/>
                          <w:szCs w:val="12"/>
                        </w:rPr>
                        <w:t>: Currículum del Licitante, como de los profesionales técnicos a su servicio, identificando a los que se encargarán de la ejecución y administración de la obra, los que deben tener experiencia en obras de características técnicas y magnitud similares.</w:t>
                      </w:r>
                      <w:r w:rsidR="00A80EC3" w:rsidRPr="00A80EC3">
                        <w:rPr>
                          <w:rFonts w:ascii="Montserrat" w:eastAsia="MS PGothic" w:hAnsi="Montserrat" w:cs="Arial"/>
                          <w:color w:val="000000" w:themeColor="text1"/>
                          <w:kern w:val="24"/>
                          <w:sz w:val="12"/>
                          <w:szCs w:val="12"/>
                        </w:rPr>
                        <w:t xml:space="preserve"> </w:t>
                      </w:r>
                      <w:r w:rsidR="00A80EC3" w:rsidRPr="006028D4">
                        <w:rPr>
                          <w:rFonts w:ascii="Montserrat" w:eastAsia="MS PGothic" w:hAnsi="Montserrat" w:cs="Arial"/>
                          <w:color w:val="000000" w:themeColor="text1"/>
                          <w:kern w:val="24"/>
                          <w:sz w:val="12"/>
                          <w:szCs w:val="12"/>
                        </w:rPr>
                        <w:t>*</w:t>
                      </w:r>
                      <w:r w:rsidR="00A80EC3" w:rsidRPr="006028D4">
                        <w:rPr>
                          <w:rFonts w:ascii="Montserrat" w:eastAsia="MS PGothic" w:hAnsi="Montserrat" w:cs="Arial"/>
                          <w:color w:val="000000" w:themeColor="text1"/>
                          <w:kern w:val="24"/>
                          <w:sz w:val="12"/>
                          <w:szCs w:val="12"/>
                          <w:u w:val="single"/>
                        </w:rPr>
                        <w:t>Capacidad Financiera</w:t>
                      </w:r>
                      <w:r w:rsidR="00A80EC3" w:rsidRPr="006028D4">
                        <w:rPr>
                          <w:rFonts w:ascii="Montserrat" w:eastAsia="MS PGothic" w:hAnsi="Montserrat" w:cs="Arial"/>
                          <w:color w:val="000000" w:themeColor="text1"/>
                          <w:kern w:val="24"/>
                          <w:sz w:val="12"/>
                          <w:szCs w:val="12"/>
                        </w:rPr>
                        <w:t xml:space="preserve">: El Licitante deberá de presentar documentación que compruebe el </w:t>
                      </w:r>
                      <w:r w:rsidR="00A80EC3" w:rsidRPr="006028D4">
                        <w:rPr>
                          <w:rFonts w:ascii="Montserrat" w:eastAsia="MS PGothic" w:hAnsi="Montserrat" w:cs="Arial"/>
                          <w:b/>
                          <w:bCs/>
                          <w:color w:val="000000" w:themeColor="text1"/>
                          <w:kern w:val="24"/>
                          <w:sz w:val="12"/>
                          <w:szCs w:val="12"/>
                        </w:rPr>
                        <w:t>capital contable mínimo requerido de conformidad con el recuadro respectivo,</w:t>
                      </w:r>
                      <w:r w:rsidR="00A80EC3" w:rsidRPr="006028D4">
                        <w:rPr>
                          <w:rFonts w:ascii="Montserrat" w:eastAsia="MS PGothic" w:hAnsi="Montserrat" w:cs="Arial"/>
                          <w:color w:val="000000" w:themeColor="text1"/>
                          <w:kern w:val="24"/>
                          <w:sz w:val="12"/>
                          <w:szCs w:val="12"/>
                        </w:rPr>
                        <w:t xml:space="preserve"> presentando para esto copia de los Estados financieros y/o Declaraciones anuales de impuestos de los años 20</w:t>
                      </w:r>
                      <w:r w:rsidR="006B1D68">
                        <w:rPr>
                          <w:rFonts w:ascii="Montserrat" w:eastAsia="MS PGothic" w:hAnsi="Montserrat" w:cs="Arial"/>
                          <w:color w:val="000000" w:themeColor="text1"/>
                          <w:kern w:val="24"/>
                          <w:sz w:val="12"/>
                          <w:szCs w:val="12"/>
                        </w:rPr>
                        <w:t>2</w:t>
                      </w:r>
                      <w:r w:rsidR="00CE7534">
                        <w:rPr>
                          <w:rFonts w:ascii="Montserrat" w:eastAsia="MS PGothic" w:hAnsi="Montserrat" w:cs="Arial"/>
                          <w:color w:val="000000" w:themeColor="text1"/>
                          <w:kern w:val="24"/>
                          <w:sz w:val="12"/>
                          <w:szCs w:val="12"/>
                        </w:rPr>
                        <w:t>2</w:t>
                      </w:r>
                      <w:r w:rsidR="00A80EC3" w:rsidRPr="006028D4">
                        <w:rPr>
                          <w:rFonts w:ascii="Montserrat" w:eastAsia="MS PGothic" w:hAnsi="Montserrat" w:cs="Arial"/>
                          <w:color w:val="000000" w:themeColor="text1"/>
                          <w:kern w:val="24"/>
                          <w:sz w:val="12"/>
                          <w:szCs w:val="12"/>
                        </w:rPr>
                        <w:t xml:space="preserve"> y 20</w:t>
                      </w:r>
                      <w:r w:rsidR="00A80EC3">
                        <w:rPr>
                          <w:rFonts w:ascii="Montserrat" w:eastAsia="MS PGothic" w:hAnsi="Montserrat" w:cs="Arial"/>
                          <w:color w:val="000000" w:themeColor="text1"/>
                          <w:kern w:val="24"/>
                          <w:sz w:val="12"/>
                          <w:szCs w:val="12"/>
                        </w:rPr>
                        <w:t>2</w:t>
                      </w:r>
                      <w:r w:rsidR="00CE7534">
                        <w:rPr>
                          <w:rFonts w:ascii="Montserrat" w:eastAsia="MS PGothic" w:hAnsi="Montserrat" w:cs="Arial"/>
                          <w:color w:val="000000" w:themeColor="text1"/>
                          <w:kern w:val="24"/>
                          <w:sz w:val="12"/>
                          <w:szCs w:val="12"/>
                        </w:rPr>
                        <w:t>3</w:t>
                      </w:r>
                      <w:r w:rsidR="00A80EC3" w:rsidRPr="006028D4">
                        <w:rPr>
                          <w:rFonts w:ascii="Montserrat" w:eastAsia="MS PGothic" w:hAnsi="Montserrat" w:cs="Arial"/>
                          <w:color w:val="000000" w:themeColor="text1"/>
                          <w:kern w:val="24"/>
                          <w:sz w:val="12"/>
                          <w:szCs w:val="12"/>
                        </w:rPr>
                        <w:t>,  salvo en el caso de empresas de reciente creación (Reciente Creación: NO tener una antigüedad Mayor a DOS AÑOS), comprendidos a partir de la publicación de la convocatoria), las cuales deberán presentar los más actualizados a la fecha de presentación de la propuesta</w:t>
                      </w:r>
                      <w:r w:rsidR="00A80EC3">
                        <w:rPr>
                          <w:rFonts w:ascii="Montserrat" w:eastAsia="MS PGothic" w:hAnsi="Montserrat" w:cs="Arial"/>
                          <w:color w:val="000000" w:themeColor="text1"/>
                          <w:kern w:val="24"/>
                          <w:sz w:val="12"/>
                          <w:szCs w:val="12"/>
                        </w:rPr>
                        <w:t xml:space="preserve">; </w:t>
                      </w:r>
                      <w:r w:rsidR="00A80EC3" w:rsidRPr="00A80EC3">
                        <w:rPr>
                          <w:rFonts w:ascii="Montserrat" w:eastAsia="MS PGothic" w:hAnsi="Montserrat" w:cs="Arial"/>
                          <w:color w:val="000000" w:themeColor="text1"/>
                          <w:kern w:val="24"/>
                          <w:sz w:val="12"/>
                          <w:szCs w:val="12"/>
                        </w:rPr>
                        <w:t>así mismo deberá anexar Opinión de cumplimiento de las obligaciones fiscales establecida en el artículo 32-D del Código Fiscal de la Federación.</w:t>
                      </w:r>
                    </w:p>
                  </w:txbxContent>
                </v:textbox>
                <w10:anchorlock/>
              </v:shape>
            </w:pict>
          </mc:Fallback>
        </mc:AlternateContent>
      </w:r>
    </w:p>
    <w:sectPr w:rsidR="00BB4D6C" w:rsidRPr="00BB4D6C" w:rsidSect="00B5463F">
      <w:headerReference w:type="default" r:id="rId7"/>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DFD4" w14:textId="77777777" w:rsidR="00170A49" w:rsidRDefault="00170A49" w:rsidP="006B4AD9">
      <w:pPr>
        <w:spacing w:after="0" w:line="240" w:lineRule="auto"/>
      </w:pPr>
      <w:r>
        <w:separator/>
      </w:r>
    </w:p>
  </w:endnote>
  <w:endnote w:type="continuationSeparator" w:id="0">
    <w:p w14:paraId="7C1987EA" w14:textId="77777777" w:rsidR="00170A49" w:rsidRDefault="00170A49" w:rsidP="006B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A5F8A" w14:textId="77777777" w:rsidR="00170A49" w:rsidRDefault="00170A49" w:rsidP="006B4AD9">
      <w:pPr>
        <w:spacing w:after="0" w:line="240" w:lineRule="auto"/>
      </w:pPr>
      <w:r>
        <w:separator/>
      </w:r>
    </w:p>
  </w:footnote>
  <w:footnote w:type="continuationSeparator" w:id="0">
    <w:p w14:paraId="78733F6A" w14:textId="77777777" w:rsidR="00170A49" w:rsidRDefault="00170A49" w:rsidP="006B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CFD0" w14:textId="03B57F7E" w:rsidR="00BC702D" w:rsidRDefault="00CE7534" w:rsidP="00B5463F">
    <w:pPr>
      <w:pStyle w:val="NormalWeb"/>
      <w:spacing w:before="0" w:beforeAutospacing="0" w:after="0" w:afterAutospacing="0"/>
      <w:jc w:val="center"/>
      <w:textAlignment w:val="baseline"/>
      <w:rPr>
        <w:noProof/>
      </w:rPr>
    </w:pPr>
    <w:r>
      <w:rPr>
        <w:rFonts w:ascii="Montserrat" w:eastAsia="MS PGothic" w:hAnsi="Montserrat" w:cs="Arial"/>
        <w:b/>
        <w:bCs/>
        <w:noProof/>
        <w:kern w:val="24"/>
        <w:sz w:val="44"/>
        <w:szCs w:val="48"/>
      </w:rPr>
      <w:drawing>
        <wp:anchor distT="0" distB="0" distL="114300" distR="114300" simplePos="0" relativeHeight="251659264" behindDoc="0" locked="0" layoutInCell="1" allowOverlap="1" wp14:anchorId="64E8AF1B" wp14:editId="7C282266">
          <wp:simplePos x="0" y="0"/>
          <wp:positionH relativeFrom="margin">
            <wp:posOffset>0</wp:posOffset>
          </wp:positionH>
          <wp:positionV relativeFrom="paragraph">
            <wp:posOffset>149490</wp:posOffset>
          </wp:positionV>
          <wp:extent cx="974090" cy="728345"/>
          <wp:effectExtent l="0" t="0" r="0" b="0"/>
          <wp:wrapNone/>
          <wp:docPr id="1" name="Imagen 1" descr="Logo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
                  <pic:cNvPicPr>
                    <a:picLocks noChangeAspect="1" noChangeArrowheads="1"/>
                  </pic:cNvPicPr>
                </pic:nvPicPr>
                <pic:blipFill>
                  <a:blip r:embed="rId1">
                    <a:extLst>
                      <a:ext uri="{28A0092B-C50C-407E-A947-70E740481C1C}">
                        <a14:useLocalDpi xmlns:a14="http://schemas.microsoft.com/office/drawing/2010/main" val="0"/>
                      </a:ext>
                    </a:extLst>
                  </a:blip>
                  <a:srcRect b="16539"/>
                  <a:stretch>
                    <a:fillRect/>
                  </a:stretch>
                </pic:blipFill>
                <pic:spPr bwMode="auto">
                  <a:xfrm>
                    <a:off x="0" y="0"/>
                    <a:ext cx="97409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2CA9" w14:textId="51664D92" w:rsidR="00B5463F" w:rsidRPr="00BC702D" w:rsidRDefault="00B5463F" w:rsidP="00B5463F">
    <w:pPr>
      <w:pStyle w:val="NormalWeb"/>
      <w:spacing w:before="0" w:beforeAutospacing="0" w:after="0" w:afterAutospacing="0"/>
      <w:jc w:val="center"/>
      <w:textAlignment w:val="baseline"/>
      <w:rPr>
        <w:rFonts w:ascii="Montserrat" w:eastAsia="MS PGothic" w:hAnsi="Montserrat" w:cs="Arial"/>
        <w:b/>
        <w:bCs/>
        <w:kern w:val="24"/>
        <w:sz w:val="56"/>
        <w:szCs w:val="64"/>
        <w:lang w:val="es-ES"/>
      </w:rPr>
    </w:pPr>
    <w:r w:rsidRPr="00BC702D">
      <w:rPr>
        <w:rFonts w:ascii="Montserrat" w:eastAsia="MS PGothic" w:hAnsi="Montserrat" w:cs="Arial"/>
        <w:b/>
        <w:bCs/>
        <w:kern w:val="24"/>
        <w:sz w:val="44"/>
        <w:szCs w:val="48"/>
        <w:lang w:val="es-ES"/>
      </w:rPr>
      <w:t>Convocatoria No. 0</w:t>
    </w:r>
    <w:r w:rsidR="00CE7534">
      <w:rPr>
        <w:rFonts w:ascii="Montserrat" w:eastAsia="MS PGothic" w:hAnsi="Montserrat" w:cs="Arial"/>
        <w:b/>
        <w:bCs/>
        <w:kern w:val="24"/>
        <w:sz w:val="44"/>
        <w:szCs w:val="48"/>
        <w:lang w:val="es-ES"/>
      </w:rPr>
      <w:t>10</w:t>
    </w:r>
    <w:r w:rsidRPr="00BC702D">
      <w:rPr>
        <w:rFonts w:ascii="Montserrat" w:eastAsia="MS PGothic" w:hAnsi="Montserrat" w:cs="Arial"/>
        <w:b/>
        <w:bCs/>
        <w:kern w:val="24"/>
        <w:sz w:val="44"/>
        <w:szCs w:val="48"/>
        <w:lang w:val="es-ES"/>
      </w:rPr>
      <w:t>/202</w:t>
    </w:r>
    <w:r w:rsidR="005417FF">
      <w:rPr>
        <w:rFonts w:ascii="Montserrat" w:eastAsia="MS PGothic" w:hAnsi="Montserrat" w:cs="Arial"/>
        <w:b/>
        <w:bCs/>
        <w:kern w:val="24"/>
        <w:sz w:val="44"/>
        <w:szCs w:val="48"/>
        <w:lang w:val="es-ES"/>
      </w:rPr>
      <w:t>4</w:t>
    </w:r>
  </w:p>
  <w:p w14:paraId="7E58C652" w14:textId="77777777" w:rsidR="00BC702D" w:rsidRPr="00BC702D" w:rsidRDefault="00BC702D" w:rsidP="00BC702D">
    <w:pPr>
      <w:pStyle w:val="NormalWeb"/>
      <w:spacing w:before="0" w:beforeAutospacing="0" w:after="0" w:afterAutospacing="0"/>
      <w:jc w:val="center"/>
      <w:textAlignment w:val="baseline"/>
      <w:rPr>
        <w:rFonts w:ascii="Montserrat" w:hAnsi="Montserrat"/>
      </w:rPr>
    </w:pPr>
    <w:r w:rsidRPr="00BC702D">
      <w:rPr>
        <w:rFonts w:ascii="Montserrat" w:eastAsia="MS PGothic" w:hAnsi="Montserrat" w:cs="Arial"/>
        <w:b/>
        <w:bCs/>
        <w:kern w:val="24"/>
        <w:sz w:val="28"/>
        <w:szCs w:val="28"/>
        <w:lang w:val="es-ES"/>
      </w:rPr>
      <w:t>El H. Ayuntamiento de Los Cabos</w:t>
    </w:r>
  </w:p>
  <w:p w14:paraId="14F7964C" w14:textId="2EBD2662" w:rsidR="00B5463F" w:rsidRPr="008046E4" w:rsidRDefault="00BC702D" w:rsidP="00BC702D">
    <w:pPr>
      <w:pStyle w:val="NormalWeb"/>
      <w:spacing w:before="0" w:beforeAutospacing="0" w:after="0" w:afterAutospacing="0" w:line="216" w:lineRule="auto"/>
      <w:jc w:val="center"/>
      <w:textAlignment w:val="baseline"/>
    </w:pPr>
    <w:r w:rsidRPr="00BC702D">
      <w:rPr>
        <w:rFonts w:ascii="Montserrat" w:eastAsia="MS PGothic" w:hAnsi="Montserrat" w:cs="Arial"/>
        <w:kern w:val="24"/>
        <w:sz w:val="18"/>
        <w:szCs w:val="18"/>
        <w:lang w:val="es-ES"/>
      </w:rPr>
      <w:t>A través de la Dirección General de Obras Públicas y Asentamientos Humanos</w:t>
    </w:r>
  </w:p>
  <w:p w14:paraId="794DAEA2" w14:textId="77777777" w:rsidR="00B5463F" w:rsidRDefault="00B5463F" w:rsidP="00B5463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F52"/>
    <w:multiLevelType w:val="hybridMultilevel"/>
    <w:tmpl w:val="DAF20E26"/>
    <w:lvl w:ilvl="0" w:tplc="183C3266">
      <w:start w:val="1"/>
      <w:numFmt w:val="bullet"/>
      <w:lvlText w:val=""/>
      <w:lvlJc w:val="left"/>
      <w:pPr>
        <w:tabs>
          <w:tab w:val="num" w:pos="720"/>
        </w:tabs>
        <w:ind w:left="720" w:hanging="360"/>
      </w:pPr>
      <w:rPr>
        <w:rFonts w:ascii="Wingdings" w:hAnsi="Wingdings" w:hint="default"/>
      </w:rPr>
    </w:lvl>
    <w:lvl w:ilvl="1" w:tplc="C994BF4C" w:tentative="1">
      <w:start w:val="1"/>
      <w:numFmt w:val="bullet"/>
      <w:lvlText w:val=""/>
      <w:lvlJc w:val="left"/>
      <w:pPr>
        <w:tabs>
          <w:tab w:val="num" w:pos="1440"/>
        </w:tabs>
        <w:ind w:left="1440" w:hanging="360"/>
      </w:pPr>
      <w:rPr>
        <w:rFonts w:ascii="Wingdings" w:hAnsi="Wingdings" w:hint="default"/>
      </w:rPr>
    </w:lvl>
    <w:lvl w:ilvl="2" w:tplc="72B27E70" w:tentative="1">
      <w:start w:val="1"/>
      <w:numFmt w:val="bullet"/>
      <w:lvlText w:val=""/>
      <w:lvlJc w:val="left"/>
      <w:pPr>
        <w:tabs>
          <w:tab w:val="num" w:pos="2160"/>
        </w:tabs>
        <w:ind w:left="2160" w:hanging="360"/>
      </w:pPr>
      <w:rPr>
        <w:rFonts w:ascii="Wingdings" w:hAnsi="Wingdings" w:hint="default"/>
      </w:rPr>
    </w:lvl>
    <w:lvl w:ilvl="3" w:tplc="12988FB4" w:tentative="1">
      <w:start w:val="1"/>
      <w:numFmt w:val="bullet"/>
      <w:lvlText w:val=""/>
      <w:lvlJc w:val="left"/>
      <w:pPr>
        <w:tabs>
          <w:tab w:val="num" w:pos="2880"/>
        </w:tabs>
        <w:ind w:left="2880" w:hanging="360"/>
      </w:pPr>
      <w:rPr>
        <w:rFonts w:ascii="Wingdings" w:hAnsi="Wingdings" w:hint="default"/>
      </w:rPr>
    </w:lvl>
    <w:lvl w:ilvl="4" w:tplc="948E88F2" w:tentative="1">
      <w:start w:val="1"/>
      <w:numFmt w:val="bullet"/>
      <w:lvlText w:val=""/>
      <w:lvlJc w:val="left"/>
      <w:pPr>
        <w:tabs>
          <w:tab w:val="num" w:pos="3600"/>
        </w:tabs>
        <w:ind w:left="3600" w:hanging="360"/>
      </w:pPr>
      <w:rPr>
        <w:rFonts w:ascii="Wingdings" w:hAnsi="Wingdings" w:hint="default"/>
      </w:rPr>
    </w:lvl>
    <w:lvl w:ilvl="5" w:tplc="536A8364" w:tentative="1">
      <w:start w:val="1"/>
      <w:numFmt w:val="bullet"/>
      <w:lvlText w:val=""/>
      <w:lvlJc w:val="left"/>
      <w:pPr>
        <w:tabs>
          <w:tab w:val="num" w:pos="4320"/>
        </w:tabs>
        <w:ind w:left="4320" w:hanging="360"/>
      </w:pPr>
      <w:rPr>
        <w:rFonts w:ascii="Wingdings" w:hAnsi="Wingdings" w:hint="default"/>
      </w:rPr>
    </w:lvl>
    <w:lvl w:ilvl="6" w:tplc="17601A42" w:tentative="1">
      <w:start w:val="1"/>
      <w:numFmt w:val="bullet"/>
      <w:lvlText w:val=""/>
      <w:lvlJc w:val="left"/>
      <w:pPr>
        <w:tabs>
          <w:tab w:val="num" w:pos="5040"/>
        </w:tabs>
        <w:ind w:left="5040" w:hanging="360"/>
      </w:pPr>
      <w:rPr>
        <w:rFonts w:ascii="Wingdings" w:hAnsi="Wingdings" w:hint="default"/>
      </w:rPr>
    </w:lvl>
    <w:lvl w:ilvl="7" w:tplc="D882A73E" w:tentative="1">
      <w:start w:val="1"/>
      <w:numFmt w:val="bullet"/>
      <w:lvlText w:val=""/>
      <w:lvlJc w:val="left"/>
      <w:pPr>
        <w:tabs>
          <w:tab w:val="num" w:pos="5760"/>
        </w:tabs>
        <w:ind w:left="5760" w:hanging="360"/>
      </w:pPr>
      <w:rPr>
        <w:rFonts w:ascii="Wingdings" w:hAnsi="Wingdings" w:hint="default"/>
      </w:rPr>
    </w:lvl>
    <w:lvl w:ilvl="8" w:tplc="A7C233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DD4D4F"/>
    <w:multiLevelType w:val="hybridMultilevel"/>
    <w:tmpl w:val="11040436"/>
    <w:lvl w:ilvl="0" w:tplc="FFB8D4DC">
      <w:start w:val="1"/>
      <w:numFmt w:val="bullet"/>
      <w:lvlText w:val=""/>
      <w:lvlJc w:val="left"/>
      <w:pPr>
        <w:tabs>
          <w:tab w:val="num" w:pos="720"/>
        </w:tabs>
        <w:ind w:left="720" w:hanging="360"/>
      </w:pPr>
      <w:rPr>
        <w:rFonts w:ascii="Wingdings" w:hAnsi="Wingdings" w:hint="default"/>
      </w:rPr>
    </w:lvl>
    <w:lvl w:ilvl="1" w:tplc="A564772C" w:tentative="1">
      <w:start w:val="1"/>
      <w:numFmt w:val="bullet"/>
      <w:lvlText w:val=""/>
      <w:lvlJc w:val="left"/>
      <w:pPr>
        <w:tabs>
          <w:tab w:val="num" w:pos="1440"/>
        </w:tabs>
        <w:ind w:left="1440" w:hanging="360"/>
      </w:pPr>
      <w:rPr>
        <w:rFonts w:ascii="Wingdings" w:hAnsi="Wingdings" w:hint="default"/>
      </w:rPr>
    </w:lvl>
    <w:lvl w:ilvl="2" w:tplc="5270FA2E" w:tentative="1">
      <w:start w:val="1"/>
      <w:numFmt w:val="bullet"/>
      <w:lvlText w:val=""/>
      <w:lvlJc w:val="left"/>
      <w:pPr>
        <w:tabs>
          <w:tab w:val="num" w:pos="2160"/>
        </w:tabs>
        <w:ind w:left="2160" w:hanging="360"/>
      </w:pPr>
      <w:rPr>
        <w:rFonts w:ascii="Wingdings" w:hAnsi="Wingdings" w:hint="default"/>
      </w:rPr>
    </w:lvl>
    <w:lvl w:ilvl="3" w:tplc="7D2A36EE" w:tentative="1">
      <w:start w:val="1"/>
      <w:numFmt w:val="bullet"/>
      <w:lvlText w:val=""/>
      <w:lvlJc w:val="left"/>
      <w:pPr>
        <w:tabs>
          <w:tab w:val="num" w:pos="2880"/>
        </w:tabs>
        <w:ind w:left="2880" w:hanging="360"/>
      </w:pPr>
      <w:rPr>
        <w:rFonts w:ascii="Wingdings" w:hAnsi="Wingdings" w:hint="default"/>
      </w:rPr>
    </w:lvl>
    <w:lvl w:ilvl="4" w:tplc="D8B648F8" w:tentative="1">
      <w:start w:val="1"/>
      <w:numFmt w:val="bullet"/>
      <w:lvlText w:val=""/>
      <w:lvlJc w:val="left"/>
      <w:pPr>
        <w:tabs>
          <w:tab w:val="num" w:pos="3600"/>
        </w:tabs>
        <w:ind w:left="3600" w:hanging="360"/>
      </w:pPr>
      <w:rPr>
        <w:rFonts w:ascii="Wingdings" w:hAnsi="Wingdings" w:hint="default"/>
      </w:rPr>
    </w:lvl>
    <w:lvl w:ilvl="5" w:tplc="DA625E0E" w:tentative="1">
      <w:start w:val="1"/>
      <w:numFmt w:val="bullet"/>
      <w:lvlText w:val=""/>
      <w:lvlJc w:val="left"/>
      <w:pPr>
        <w:tabs>
          <w:tab w:val="num" w:pos="4320"/>
        </w:tabs>
        <w:ind w:left="4320" w:hanging="360"/>
      </w:pPr>
      <w:rPr>
        <w:rFonts w:ascii="Wingdings" w:hAnsi="Wingdings" w:hint="default"/>
      </w:rPr>
    </w:lvl>
    <w:lvl w:ilvl="6" w:tplc="B3487A92" w:tentative="1">
      <w:start w:val="1"/>
      <w:numFmt w:val="bullet"/>
      <w:lvlText w:val=""/>
      <w:lvlJc w:val="left"/>
      <w:pPr>
        <w:tabs>
          <w:tab w:val="num" w:pos="5040"/>
        </w:tabs>
        <w:ind w:left="5040" w:hanging="360"/>
      </w:pPr>
      <w:rPr>
        <w:rFonts w:ascii="Wingdings" w:hAnsi="Wingdings" w:hint="default"/>
      </w:rPr>
    </w:lvl>
    <w:lvl w:ilvl="7" w:tplc="A7200526" w:tentative="1">
      <w:start w:val="1"/>
      <w:numFmt w:val="bullet"/>
      <w:lvlText w:val=""/>
      <w:lvlJc w:val="left"/>
      <w:pPr>
        <w:tabs>
          <w:tab w:val="num" w:pos="5760"/>
        </w:tabs>
        <w:ind w:left="5760" w:hanging="360"/>
      </w:pPr>
      <w:rPr>
        <w:rFonts w:ascii="Wingdings" w:hAnsi="Wingdings" w:hint="default"/>
      </w:rPr>
    </w:lvl>
    <w:lvl w:ilvl="8" w:tplc="D1FA15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E4"/>
    <w:rsid w:val="00014AF5"/>
    <w:rsid w:val="000174F5"/>
    <w:rsid w:val="00021188"/>
    <w:rsid w:val="000317DB"/>
    <w:rsid w:val="0003295E"/>
    <w:rsid w:val="00034D44"/>
    <w:rsid w:val="00051CE3"/>
    <w:rsid w:val="00052C3A"/>
    <w:rsid w:val="0006165C"/>
    <w:rsid w:val="0006339C"/>
    <w:rsid w:val="00084747"/>
    <w:rsid w:val="000B357E"/>
    <w:rsid w:val="000F64BB"/>
    <w:rsid w:val="001222FD"/>
    <w:rsid w:val="00134C7E"/>
    <w:rsid w:val="001377C7"/>
    <w:rsid w:val="001422BE"/>
    <w:rsid w:val="0015102D"/>
    <w:rsid w:val="00151C20"/>
    <w:rsid w:val="001541FD"/>
    <w:rsid w:val="001670BA"/>
    <w:rsid w:val="00170A49"/>
    <w:rsid w:val="00173641"/>
    <w:rsid w:val="001A6FF5"/>
    <w:rsid w:val="001D3F68"/>
    <w:rsid w:val="001F6048"/>
    <w:rsid w:val="00214BF3"/>
    <w:rsid w:val="00241358"/>
    <w:rsid w:val="00245BA4"/>
    <w:rsid w:val="00255853"/>
    <w:rsid w:val="0026425B"/>
    <w:rsid w:val="002A5F80"/>
    <w:rsid w:val="002C26AE"/>
    <w:rsid w:val="002C5D54"/>
    <w:rsid w:val="002D698D"/>
    <w:rsid w:val="002F2AE6"/>
    <w:rsid w:val="00313243"/>
    <w:rsid w:val="003140B0"/>
    <w:rsid w:val="00317E38"/>
    <w:rsid w:val="003314BF"/>
    <w:rsid w:val="00352753"/>
    <w:rsid w:val="00356877"/>
    <w:rsid w:val="0036238F"/>
    <w:rsid w:val="0037679B"/>
    <w:rsid w:val="00380482"/>
    <w:rsid w:val="003819AB"/>
    <w:rsid w:val="0038792F"/>
    <w:rsid w:val="00392EB3"/>
    <w:rsid w:val="003A4821"/>
    <w:rsid w:val="003B200F"/>
    <w:rsid w:val="003B3391"/>
    <w:rsid w:val="003D7678"/>
    <w:rsid w:val="003E0C6A"/>
    <w:rsid w:val="003F1DD4"/>
    <w:rsid w:val="00404D86"/>
    <w:rsid w:val="0042374B"/>
    <w:rsid w:val="00425F97"/>
    <w:rsid w:val="004419C4"/>
    <w:rsid w:val="004512C5"/>
    <w:rsid w:val="00453C1A"/>
    <w:rsid w:val="00455762"/>
    <w:rsid w:val="00460283"/>
    <w:rsid w:val="004A049A"/>
    <w:rsid w:val="004A704C"/>
    <w:rsid w:val="004B503F"/>
    <w:rsid w:val="004D28C6"/>
    <w:rsid w:val="004D69F1"/>
    <w:rsid w:val="004E24A3"/>
    <w:rsid w:val="004E5D23"/>
    <w:rsid w:val="004E71F3"/>
    <w:rsid w:val="00512391"/>
    <w:rsid w:val="00513959"/>
    <w:rsid w:val="0053052A"/>
    <w:rsid w:val="005417FF"/>
    <w:rsid w:val="00557527"/>
    <w:rsid w:val="005667BB"/>
    <w:rsid w:val="00572997"/>
    <w:rsid w:val="00582BF8"/>
    <w:rsid w:val="00584F04"/>
    <w:rsid w:val="00596481"/>
    <w:rsid w:val="005B163B"/>
    <w:rsid w:val="005C2F28"/>
    <w:rsid w:val="005C5973"/>
    <w:rsid w:val="005D07CC"/>
    <w:rsid w:val="005D0AB3"/>
    <w:rsid w:val="005D3A8F"/>
    <w:rsid w:val="005D6C4A"/>
    <w:rsid w:val="005E109E"/>
    <w:rsid w:val="005E27C6"/>
    <w:rsid w:val="005E68A2"/>
    <w:rsid w:val="005F6207"/>
    <w:rsid w:val="006028D4"/>
    <w:rsid w:val="00603D48"/>
    <w:rsid w:val="00631A28"/>
    <w:rsid w:val="00644624"/>
    <w:rsid w:val="0066218C"/>
    <w:rsid w:val="00667504"/>
    <w:rsid w:val="00676BF0"/>
    <w:rsid w:val="0068022C"/>
    <w:rsid w:val="00690348"/>
    <w:rsid w:val="006A2D7B"/>
    <w:rsid w:val="006B1D68"/>
    <w:rsid w:val="006B44FB"/>
    <w:rsid w:val="006B4AD9"/>
    <w:rsid w:val="006C5F9A"/>
    <w:rsid w:val="006C5FF6"/>
    <w:rsid w:val="006D2A83"/>
    <w:rsid w:val="006F22BE"/>
    <w:rsid w:val="00707072"/>
    <w:rsid w:val="007134DF"/>
    <w:rsid w:val="00721CFD"/>
    <w:rsid w:val="007246CE"/>
    <w:rsid w:val="007458A9"/>
    <w:rsid w:val="00750661"/>
    <w:rsid w:val="007536B5"/>
    <w:rsid w:val="0075463A"/>
    <w:rsid w:val="00756B1B"/>
    <w:rsid w:val="0076541E"/>
    <w:rsid w:val="007658BA"/>
    <w:rsid w:val="00780DC3"/>
    <w:rsid w:val="007B0BE0"/>
    <w:rsid w:val="007B4D07"/>
    <w:rsid w:val="007C1042"/>
    <w:rsid w:val="007E7192"/>
    <w:rsid w:val="008046E4"/>
    <w:rsid w:val="0081280E"/>
    <w:rsid w:val="00812B45"/>
    <w:rsid w:val="0083129B"/>
    <w:rsid w:val="00844FBA"/>
    <w:rsid w:val="00850254"/>
    <w:rsid w:val="008505E8"/>
    <w:rsid w:val="00871598"/>
    <w:rsid w:val="0087276A"/>
    <w:rsid w:val="008733B4"/>
    <w:rsid w:val="008860A3"/>
    <w:rsid w:val="00890970"/>
    <w:rsid w:val="008D78E8"/>
    <w:rsid w:val="009017B8"/>
    <w:rsid w:val="00906C63"/>
    <w:rsid w:val="00950FD5"/>
    <w:rsid w:val="00952F15"/>
    <w:rsid w:val="00977D5D"/>
    <w:rsid w:val="00983835"/>
    <w:rsid w:val="00987BB4"/>
    <w:rsid w:val="009A6BFA"/>
    <w:rsid w:val="009B4BA1"/>
    <w:rsid w:val="009D4F1F"/>
    <w:rsid w:val="00A173C7"/>
    <w:rsid w:val="00A27462"/>
    <w:rsid w:val="00A36FE5"/>
    <w:rsid w:val="00A4733A"/>
    <w:rsid w:val="00A52E5A"/>
    <w:rsid w:val="00A650D9"/>
    <w:rsid w:val="00A74F1E"/>
    <w:rsid w:val="00A80EC3"/>
    <w:rsid w:val="00A8520E"/>
    <w:rsid w:val="00AB56A3"/>
    <w:rsid w:val="00AC1A6F"/>
    <w:rsid w:val="00AC3616"/>
    <w:rsid w:val="00AF7899"/>
    <w:rsid w:val="00AF7E60"/>
    <w:rsid w:val="00B00533"/>
    <w:rsid w:val="00B02771"/>
    <w:rsid w:val="00B04799"/>
    <w:rsid w:val="00B35042"/>
    <w:rsid w:val="00B51CFB"/>
    <w:rsid w:val="00B5463F"/>
    <w:rsid w:val="00B701AE"/>
    <w:rsid w:val="00B740E2"/>
    <w:rsid w:val="00B83B87"/>
    <w:rsid w:val="00B9739D"/>
    <w:rsid w:val="00BA79CD"/>
    <w:rsid w:val="00BB4D6C"/>
    <w:rsid w:val="00BC28E8"/>
    <w:rsid w:val="00BC702D"/>
    <w:rsid w:val="00BD655D"/>
    <w:rsid w:val="00BE0910"/>
    <w:rsid w:val="00BE3636"/>
    <w:rsid w:val="00C26365"/>
    <w:rsid w:val="00C32D15"/>
    <w:rsid w:val="00C576C0"/>
    <w:rsid w:val="00C7744F"/>
    <w:rsid w:val="00C80F85"/>
    <w:rsid w:val="00C92229"/>
    <w:rsid w:val="00CE7534"/>
    <w:rsid w:val="00D06C74"/>
    <w:rsid w:val="00D3315A"/>
    <w:rsid w:val="00D41C82"/>
    <w:rsid w:val="00D51586"/>
    <w:rsid w:val="00D56D70"/>
    <w:rsid w:val="00D61D1D"/>
    <w:rsid w:val="00D735FD"/>
    <w:rsid w:val="00D745D7"/>
    <w:rsid w:val="00D84DEE"/>
    <w:rsid w:val="00D915E4"/>
    <w:rsid w:val="00DB22EB"/>
    <w:rsid w:val="00DB5BAB"/>
    <w:rsid w:val="00DB649C"/>
    <w:rsid w:val="00DD4643"/>
    <w:rsid w:val="00DD7661"/>
    <w:rsid w:val="00DE18FA"/>
    <w:rsid w:val="00DF33BB"/>
    <w:rsid w:val="00E02610"/>
    <w:rsid w:val="00E059FC"/>
    <w:rsid w:val="00E060C8"/>
    <w:rsid w:val="00E31A3F"/>
    <w:rsid w:val="00E413B3"/>
    <w:rsid w:val="00E471F9"/>
    <w:rsid w:val="00E51B91"/>
    <w:rsid w:val="00E61C42"/>
    <w:rsid w:val="00E677FC"/>
    <w:rsid w:val="00E8157F"/>
    <w:rsid w:val="00E905A2"/>
    <w:rsid w:val="00E95728"/>
    <w:rsid w:val="00EC7838"/>
    <w:rsid w:val="00ED04AC"/>
    <w:rsid w:val="00F01306"/>
    <w:rsid w:val="00F34D31"/>
    <w:rsid w:val="00F373F3"/>
    <w:rsid w:val="00F45CB8"/>
    <w:rsid w:val="00F469E3"/>
    <w:rsid w:val="00F64634"/>
    <w:rsid w:val="00F76E35"/>
    <w:rsid w:val="00F8487A"/>
    <w:rsid w:val="00F85776"/>
    <w:rsid w:val="00F862B0"/>
    <w:rsid w:val="00F926C9"/>
    <w:rsid w:val="00FB45CB"/>
    <w:rsid w:val="00FC6225"/>
    <w:rsid w:val="00FC690F"/>
    <w:rsid w:val="00FD158A"/>
    <w:rsid w:val="00FD6764"/>
    <w:rsid w:val="00FE3D6A"/>
    <w:rsid w:val="00FE6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CEFB4"/>
  <w15:docId w15:val="{CFE5F0C0-157B-441C-9C23-6E5AC74D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46E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8046E4"/>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B5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15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586"/>
    <w:rPr>
      <w:rFonts w:ascii="Segoe UI" w:hAnsi="Segoe UI" w:cs="Segoe UI"/>
      <w:sz w:val="18"/>
      <w:szCs w:val="18"/>
    </w:rPr>
  </w:style>
  <w:style w:type="paragraph" w:styleId="Encabezado">
    <w:name w:val="header"/>
    <w:basedOn w:val="Normal"/>
    <w:link w:val="EncabezadoCar"/>
    <w:uiPriority w:val="99"/>
    <w:unhideWhenUsed/>
    <w:rsid w:val="006B4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4AD9"/>
  </w:style>
  <w:style w:type="paragraph" w:styleId="Piedepgina">
    <w:name w:val="footer"/>
    <w:basedOn w:val="Normal"/>
    <w:link w:val="PiedepginaCar"/>
    <w:uiPriority w:val="99"/>
    <w:unhideWhenUsed/>
    <w:rsid w:val="006B4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4AD9"/>
  </w:style>
  <w:style w:type="paragraph" w:customStyle="1" w:styleId="Default">
    <w:name w:val="Default"/>
    <w:rsid w:val="00021188"/>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245">
      <w:bodyDiv w:val="1"/>
      <w:marLeft w:val="0"/>
      <w:marRight w:val="0"/>
      <w:marTop w:val="0"/>
      <w:marBottom w:val="0"/>
      <w:divBdr>
        <w:top w:val="none" w:sz="0" w:space="0" w:color="auto"/>
        <w:left w:val="none" w:sz="0" w:space="0" w:color="auto"/>
        <w:bottom w:val="none" w:sz="0" w:space="0" w:color="auto"/>
        <w:right w:val="none" w:sz="0" w:space="0" w:color="auto"/>
      </w:divBdr>
    </w:div>
    <w:div w:id="13352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Pages>
  <Words>86</Words>
  <Characters>478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CONTRERAS</dc:creator>
  <cp:keywords/>
  <dc:description/>
  <cp:lastModifiedBy>Usuario de Windows</cp:lastModifiedBy>
  <cp:revision>109</cp:revision>
  <cp:lastPrinted>2024-07-24T22:24:00Z</cp:lastPrinted>
  <dcterms:created xsi:type="dcterms:W3CDTF">2020-10-02T20:06:00Z</dcterms:created>
  <dcterms:modified xsi:type="dcterms:W3CDTF">2024-07-25T16:21:00Z</dcterms:modified>
</cp:coreProperties>
</file>