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72688" w14:textId="77777777" w:rsidR="009B4F3B" w:rsidRDefault="009B4F3B" w:rsidP="00D91700">
      <w:pPr>
        <w:jc w:val="center"/>
        <w:rPr>
          <w:rFonts w:ascii="HelveticaNeueLT Std" w:eastAsia="Calibri" w:hAnsi="HelveticaNeueLT Std"/>
          <w:b/>
          <w:sz w:val="28"/>
          <w:szCs w:val="28"/>
          <w:lang w:val="es-MX" w:eastAsia="en-US"/>
        </w:rPr>
      </w:pPr>
    </w:p>
    <w:p w14:paraId="77DE0831" w14:textId="77777777" w:rsidR="00FC07F1" w:rsidRDefault="004C1C03" w:rsidP="00D91700">
      <w:pPr>
        <w:jc w:val="center"/>
        <w:rPr>
          <w:rFonts w:ascii="HelveticaNeueLT Std" w:eastAsia="Calibri" w:hAnsi="HelveticaNeueLT Std"/>
          <w:b/>
          <w:sz w:val="28"/>
          <w:szCs w:val="28"/>
          <w:lang w:val="es-MX" w:eastAsia="en-US"/>
        </w:rPr>
      </w:pPr>
      <w:r>
        <w:rPr>
          <w:rFonts w:ascii="HelveticaNeueLT Std" w:eastAsia="Calibri" w:hAnsi="HelveticaNeueLT Std"/>
          <w:b/>
          <w:sz w:val="28"/>
          <w:szCs w:val="28"/>
          <w:lang w:val="es-MX" w:eastAsia="en-US"/>
        </w:rPr>
        <w:t xml:space="preserve"> </w:t>
      </w:r>
      <w:r w:rsidR="00FC07F1">
        <w:rPr>
          <w:rFonts w:ascii="HelveticaNeueLT Std" w:eastAsia="Calibri" w:hAnsi="HelveticaNeueLT Std"/>
          <w:b/>
          <w:sz w:val="28"/>
          <w:szCs w:val="28"/>
          <w:lang w:val="es-MX" w:eastAsia="en-US"/>
        </w:rPr>
        <w:t xml:space="preserve">           </w:t>
      </w:r>
    </w:p>
    <w:p w14:paraId="1BED495F" w14:textId="77777777" w:rsidR="00D91700" w:rsidRPr="001B3158" w:rsidRDefault="00D91700" w:rsidP="00D91700">
      <w:pPr>
        <w:jc w:val="center"/>
        <w:rPr>
          <w:rFonts w:ascii="HelveticaNeueLT Std" w:eastAsia="Calibri" w:hAnsi="HelveticaNeueLT Std"/>
          <w:b/>
          <w:sz w:val="28"/>
          <w:szCs w:val="28"/>
          <w:lang w:val="es-MX" w:eastAsia="en-US"/>
        </w:rPr>
      </w:pPr>
      <w:r w:rsidRPr="001B3158">
        <w:rPr>
          <w:rFonts w:ascii="HelveticaNeueLT Std" w:eastAsia="Calibri" w:hAnsi="HelveticaNeueLT Std"/>
          <w:b/>
          <w:sz w:val="28"/>
          <w:szCs w:val="28"/>
          <w:lang w:val="es-MX" w:eastAsia="en-US"/>
        </w:rPr>
        <w:t xml:space="preserve">P l i </w:t>
      </w:r>
      <w:proofErr w:type="gramStart"/>
      <w:r w:rsidRPr="001B3158">
        <w:rPr>
          <w:rFonts w:ascii="HelveticaNeueLT Std" w:eastAsia="Calibri" w:hAnsi="HelveticaNeueLT Std"/>
          <w:b/>
          <w:sz w:val="28"/>
          <w:szCs w:val="28"/>
          <w:lang w:val="es-MX" w:eastAsia="en-US"/>
        </w:rPr>
        <w:t>e</w:t>
      </w:r>
      <w:proofErr w:type="gramEnd"/>
      <w:r w:rsidRPr="001B3158">
        <w:rPr>
          <w:rFonts w:ascii="HelveticaNeueLT Std" w:eastAsia="Calibri" w:hAnsi="HelveticaNeueLT Std"/>
          <w:b/>
          <w:sz w:val="28"/>
          <w:szCs w:val="28"/>
          <w:lang w:val="es-MX" w:eastAsia="en-US"/>
        </w:rPr>
        <w:t xml:space="preserve"> g o    </w:t>
      </w:r>
      <w:proofErr w:type="spellStart"/>
      <w:r w:rsidRPr="001B3158">
        <w:rPr>
          <w:rFonts w:ascii="HelveticaNeueLT Std" w:eastAsia="Calibri" w:hAnsi="HelveticaNeueLT Std"/>
          <w:b/>
          <w:sz w:val="28"/>
          <w:szCs w:val="28"/>
          <w:lang w:val="es-MX" w:eastAsia="en-US"/>
        </w:rPr>
        <w:t>d e</w:t>
      </w:r>
      <w:proofErr w:type="spellEnd"/>
      <w:r w:rsidRPr="001B3158">
        <w:rPr>
          <w:rFonts w:ascii="HelveticaNeueLT Std" w:eastAsia="Calibri" w:hAnsi="HelveticaNeueLT Std"/>
          <w:b/>
          <w:sz w:val="28"/>
          <w:szCs w:val="28"/>
          <w:lang w:val="es-MX" w:eastAsia="en-US"/>
        </w:rPr>
        <w:t xml:space="preserve">    r e q u i s i t o s</w:t>
      </w:r>
    </w:p>
    <w:p w14:paraId="792487DE" w14:textId="77777777" w:rsidR="00D91700" w:rsidRPr="001B3158" w:rsidRDefault="00D91700" w:rsidP="00D91700">
      <w:pPr>
        <w:jc w:val="center"/>
        <w:rPr>
          <w:rFonts w:ascii="HelveticaNeueLT Std" w:hAnsi="HelveticaNeueLT Std" w:cs="Arial"/>
          <w:b/>
          <w:sz w:val="24"/>
          <w:szCs w:val="24"/>
        </w:rPr>
      </w:pPr>
    </w:p>
    <w:p w14:paraId="097D3EFF" w14:textId="5FC879A3" w:rsidR="00D91700" w:rsidRPr="001B3158" w:rsidRDefault="00D91700" w:rsidP="00D91700">
      <w:pPr>
        <w:jc w:val="right"/>
        <w:rPr>
          <w:rFonts w:ascii="HelveticaNeueLT Std" w:hAnsi="HelveticaNeueLT Std" w:cs="Arial"/>
          <w:b/>
          <w:sz w:val="22"/>
          <w:szCs w:val="22"/>
        </w:rPr>
      </w:pPr>
      <w:r w:rsidRPr="001B3158">
        <w:rPr>
          <w:rFonts w:ascii="HelveticaNeueLT Std" w:hAnsi="HelveticaNeueLT Std" w:cs="Arial"/>
          <w:b/>
          <w:sz w:val="24"/>
          <w:szCs w:val="24"/>
        </w:rPr>
        <w:t xml:space="preserve">Licitación </w:t>
      </w:r>
      <w:r w:rsidR="00C60A93">
        <w:rPr>
          <w:rFonts w:ascii="HelveticaNeueLT Std" w:hAnsi="HelveticaNeueLT Std" w:cs="Arial"/>
          <w:b/>
          <w:sz w:val="24"/>
          <w:szCs w:val="24"/>
        </w:rPr>
        <w:t>Pública</w:t>
      </w:r>
      <w:r w:rsidR="001C0298">
        <w:rPr>
          <w:rFonts w:ascii="HelveticaNeueLT Std" w:hAnsi="HelveticaNeueLT Std" w:cs="Arial"/>
          <w:b/>
          <w:sz w:val="24"/>
          <w:szCs w:val="24"/>
        </w:rPr>
        <w:t xml:space="preserve"> </w:t>
      </w:r>
      <w:proofErr w:type="spellStart"/>
      <w:r w:rsidRPr="001B3158">
        <w:rPr>
          <w:rFonts w:ascii="HelveticaNeueLT Std" w:hAnsi="HelveticaNeueLT Std" w:cs="Arial"/>
          <w:b/>
          <w:sz w:val="24"/>
          <w:szCs w:val="24"/>
        </w:rPr>
        <w:t>N</w:t>
      </w:r>
      <w:r w:rsidR="00C60A93">
        <w:rPr>
          <w:rFonts w:ascii="HelveticaNeueLT Std" w:hAnsi="HelveticaNeueLT Std" w:cs="Arial"/>
          <w:b/>
          <w:sz w:val="24"/>
          <w:szCs w:val="24"/>
        </w:rPr>
        <w:t>um</w:t>
      </w:r>
      <w:proofErr w:type="spellEnd"/>
      <w:r w:rsidRPr="001B3158">
        <w:rPr>
          <w:rFonts w:ascii="HelveticaNeueLT Std" w:hAnsi="HelveticaNeueLT Std" w:cs="Arial"/>
          <w:b/>
          <w:sz w:val="24"/>
          <w:szCs w:val="24"/>
        </w:rPr>
        <w:t>.</w:t>
      </w:r>
      <w:r w:rsidR="009664EF" w:rsidRPr="009664EF">
        <w:rPr>
          <w:rFonts w:ascii="Arial" w:hAnsi="Arial"/>
          <w:sz w:val="36"/>
          <w:szCs w:val="36"/>
        </w:rPr>
        <w:t xml:space="preserve"> </w:t>
      </w:r>
      <w:r w:rsidR="009664EF" w:rsidRPr="009664EF">
        <w:rPr>
          <w:rFonts w:ascii="HelveticaNeueLT Std" w:eastAsia="Calibri" w:hAnsi="HelveticaNeueLT Std"/>
          <w:b/>
          <w:sz w:val="22"/>
          <w:szCs w:val="22"/>
          <w:lang w:val="es-MX" w:eastAsia="en-US"/>
        </w:rPr>
        <w:t>LPO-000000007-0</w:t>
      </w:r>
      <w:r w:rsidR="00436030">
        <w:rPr>
          <w:rFonts w:ascii="HelveticaNeueLT Std" w:eastAsia="Calibri" w:hAnsi="HelveticaNeueLT Std"/>
          <w:b/>
          <w:sz w:val="22"/>
          <w:szCs w:val="22"/>
          <w:lang w:val="es-MX" w:eastAsia="en-US"/>
        </w:rPr>
        <w:t>3</w:t>
      </w:r>
      <w:r w:rsidR="00657469">
        <w:rPr>
          <w:rFonts w:ascii="HelveticaNeueLT Std" w:eastAsia="Calibri" w:hAnsi="HelveticaNeueLT Std"/>
          <w:b/>
          <w:sz w:val="22"/>
          <w:szCs w:val="22"/>
          <w:lang w:val="es-MX" w:eastAsia="en-US"/>
        </w:rPr>
        <w:t>7</w:t>
      </w:r>
      <w:r w:rsidR="009664EF" w:rsidRPr="009664EF">
        <w:rPr>
          <w:rFonts w:ascii="HelveticaNeueLT Std" w:eastAsia="Calibri" w:hAnsi="HelveticaNeueLT Std"/>
          <w:b/>
          <w:sz w:val="22"/>
          <w:szCs w:val="22"/>
          <w:lang w:val="es-MX" w:eastAsia="en-US"/>
        </w:rPr>
        <w:t>-202</w:t>
      </w:r>
      <w:r w:rsidR="005D7F0C">
        <w:rPr>
          <w:rFonts w:ascii="HelveticaNeueLT Std" w:eastAsia="Calibri" w:hAnsi="HelveticaNeueLT Std"/>
          <w:b/>
          <w:sz w:val="22"/>
          <w:szCs w:val="22"/>
          <w:lang w:val="es-MX" w:eastAsia="en-US"/>
        </w:rPr>
        <w:t>4</w:t>
      </w:r>
    </w:p>
    <w:p w14:paraId="24E66D1E" w14:textId="65A42A73" w:rsidR="00A42FAA" w:rsidRPr="009664EF" w:rsidRDefault="00D91700" w:rsidP="00B77338">
      <w:pPr>
        <w:suppressAutoHyphens/>
        <w:jc w:val="right"/>
        <w:rPr>
          <w:rFonts w:ascii="HelveticaNeueLT Std" w:eastAsia="Calibri" w:hAnsi="HelveticaNeueLT Std"/>
          <w:b/>
          <w:sz w:val="22"/>
          <w:szCs w:val="22"/>
          <w:lang w:val="es-MX" w:eastAsia="en-US"/>
        </w:rPr>
      </w:pPr>
      <w:r w:rsidRPr="001B3158">
        <w:rPr>
          <w:rFonts w:ascii="HelveticaNeueLT Std" w:hAnsi="HelveticaNeueLT Std" w:cs="Arial"/>
          <w:b/>
          <w:sz w:val="24"/>
          <w:szCs w:val="24"/>
        </w:rPr>
        <w:t xml:space="preserve">                                                  Concurso </w:t>
      </w:r>
      <w:proofErr w:type="spellStart"/>
      <w:r w:rsidRPr="001B3158">
        <w:rPr>
          <w:rFonts w:ascii="HelveticaNeueLT Std" w:hAnsi="HelveticaNeueLT Std" w:cs="Arial"/>
          <w:b/>
          <w:sz w:val="24"/>
          <w:szCs w:val="24"/>
        </w:rPr>
        <w:t>N</w:t>
      </w:r>
      <w:r w:rsidR="00C60A93">
        <w:rPr>
          <w:rFonts w:ascii="HelveticaNeueLT Std" w:hAnsi="HelveticaNeueLT Std" w:cs="Arial"/>
          <w:b/>
          <w:sz w:val="24"/>
          <w:szCs w:val="24"/>
        </w:rPr>
        <w:t>um</w:t>
      </w:r>
      <w:proofErr w:type="spellEnd"/>
      <w:r w:rsidRPr="00DE4AC5">
        <w:rPr>
          <w:rFonts w:ascii="HelveticaNeueLT Std" w:eastAsia="Calibri" w:hAnsi="HelveticaNeueLT Std"/>
          <w:b/>
          <w:sz w:val="22"/>
          <w:szCs w:val="22"/>
          <w:lang w:val="es-MX" w:eastAsia="en-US"/>
        </w:rPr>
        <w:t xml:space="preserve">. </w:t>
      </w:r>
      <w:bookmarkStart w:id="0" w:name="_Hlk170218025"/>
      <w:r w:rsidR="00657469" w:rsidRPr="00657469">
        <w:rPr>
          <w:rFonts w:ascii="HelveticaNeueLT Std" w:eastAsia="Calibri" w:hAnsi="HelveticaNeueLT Std"/>
          <w:b/>
          <w:sz w:val="22"/>
          <w:szCs w:val="22"/>
          <w:lang w:val="es-MX" w:eastAsia="en-US"/>
        </w:rPr>
        <w:t>FAFEF-SF-03-2024/07</w:t>
      </w:r>
      <w:bookmarkEnd w:id="0"/>
    </w:p>
    <w:p w14:paraId="36F4DF62" w14:textId="3546AD7A" w:rsidR="00D91700" w:rsidRPr="001B3158" w:rsidRDefault="00D91700" w:rsidP="00D91700">
      <w:pPr>
        <w:keepNext/>
        <w:jc w:val="center"/>
        <w:outlineLvl w:val="0"/>
        <w:rPr>
          <w:rFonts w:ascii="HelveticaNeueLT Std" w:hAnsi="HelveticaNeueLT Std" w:cs="Arial"/>
          <w:b/>
          <w:sz w:val="24"/>
          <w:szCs w:val="24"/>
        </w:rPr>
      </w:pPr>
      <w:r w:rsidRPr="001B3158">
        <w:rPr>
          <w:rFonts w:ascii="HelveticaNeueLT Std" w:hAnsi="HelveticaNeueLT Std" w:cs="Arial"/>
          <w:b/>
          <w:sz w:val="24"/>
          <w:szCs w:val="24"/>
        </w:rPr>
        <w:t xml:space="preserve">C l </w:t>
      </w:r>
      <w:proofErr w:type="spellStart"/>
      <w:r w:rsidR="004F5A71">
        <w:rPr>
          <w:rFonts w:ascii="HelveticaNeueLT Std" w:hAnsi="HelveticaNeueLT Std" w:cs="Arial"/>
          <w:b/>
          <w:sz w:val="24"/>
          <w:szCs w:val="24"/>
        </w:rPr>
        <w:t>á</w:t>
      </w:r>
      <w:proofErr w:type="spellEnd"/>
      <w:r w:rsidRPr="001B3158">
        <w:rPr>
          <w:rFonts w:ascii="HelveticaNeueLT Std" w:hAnsi="HelveticaNeueLT Std" w:cs="Arial"/>
          <w:b/>
          <w:sz w:val="24"/>
          <w:szCs w:val="24"/>
        </w:rPr>
        <w:t xml:space="preserve"> u s u </w:t>
      </w:r>
      <w:proofErr w:type="spellStart"/>
      <w:r w:rsidRPr="001B3158">
        <w:rPr>
          <w:rFonts w:ascii="HelveticaNeueLT Std" w:hAnsi="HelveticaNeueLT Std" w:cs="Arial"/>
          <w:b/>
          <w:sz w:val="24"/>
          <w:szCs w:val="24"/>
        </w:rPr>
        <w:t>l a</w:t>
      </w:r>
      <w:proofErr w:type="spellEnd"/>
      <w:r w:rsidRPr="001B3158">
        <w:rPr>
          <w:rFonts w:ascii="HelveticaNeueLT Std" w:hAnsi="HelveticaNeueLT Std" w:cs="Arial"/>
          <w:b/>
          <w:sz w:val="24"/>
          <w:szCs w:val="24"/>
        </w:rPr>
        <w:t xml:space="preserve"> s</w:t>
      </w:r>
    </w:p>
    <w:p w14:paraId="6B2A710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Primera:</w:t>
      </w:r>
    </w:p>
    <w:p w14:paraId="563E8C0E" w14:textId="77777777" w:rsidR="00D91700" w:rsidRDefault="00D91700" w:rsidP="00D91700">
      <w:pPr>
        <w:jc w:val="both"/>
        <w:rPr>
          <w:rFonts w:ascii="HelveticaNeueLT Std" w:hAnsi="HelveticaNeueLT Std" w:cs="Arial"/>
          <w:sz w:val="24"/>
          <w:szCs w:val="24"/>
        </w:rPr>
      </w:pPr>
      <w:r w:rsidRPr="001B3158">
        <w:rPr>
          <w:rFonts w:ascii="HelveticaNeueLT Std" w:eastAsia="Calibri" w:hAnsi="HelveticaNeueLT Std" w:cs="Arial"/>
          <w:sz w:val="24"/>
          <w:szCs w:val="24"/>
          <w:lang w:val="es-MX" w:eastAsia="en-US"/>
        </w:rPr>
        <w:t>La obra</w:t>
      </w:r>
      <w:r w:rsidRPr="001B3158">
        <w:rPr>
          <w:rFonts w:ascii="HelveticaNeueLT Std" w:hAnsi="HelveticaNeueLT Std" w:cs="Arial"/>
          <w:sz w:val="24"/>
          <w:szCs w:val="24"/>
        </w:rPr>
        <w:t xml:space="preserve"> se llevará a cabo con sujeción a: el artículo 161 de la Constitución Política del Estado </w:t>
      </w:r>
      <w:r w:rsidR="00A13B2A" w:rsidRPr="001B3158">
        <w:rPr>
          <w:rFonts w:ascii="HelveticaNeueLT Std" w:hAnsi="HelveticaNeueLT Std" w:cs="Arial"/>
          <w:sz w:val="24"/>
          <w:szCs w:val="24"/>
        </w:rPr>
        <w:t xml:space="preserve">Libre y Soberano </w:t>
      </w:r>
      <w:r w:rsidRPr="001B3158">
        <w:rPr>
          <w:rFonts w:ascii="HelveticaNeueLT Std" w:hAnsi="HelveticaNeueLT Std" w:cs="Arial"/>
          <w:sz w:val="24"/>
          <w:szCs w:val="24"/>
        </w:rPr>
        <w:t xml:space="preserve">de Baja California Sur; y a Ley de Obras Públicas y Servicios Relacionados con las Mismas del Estado y Municipios de Baja California Sur </w:t>
      </w:r>
      <w:r w:rsidRPr="001B3158">
        <w:rPr>
          <w:rFonts w:ascii="HelveticaNeueLT Std" w:hAnsi="HelveticaNeueLT Std"/>
          <w:spacing w:val="-3"/>
          <w:sz w:val="24"/>
          <w:szCs w:val="24"/>
        </w:rPr>
        <w:t>y su Reglamento</w:t>
      </w:r>
      <w:r w:rsidRPr="001B3158">
        <w:rPr>
          <w:rFonts w:ascii="HelveticaNeueLT Std" w:hAnsi="HelveticaNeueLT Std" w:cs="Arial"/>
          <w:sz w:val="24"/>
          <w:szCs w:val="24"/>
        </w:rPr>
        <w:t xml:space="preserve">, en vigor. </w:t>
      </w:r>
    </w:p>
    <w:p w14:paraId="388FDA9D" w14:textId="77777777" w:rsidR="00D91700" w:rsidRPr="001B3158" w:rsidRDefault="00742F23" w:rsidP="00742F23">
      <w:pPr>
        <w:tabs>
          <w:tab w:val="center" w:pos="4890"/>
        </w:tabs>
        <w:jc w:val="both"/>
        <w:rPr>
          <w:rFonts w:ascii="HelveticaNeueLT Std" w:hAnsi="HelveticaNeueLT Std" w:cs="Arial"/>
          <w:sz w:val="24"/>
          <w:szCs w:val="24"/>
        </w:rPr>
      </w:pPr>
      <w:r>
        <w:rPr>
          <w:rFonts w:ascii="HelveticaNeueLT Std" w:hAnsi="HelveticaNeueLT Std" w:cs="Arial"/>
          <w:sz w:val="24"/>
          <w:szCs w:val="24"/>
        </w:rPr>
        <w:tab/>
      </w:r>
    </w:p>
    <w:p w14:paraId="01C2979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concurso y los trabajos constructivos a los que se refiere esta licitación se sujetarán a lo establecido por la convocatoria y por el presente documento, del cual forma parte los siguientes Anexos:</w:t>
      </w:r>
    </w:p>
    <w:p w14:paraId="213E84E7" w14:textId="77777777" w:rsidR="0078252A" w:rsidRPr="0078252A" w:rsidRDefault="0078252A" w:rsidP="0078252A">
      <w:pPr>
        <w:jc w:val="both"/>
        <w:rPr>
          <w:rFonts w:ascii="HelveticaNeueLT Std" w:hAnsi="HelveticaNeueLT Std" w:cs="Arial"/>
          <w:sz w:val="24"/>
          <w:szCs w:val="24"/>
        </w:rPr>
      </w:pPr>
    </w:p>
    <w:p w14:paraId="767D4DDC" w14:textId="77777777" w:rsidR="00D91700" w:rsidRPr="001B3158" w:rsidRDefault="00D91700" w:rsidP="00944399">
      <w:pPr>
        <w:tabs>
          <w:tab w:val="left" w:pos="708"/>
          <w:tab w:val="left" w:pos="1416"/>
          <w:tab w:val="left" w:pos="2124"/>
          <w:tab w:val="left" w:pos="2832"/>
          <w:tab w:val="left" w:pos="3540"/>
          <w:tab w:val="left" w:pos="4248"/>
          <w:tab w:val="left" w:pos="5190"/>
        </w:tabs>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A)</w:t>
      </w:r>
      <w:r w:rsidRPr="001B3158">
        <w:rPr>
          <w:rFonts w:ascii="HelveticaNeueLT Std" w:hAnsi="HelveticaNeueLT Std" w:cs="Arial"/>
          <w:b/>
          <w:bCs/>
          <w:sz w:val="24"/>
          <w:szCs w:val="24"/>
        </w:rPr>
        <w:t xml:space="preserve"> </w:t>
      </w:r>
      <w:r w:rsidRPr="001B3158">
        <w:rPr>
          <w:rFonts w:ascii="HelveticaNeueLT Std" w:hAnsi="HelveticaNeueLT Std" w:cs="Arial"/>
          <w:b/>
          <w:bCs/>
          <w:sz w:val="24"/>
          <w:szCs w:val="24"/>
        </w:rPr>
        <w:tab/>
      </w:r>
      <w:r w:rsidR="00321E71">
        <w:rPr>
          <w:rFonts w:ascii="HelveticaNeueLT Std" w:hAnsi="HelveticaNeueLT Std" w:cs="Arial"/>
          <w:b/>
          <w:bCs/>
          <w:sz w:val="24"/>
          <w:szCs w:val="24"/>
        </w:rPr>
        <w:tab/>
      </w:r>
      <w:r w:rsidRPr="001B3158">
        <w:rPr>
          <w:rFonts w:ascii="HelveticaNeueLT Std" w:hAnsi="HelveticaNeueLT Std" w:cs="Arial"/>
          <w:sz w:val="24"/>
          <w:szCs w:val="24"/>
        </w:rPr>
        <w:t>Datos generales del licitante.</w:t>
      </w:r>
      <w:r w:rsidR="00944399">
        <w:rPr>
          <w:rFonts w:ascii="HelveticaNeueLT Std" w:hAnsi="HelveticaNeueLT Std" w:cs="Arial"/>
          <w:sz w:val="24"/>
          <w:szCs w:val="24"/>
        </w:rPr>
        <w:tab/>
      </w:r>
    </w:p>
    <w:p w14:paraId="4020EDC1" w14:textId="77777777" w:rsidR="00D91700" w:rsidRPr="001B3158" w:rsidRDefault="00D91700" w:rsidP="00D91700">
      <w:pPr>
        <w:ind w:left="1701" w:hanging="1701"/>
        <w:jc w:val="both"/>
        <w:rPr>
          <w:rFonts w:ascii="HelveticaNeueLT Std" w:hAnsi="HelveticaNeueLT Std" w:cs="Arial"/>
          <w:sz w:val="22"/>
          <w:szCs w:val="22"/>
        </w:rPr>
      </w:pPr>
    </w:p>
    <w:p w14:paraId="4A4DD04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w:t>
      </w:r>
      <w:proofErr w:type="gramStart"/>
      <w:r w:rsidRPr="001B3158">
        <w:rPr>
          <w:rFonts w:ascii="HelveticaNeueLT Std" w:hAnsi="HelveticaNeueLT Std" w:cs="Arial"/>
          <w:sz w:val="24"/>
          <w:szCs w:val="24"/>
        </w:rPr>
        <w:t xml:space="preserve">B)  </w:t>
      </w:r>
      <w:r w:rsidRPr="001B3158">
        <w:rPr>
          <w:rFonts w:ascii="HelveticaNeueLT Std" w:hAnsi="HelveticaNeueLT Std" w:cs="Arial"/>
          <w:sz w:val="24"/>
          <w:szCs w:val="24"/>
        </w:rPr>
        <w:tab/>
      </w:r>
      <w:proofErr w:type="gramEnd"/>
      <w:r w:rsidRPr="001B3158">
        <w:rPr>
          <w:rFonts w:ascii="HelveticaNeueLT Std" w:hAnsi="HelveticaNeueLT Std" w:cs="Arial"/>
          <w:sz w:val="24"/>
          <w:szCs w:val="24"/>
        </w:rPr>
        <w:t>Pliego de requisitos, antecedentes y especificaciones de construcción y normas de calidad de materiales  y equipos.</w:t>
      </w:r>
    </w:p>
    <w:p w14:paraId="263BA1AA" w14:textId="77777777" w:rsidR="00D91700" w:rsidRPr="001B3158" w:rsidRDefault="00D91700" w:rsidP="00D91700">
      <w:pPr>
        <w:ind w:left="1701" w:hanging="1701"/>
        <w:jc w:val="both"/>
        <w:rPr>
          <w:rFonts w:ascii="HelveticaNeueLT Std" w:hAnsi="HelveticaNeueLT Std" w:cs="Arial"/>
          <w:sz w:val="22"/>
          <w:szCs w:val="22"/>
        </w:rPr>
      </w:pPr>
    </w:p>
    <w:p w14:paraId="58B5ABE1"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Anexos C</w:t>
      </w:r>
      <w:proofErr w:type="gramStart"/>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proofErr w:type="gramEnd"/>
      <w:r w:rsidRPr="001B3158">
        <w:rPr>
          <w:rFonts w:ascii="HelveticaNeueLT Std" w:hAnsi="HelveticaNeueLT Std" w:cs="Arial"/>
          <w:sz w:val="24"/>
          <w:szCs w:val="24"/>
        </w:rPr>
        <w:t>Ejemplos de referencias para análisis de precios unitarios.</w:t>
      </w:r>
    </w:p>
    <w:p w14:paraId="4C8FCEA0" w14:textId="77777777" w:rsidR="00D91700" w:rsidRPr="001B3158" w:rsidRDefault="00D91700" w:rsidP="00D91700">
      <w:pPr>
        <w:ind w:left="1701" w:hanging="1701"/>
        <w:jc w:val="both"/>
        <w:rPr>
          <w:rFonts w:ascii="HelveticaNeueLT Std" w:hAnsi="HelveticaNeueLT Std" w:cs="Arial"/>
          <w:sz w:val="22"/>
          <w:szCs w:val="22"/>
        </w:rPr>
      </w:pPr>
    </w:p>
    <w:p w14:paraId="43F69B94" w14:textId="77777777" w:rsidR="00D91700" w:rsidRPr="001B3158" w:rsidRDefault="00D91700" w:rsidP="00D91700">
      <w:pPr>
        <w:ind w:left="1701" w:hanging="1701"/>
        <w:jc w:val="both"/>
        <w:rPr>
          <w:rFonts w:ascii="HelveticaNeueLT Std" w:hAnsi="HelveticaNeueLT Std" w:cs="Arial"/>
          <w:sz w:val="24"/>
          <w:szCs w:val="24"/>
        </w:rPr>
      </w:pPr>
      <w:proofErr w:type="gramStart"/>
      <w:r w:rsidRPr="001B3158">
        <w:rPr>
          <w:rFonts w:ascii="HelveticaNeueLT Std" w:hAnsi="HelveticaNeueLT Std" w:cs="Arial"/>
          <w:sz w:val="24"/>
          <w:szCs w:val="24"/>
        </w:rPr>
        <w:t>Anexo  D</w:t>
      </w:r>
      <w:proofErr w:type="gramEnd"/>
      <w:r w:rsidRPr="001B3158">
        <w:rPr>
          <w:rFonts w:ascii="HelveticaNeueLT Std" w:hAnsi="HelveticaNeueLT Std" w:cs="Arial"/>
          <w:sz w:val="24"/>
          <w:szCs w:val="24"/>
        </w:rPr>
        <w:t xml:space="preserve">)  </w:t>
      </w:r>
      <w:r w:rsidRPr="001B3158">
        <w:rPr>
          <w:rFonts w:ascii="HelveticaNeueLT Std" w:hAnsi="HelveticaNeueLT Std" w:cs="Arial"/>
          <w:sz w:val="24"/>
          <w:szCs w:val="24"/>
        </w:rPr>
        <w:tab/>
        <w:t xml:space="preserve">Modelo de  contrato de obra que  servirá de base legal. </w:t>
      </w:r>
    </w:p>
    <w:p w14:paraId="66BB533B" w14:textId="77777777" w:rsidR="00D91700" w:rsidRPr="001B3158" w:rsidRDefault="00D91700" w:rsidP="00D91700">
      <w:pPr>
        <w:ind w:left="1701" w:hanging="1701"/>
        <w:jc w:val="both"/>
        <w:rPr>
          <w:rFonts w:ascii="HelveticaNeueLT Std" w:hAnsi="HelveticaNeueLT Std" w:cs="Arial"/>
          <w:sz w:val="22"/>
          <w:szCs w:val="22"/>
        </w:rPr>
      </w:pPr>
    </w:p>
    <w:p w14:paraId="3B74EFCD" w14:textId="77777777" w:rsidR="00D91700" w:rsidRPr="001B3158" w:rsidRDefault="00D91700" w:rsidP="00D91700">
      <w:pPr>
        <w:ind w:left="1701" w:hanging="1701"/>
        <w:jc w:val="both"/>
        <w:rPr>
          <w:rFonts w:ascii="HelveticaNeueLT Std" w:hAnsi="HelveticaNeueLT Std" w:cs="Arial"/>
          <w:sz w:val="24"/>
          <w:szCs w:val="24"/>
        </w:rPr>
      </w:pPr>
      <w:proofErr w:type="gramStart"/>
      <w:r w:rsidRPr="001B3158">
        <w:rPr>
          <w:rFonts w:ascii="HelveticaNeueLT Std" w:hAnsi="HelveticaNeueLT Std" w:cs="Arial"/>
          <w:sz w:val="24"/>
          <w:szCs w:val="24"/>
        </w:rPr>
        <w:t>Anexo  E</w:t>
      </w:r>
      <w:proofErr w:type="gramEnd"/>
      <w:r w:rsidRPr="001B3158">
        <w:rPr>
          <w:rFonts w:ascii="HelveticaNeueLT Std" w:hAnsi="HelveticaNeueLT Std" w:cs="Arial"/>
          <w:sz w:val="24"/>
          <w:szCs w:val="24"/>
        </w:rPr>
        <w:t xml:space="preserve">)   </w:t>
      </w:r>
      <w:r w:rsidRPr="001B3158">
        <w:rPr>
          <w:rFonts w:ascii="HelveticaNeueLT Std" w:hAnsi="HelveticaNeueLT Std" w:cs="Arial"/>
          <w:sz w:val="24"/>
          <w:szCs w:val="24"/>
        </w:rPr>
        <w:tab/>
        <w:t xml:space="preserve">Relación de conceptos de trabajo y cantidades de obra (catálogo de conceptos, así como el resumen por capítulo  e  importe total).  </w:t>
      </w:r>
    </w:p>
    <w:p w14:paraId="10205E7F" w14:textId="77777777" w:rsidR="00D91700" w:rsidRPr="001B3158" w:rsidRDefault="00D91700" w:rsidP="00D91700">
      <w:pPr>
        <w:ind w:left="1701" w:hanging="1701"/>
        <w:jc w:val="both"/>
        <w:rPr>
          <w:rFonts w:ascii="HelveticaNeueLT Std" w:hAnsi="HelveticaNeueLT Std" w:cs="Arial"/>
          <w:sz w:val="22"/>
          <w:szCs w:val="22"/>
        </w:rPr>
      </w:pPr>
    </w:p>
    <w:p w14:paraId="44D5EB81"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w:t>
      </w:r>
      <w:proofErr w:type="gramStart"/>
      <w:r w:rsidRPr="001B3158">
        <w:rPr>
          <w:rFonts w:ascii="HelveticaNeueLT Std" w:hAnsi="HelveticaNeueLT Std" w:cs="Arial"/>
          <w:sz w:val="24"/>
          <w:szCs w:val="24"/>
        </w:rPr>
        <w:t xml:space="preserve">F)   </w:t>
      </w:r>
      <w:proofErr w:type="gramEnd"/>
      <w:r w:rsidRPr="001B3158">
        <w:rPr>
          <w:rFonts w:ascii="HelveticaNeueLT Std" w:hAnsi="HelveticaNeueLT Std" w:cs="Arial"/>
          <w:sz w:val="24"/>
          <w:szCs w:val="24"/>
        </w:rPr>
        <w:tab/>
        <w:t>Formatos para los programas mensuales por partida (con erogaciones).</w:t>
      </w:r>
    </w:p>
    <w:p w14:paraId="5DB884A2" w14:textId="77777777" w:rsidR="00D91700" w:rsidRPr="001B3158" w:rsidRDefault="00D91700" w:rsidP="00D91700">
      <w:pPr>
        <w:ind w:left="1701" w:hanging="1701"/>
        <w:jc w:val="both"/>
        <w:rPr>
          <w:rFonts w:ascii="HelveticaNeueLT Std" w:hAnsi="HelveticaNeueLT Std" w:cs="Arial"/>
          <w:sz w:val="22"/>
          <w:szCs w:val="22"/>
        </w:rPr>
      </w:pPr>
    </w:p>
    <w:p w14:paraId="0AC533B7"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G) </w:t>
      </w:r>
      <w:r w:rsidRPr="001B3158">
        <w:rPr>
          <w:rFonts w:ascii="HelveticaNeueLT Std" w:hAnsi="HelveticaNeueLT Std" w:cs="Arial"/>
          <w:sz w:val="24"/>
          <w:szCs w:val="24"/>
        </w:rPr>
        <w:tab/>
        <w:t>Datos del equipo básico.</w:t>
      </w:r>
    </w:p>
    <w:p w14:paraId="4A5DA66E" w14:textId="77777777" w:rsidR="00D91700" w:rsidRPr="001B3158" w:rsidRDefault="00D91700" w:rsidP="00D91700">
      <w:pPr>
        <w:ind w:left="1701" w:hanging="1701"/>
        <w:jc w:val="both"/>
        <w:rPr>
          <w:rFonts w:ascii="HelveticaNeueLT Std" w:hAnsi="HelveticaNeueLT Std" w:cs="Arial"/>
          <w:sz w:val="22"/>
          <w:szCs w:val="22"/>
        </w:rPr>
      </w:pPr>
    </w:p>
    <w:p w14:paraId="05C6B796"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H) </w:t>
      </w:r>
      <w:r w:rsidRPr="001B3158">
        <w:rPr>
          <w:rFonts w:ascii="HelveticaNeueLT Std" w:hAnsi="HelveticaNeueLT Std" w:cs="Arial"/>
          <w:sz w:val="24"/>
          <w:szCs w:val="24"/>
        </w:rPr>
        <w:tab/>
        <w:t>Ejemplo de manifestación escrita de conocer el sitio de los trabajos.</w:t>
      </w:r>
    </w:p>
    <w:p w14:paraId="337D9F01" w14:textId="77777777" w:rsidR="00D91700" w:rsidRPr="001B3158" w:rsidRDefault="00D91700" w:rsidP="00D91700">
      <w:pPr>
        <w:ind w:left="1701" w:hanging="1701"/>
        <w:jc w:val="both"/>
        <w:rPr>
          <w:rFonts w:ascii="HelveticaNeueLT Std" w:hAnsi="HelveticaNeueLT Std" w:cs="Arial"/>
          <w:sz w:val="22"/>
          <w:szCs w:val="22"/>
        </w:rPr>
      </w:pPr>
    </w:p>
    <w:p w14:paraId="7549B4F7"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w:t>
      </w:r>
      <w:proofErr w:type="gramStart"/>
      <w:r w:rsidRPr="001B3158">
        <w:rPr>
          <w:rFonts w:ascii="HelveticaNeueLT Std" w:hAnsi="HelveticaNeueLT Std" w:cs="Arial"/>
          <w:sz w:val="24"/>
          <w:szCs w:val="24"/>
        </w:rPr>
        <w:t>I )</w:t>
      </w:r>
      <w:proofErr w:type="gramEnd"/>
      <w:r w:rsidRPr="001B3158">
        <w:rPr>
          <w:rFonts w:ascii="HelveticaNeueLT Std" w:hAnsi="HelveticaNeueLT Std" w:cs="Arial"/>
          <w:sz w:val="24"/>
          <w:szCs w:val="24"/>
        </w:rPr>
        <w:tab/>
        <w:t>Ejemplo de manifestación escrita de no encontrarse en los supuestos del artículo 49  de la Ley de Obras Públicas y Servicios Relacionados con las Mismas del Estado y Municipios de Baja California Sur</w:t>
      </w:r>
      <w:r w:rsidR="001B3158">
        <w:rPr>
          <w:rFonts w:ascii="HelveticaNeueLT Std" w:hAnsi="HelveticaNeueLT Std" w:cs="Arial"/>
          <w:sz w:val="24"/>
          <w:szCs w:val="24"/>
        </w:rPr>
        <w:t>.</w:t>
      </w:r>
    </w:p>
    <w:p w14:paraId="27B04C23" w14:textId="77777777" w:rsidR="00D91700" w:rsidRPr="001B3158" w:rsidRDefault="00D91700" w:rsidP="00D91700">
      <w:pPr>
        <w:jc w:val="both"/>
        <w:rPr>
          <w:rFonts w:ascii="HelveticaNeueLT Std" w:hAnsi="HelveticaNeueLT Std" w:cs="Arial"/>
          <w:sz w:val="22"/>
          <w:szCs w:val="22"/>
        </w:rPr>
      </w:pPr>
    </w:p>
    <w:p w14:paraId="31659D7A" w14:textId="77777777" w:rsidR="00D91700" w:rsidRPr="001B3158" w:rsidRDefault="00D91700" w:rsidP="00D91700">
      <w:pPr>
        <w:ind w:left="1710" w:hanging="1710"/>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COSTOS DE LAS BASES:</w:t>
      </w:r>
    </w:p>
    <w:p w14:paraId="22572518" w14:textId="77777777"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Los interesados en participar en la presente licitación, deberán estar registrados en el Sistema </w:t>
      </w:r>
      <w:proofErr w:type="spellStart"/>
      <w:r w:rsidRPr="00B565F0">
        <w:rPr>
          <w:rFonts w:ascii="HelveticaNeueLT Std" w:hAnsi="HelveticaNeueLT Std" w:cs="Arial"/>
          <w:sz w:val="24"/>
          <w:szCs w:val="24"/>
        </w:rPr>
        <w:t>Compranet</w:t>
      </w:r>
      <w:proofErr w:type="spellEnd"/>
      <w:r w:rsidRPr="00B565F0">
        <w:rPr>
          <w:rFonts w:ascii="HelveticaNeueLT Std" w:hAnsi="HelveticaNeueLT Std" w:cs="Arial"/>
          <w:sz w:val="24"/>
          <w:szCs w:val="24"/>
        </w:rPr>
        <w:t xml:space="preserve">-B.C.S., </w:t>
      </w:r>
      <w:hyperlink r:id="rId8" w:history="1">
        <w:r w:rsidRPr="00B565F0">
          <w:rPr>
            <w:rFonts w:ascii="HelveticaNeueLT Std" w:hAnsi="HelveticaNeueLT Std" w:cs="Arial"/>
            <w:sz w:val="24"/>
            <w:szCs w:val="24"/>
          </w:rPr>
          <w:t>http://compranet.bcs.gob.mx</w:t>
        </w:r>
      </w:hyperlink>
      <w:r w:rsidRPr="00B565F0">
        <w:rPr>
          <w:rFonts w:ascii="HelveticaNeueLT Std" w:hAnsi="HelveticaNeueLT Std" w:cs="Arial"/>
          <w:sz w:val="24"/>
          <w:szCs w:val="24"/>
        </w:rPr>
        <w:t>, en el apartado “Registro de Proveedores y Contratistas”.</w:t>
      </w:r>
    </w:p>
    <w:p w14:paraId="0436C00C" w14:textId="77777777" w:rsidR="00B565F0" w:rsidRDefault="00B565F0" w:rsidP="00B565F0">
      <w:pPr>
        <w:jc w:val="both"/>
        <w:rPr>
          <w:rFonts w:ascii="HelveticaNeueLT Std" w:hAnsi="HelveticaNeueLT Std" w:cs="Arial"/>
          <w:sz w:val="24"/>
          <w:szCs w:val="24"/>
        </w:rPr>
      </w:pPr>
    </w:p>
    <w:p w14:paraId="437233EC" w14:textId="77777777" w:rsidR="003F7C6F" w:rsidRPr="00B565F0" w:rsidRDefault="003F7C6F" w:rsidP="00B565F0">
      <w:pPr>
        <w:jc w:val="both"/>
        <w:rPr>
          <w:rFonts w:ascii="HelveticaNeueLT Std" w:hAnsi="HelveticaNeueLT Std" w:cs="Arial"/>
          <w:sz w:val="24"/>
          <w:szCs w:val="24"/>
        </w:rPr>
      </w:pPr>
    </w:p>
    <w:p w14:paraId="0F3EBAFB" w14:textId="77777777"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lastRenderedPageBreak/>
        <w:t>El registro lo podrá hacer considerando los siguientes pasos:</w:t>
      </w:r>
    </w:p>
    <w:p w14:paraId="7497E547" w14:textId="77777777" w:rsidR="00B565F0" w:rsidRPr="00B565F0" w:rsidRDefault="00B565F0" w:rsidP="00B565F0">
      <w:pPr>
        <w:jc w:val="both"/>
        <w:rPr>
          <w:rFonts w:ascii="HelveticaNeueLT Std" w:hAnsi="HelveticaNeueLT Std" w:cs="Arial"/>
          <w:sz w:val="24"/>
          <w:szCs w:val="24"/>
        </w:rPr>
      </w:pPr>
    </w:p>
    <w:p w14:paraId="0243DA8B"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proofErr w:type="spellStart"/>
      <w:r w:rsidRPr="00B565F0">
        <w:rPr>
          <w:rFonts w:ascii="HelveticaNeueLT Std" w:hAnsi="HelveticaNeueLT Std" w:cs="Arial"/>
          <w:sz w:val="24"/>
          <w:szCs w:val="24"/>
        </w:rPr>
        <w:t>Accesar</w:t>
      </w:r>
      <w:proofErr w:type="spellEnd"/>
      <w:r w:rsidRPr="00B565F0">
        <w:rPr>
          <w:rFonts w:ascii="HelveticaNeueLT Std" w:hAnsi="HelveticaNeueLT Std" w:cs="Arial"/>
          <w:sz w:val="24"/>
          <w:szCs w:val="24"/>
        </w:rPr>
        <w:t xml:space="preserve"> en la opción registro de proveedores y contratistas.</w:t>
      </w:r>
    </w:p>
    <w:p w14:paraId="0023C2D1"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Proporcionar su RFC</w:t>
      </w:r>
    </w:p>
    <w:p w14:paraId="76F587DE"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Crear una contraseña</w:t>
      </w:r>
    </w:p>
    <w:p w14:paraId="446A4C79"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Capturar su nombre en caso de persona física o razón social en caso de persona moral.</w:t>
      </w:r>
    </w:p>
    <w:p w14:paraId="3D049F24"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Algunos datos relativos a su empresa o actividad.</w:t>
      </w:r>
    </w:p>
    <w:p w14:paraId="7559F21B"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Un correo electrónico donde pueda recibir mensajes, y</w:t>
      </w:r>
    </w:p>
    <w:p w14:paraId="16A9E155"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Anexar constancia de situación fiscal en formato PDF que contenga la constancia de Situación Fiscal con Código QR.</w:t>
      </w:r>
    </w:p>
    <w:p w14:paraId="0E364689" w14:textId="77777777" w:rsidR="00B565F0" w:rsidRPr="00B565F0" w:rsidRDefault="00B565F0" w:rsidP="00B565F0">
      <w:pPr>
        <w:ind w:left="360"/>
        <w:contextualSpacing/>
        <w:jc w:val="both"/>
        <w:rPr>
          <w:rFonts w:ascii="HelveticaNeueLT Std" w:hAnsi="HelveticaNeueLT Std" w:cs="Arial"/>
          <w:sz w:val="24"/>
          <w:szCs w:val="24"/>
        </w:rPr>
      </w:pPr>
    </w:p>
    <w:p w14:paraId="533CA247" w14:textId="7CE8CD75" w:rsidR="00160B03" w:rsidRDefault="00B565F0" w:rsidP="00160B03">
      <w:pPr>
        <w:jc w:val="both"/>
        <w:rPr>
          <w:rFonts w:ascii="HelveticaNeueLT Std" w:hAnsi="HelveticaNeueLT Std" w:cs="Arial"/>
          <w:b/>
          <w:sz w:val="24"/>
          <w:szCs w:val="24"/>
        </w:rPr>
      </w:pPr>
      <w:r w:rsidRPr="00B565F0">
        <w:rPr>
          <w:rFonts w:ascii="HelveticaNeueLT Std" w:hAnsi="HelveticaNeueLT Std" w:cs="Arial"/>
          <w:sz w:val="24"/>
          <w:szCs w:val="24"/>
        </w:rPr>
        <w:t xml:space="preserve">Los interesados deberán manifestar su interés mediante el uso de la opción “participar” en la licitación con el estatus de “Vigente”, en el portal público de </w:t>
      </w:r>
      <w:proofErr w:type="spellStart"/>
      <w:r w:rsidRPr="00B565F0">
        <w:rPr>
          <w:rFonts w:ascii="HelveticaNeueLT Std" w:hAnsi="HelveticaNeueLT Std" w:cs="Arial"/>
          <w:sz w:val="24"/>
          <w:szCs w:val="24"/>
        </w:rPr>
        <w:t>Compranet</w:t>
      </w:r>
      <w:proofErr w:type="spellEnd"/>
      <w:r w:rsidRPr="00B565F0">
        <w:rPr>
          <w:rFonts w:ascii="HelveticaNeueLT Std" w:hAnsi="HelveticaNeueLT Std" w:cs="Arial"/>
          <w:sz w:val="24"/>
          <w:szCs w:val="24"/>
        </w:rPr>
        <w:t xml:space="preserve">-B.C.S., </w:t>
      </w:r>
      <w:hyperlink r:id="rId9"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en el periodo comprendido del </w:t>
      </w:r>
      <w:r w:rsidR="003842D7">
        <w:rPr>
          <w:rFonts w:ascii="HelveticaNeueLT Std" w:hAnsi="HelveticaNeueLT Std" w:cs="Arial"/>
          <w:b/>
          <w:sz w:val="24"/>
          <w:szCs w:val="24"/>
        </w:rPr>
        <w:t>2</w:t>
      </w:r>
      <w:r w:rsidR="00436030">
        <w:rPr>
          <w:rFonts w:ascii="HelveticaNeueLT Std" w:hAnsi="HelveticaNeueLT Std" w:cs="Arial"/>
          <w:b/>
          <w:sz w:val="24"/>
          <w:szCs w:val="24"/>
        </w:rPr>
        <w:t>6</w:t>
      </w:r>
      <w:r w:rsidR="000A683C">
        <w:rPr>
          <w:rFonts w:ascii="HelveticaNeueLT Std" w:hAnsi="HelveticaNeueLT Std" w:cs="Arial"/>
          <w:b/>
          <w:sz w:val="24"/>
          <w:szCs w:val="24"/>
        </w:rPr>
        <w:t xml:space="preserve"> </w:t>
      </w:r>
      <w:r w:rsidR="003842D7">
        <w:rPr>
          <w:rFonts w:ascii="HelveticaNeueLT Std" w:hAnsi="HelveticaNeueLT Std" w:cs="Arial"/>
          <w:b/>
          <w:sz w:val="24"/>
          <w:szCs w:val="24"/>
        </w:rPr>
        <w:t xml:space="preserve">de </w:t>
      </w:r>
      <w:proofErr w:type="gramStart"/>
      <w:r w:rsidR="00436030">
        <w:rPr>
          <w:rFonts w:ascii="HelveticaNeueLT Std" w:hAnsi="HelveticaNeueLT Std" w:cs="Arial"/>
          <w:b/>
          <w:sz w:val="24"/>
          <w:szCs w:val="24"/>
        </w:rPr>
        <w:t>Junio</w:t>
      </w:r>
      <w:proofErr w:type="gramEnd"/>
      <w:r w:rsidR="003842D7">
        <w:rPr>
          <w:rFonts w:ascii="HelveticaNeueLT Std" w:hAnsi="HelveticaNeueLT Std" w:cs="Arial"/>
          <w:b/>
          <w:sz w:val="24"/>
          <w:szCs w:val="24"/>
        </w:rPr>
        <w:t xml:space="preserve"> al </w:t>
      </w:r>
      <w:r w:rsidR="00880589">
        <w:rPr>
          <w:rFonts w:ascii="HelveticaNeueLT Std" w:hAnsi="HelveticaNeueLT Std" w:cs="Arial"/>
          <w:b/>
          <w:sz w:val="24"/>
          <w:szCs w:val="24"/>
        </w:rPr>
        <w:t>0</w:t>
      </w:r>
      <w:r w:rsidR="00436030">
        <w:rPr>
          <w:rFonts w:ascii="HelveticaNeueLT Std" w:hAnsi="HelveticaNeueLT Std" w:cs="Arial"/>
          <w:b/>
          <w:sz w:val="24"/>
          <w:szCs w:val="24"/>
        </w:rPr>
        <w:t>2</w:t>
      </w:r>
      <w:r w:rsidR="00160B03">
        <w:rPr>
          <w:rFonts w:ascii="HelveticaNeueLT Std" w:hAnsi="HelveticaNeueLT Std" w:cs="Arial"/>
          <w:b/>
          <w:sz w:val="24"/>
          <w:szCs w:val="24"/>
        </w:rPr>
        <w:t xml:space="preserve"> de </w:t>
      </w:r>
      <w:r w:rsidR="00436030">
        <w:rPr>
          <w:rFonts w:ascii="HelveticaNeueLT Std" w:hAnsi="HelveticaNeueLT Std" w:cs="Arial"/>
          <w:b/>
          <w:sz w:val="24"/>
          <w:szCs w:val="24"/>
        </w:rPr>
        <w:t>Julio</w:t>
      </w:r>
      <w:r w:rsidR="00160B03">
        <w:rPr>
          <w:rFonts w:ascii="HelveticaNeueLT Std" w:hAnsi="HelveticaNeueLT Std" w:cs="Arial"/>
          <w:b/>
          <w:sz w:val="24"/>
          <w:szCs w:val="24"/>
        </w:rPr>
        <w:t xml:space="preserve"> </w:t>
      </w:r>
      <w:r w:rsidR="00160B03" w:rsidRPr="00B565F0">
        <w:rPr>
          <w:rFonts w:ascii="HelveticaNeueLT Std" w:hAnsi="HelveticaNeueLT Std" w:cs="Arial"/>
          <w:b/>
          <w:sz w:val="24"/>
          <w:szCs w:val="24"/>
        </w:rPr>
        <w:t>del 20</w:t>
      </w:r>
      <w:r w:rsidR="00160B03">
        <w:rPr>
          <w:rFonts w:ascii="HelveticaNeueLT Std" w:hAnsi="HelveticaNeueLT Std" w:cs="Arial"/>
          <w:b/>
          <w:sz w:val="24"/>
          <w:szCs w:val="24"/>
        </w:rPr>
        <w:t>2</w:t>
      </w:r>
      <w:r w:rsidR="005D7F0C">
        <w:rPr>
          <w:rFonts w:ascii="HelveticaNeueLT Std" w:hAnsi="HelveticaNeueLT Std" w:cs="Arial"/>
          <w:b/>
          <w:sz w:val="24"/>
          <w:szCs w:val="24"/>
        </w:rPr>
        <w:t>4</w:t>
      </w:r>
      <w:r w:rsidR="00160B03">
        <w:rPr>
          <w:rFonts w:ascii="HelveticaNeueLT Std" w:hAnsi="HelveticaNeueLT Std" w:cs="Arial"/>
          <w:b/>
          <w:sz w:val="24"/>
          <w:szCs w:val="24"/>
        </w:rPr>
        <w:t xml:space="preserve">. </w:t>
      </w:r>
    </w:p>
    <w:p w14:paraId="582A5396" w14:textId="77777777" w:rsidR="00B565F0" w:rsidRPr="00B565F0" w:rsidRDefault="00B565F0" w:rsidP="00B565F0">
      <w:pPr>
        <w:jc w:val="both"/>
        <w:rPr>
          <w:rFonts w:ascii="HelveticaNeueLT Std" w:hAnsi="HelveticaNeueLT Std" w:cs="Arial"/>
          <w:b/>
          <w:sz w:val="24"/>
          <w:szCs w:val="24"/>
        </w:rPr>
      </w:pPr>
    </w:p>
    <w:p w14:paraId="6AD57A81" w14:textId="77777777" w:rsid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Las empresas interesadas podrán consultar las bases de licitación en la dirección electrónica: </w:t>
      </w:r>
      <w:hyperlink r:id="rId10"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para que una vez que muestre su interés en participar aparecerá la pantalla con una la leyenda “Su interés en participar en la licitación seleccionada ha quedado </w:t>
      </w:r>
      <w:proofErr w:type="spellStart"/>
      <w:r w:rsidRPr="00B565F0">
        <w:rPr>
          <w:rFonts w:ascii="HelveticaNeueLT Std" w:hAnsi="HelveticaNeueLT Std" w:cs="Arial"/>
          <w:sz w:val="24"/>
          <w:szCs w:val="24"/>
        </w:rPr>
        <w:t>Pre-registrado</w:t>
      </w:r>
      <w:proofErr w:type="spellEnd"/>
      <w:r w:rsidRPr="00B565F0">
        <w:rPr>
          <w:rFonts w:ascii="HelveticaNeueLT Std" w:hAnsi="HelveticaNeueLT Std" w:cs="Arial"/>
          <w:sz w:val="24"/>
          <w:szCs w:val="24"/>
        </w:rPr>
        <w:t xml:space="preserve">, para pagar el costo de las bases correspondientes deberá acudir a la Dependencia Convocante, o bien será la misma quien determinará la forma de acreditar el pago en las propias bases de licitación correspondientes. Su inscripción en el procedimiento de interés se completará una vez pagado el costo de las bases de licitación y se considerará como REGISTRADO en el procedimiento seleccionado.” Esta constancia de </w:t>
      </w:r>
      <w:proofErr w:type="spellStart"/>
      <w:r w:rsidRPr="00B565F0">
        <w:rPr>
          <w:rFonts w:ascii="HelveticaNeueLT Std" w:hAnsi="HelveticaNeueLT Std" w:cs="Arial"/>
          <w:sz w:val="24"/>
          <w:szCs w:val="24"/>
        </w:rPr>
        <w:t>Pre-registro</w:t>
      </w:r>
      <w:proofErr w:type="spellEnd"/>
      <w:r w:rsidRPr="00B565F0">
        <w:rPr>
          <w:rFonts w:ascii="HelveticaNeueLT Std" w:hAnsi="HelveticaNeueLT Std" w:cs="Arial"/>
          <w:sz w:val="24"/>
          <w:szCs w:val="24"/>
        </w:rPr>
        <w:t xml:space="preserve"> deberá integrarse el </w:t>
      </w:r>
      <w:r w:rsidRPr="00B565F0">
        <w:rPr>
          <w:rFonts w:ascii="HelveticaNeueLT Std" w:hAnsi="HelveticaNeueLT Std" w:cs="Arial"/>
          <w:b/>
          <w:sz w:val="24"/>
          <w:szCs w:val="24"/>
        </w:rPr>
        <w:t xml:space="preserve">documento No. 2: “Constancia de </w:t>
      </w:r>
      <w:proofErr w:type="spellStart"/>
      <w:r w:rsidRPr="00B565F0">
        <w:rPr>
          <w:rFonts w:ascii="HelveticaNeueLT Std" w:hAnsi="HelveticaNeueLT Std" w:cs="Arial"/>
          <w:b/>
          <w:sz w:val="24"/>
          <w:szCs w:val="24"/>
        </w:rPr>
        <w:t>Pre-registro</w:t>
      </w:r>
      <w:proofErr w:type="spellEnd"/>
      <w:r w:rsidRPr="00B565F0">
        <w:rPr>
          <w:rFonts w:ascii="HelveticaNeueLT Std" w:hAnsi="HelveticaNeueLT Std" w:cs="Arial"/>
          <w:sz w:val="24"/>
          <w:szCs w:val="24"/>
        </w:rPr>
        <w:t>”.</w:t>
      </w:r>
    </w:p>
    <w:p w14:paraId="1AC99EFA" w14:textId="77777777" w:rsidR="00B565F0" w:rsidRPr="00B565F0" w:rsidRDefault="00B565F0" w:rsidP="00B565F0">
      <w:pPr>
        <w:jc w:val="both"/>
        <w:rPr>
          <w:rFonts w:ascii="HelveticaNeueLT Std" w:hAnsi="HelveticaNeueLT Std" w:cs="Arial"/>
          <w:sz w:val="24"/>
          <w:szCs w:val="24"/>
        </w:rPr>
      </w:pPr>
    </w:p>
    <w:p w14:paraId="43E496E4" w14:textId="77777777" w:rsidR="00D91700" w:rsidRPr="001B3158" w:rsidRDefault="00D91700" w:rsidP="000D662D">
      <w:pPr>
        <w:jc w:val="both"/>
        <w:rPr>
          <w:rFonts w:ascii="HelveticaNeueLT Std" w:hAnsi="HelveticaNeueLT Std" w:cs="Arial"/>
          <w:sz w:val="24"/>
          <w:szCs w:val="24"/>
        </w:rPr>
      </w:pPr>
      <w:proofErr w:type="gramStart"/>
      <w:r w:rsidRPr="001B3158">
        <w:rPr>
          <w:rFonts w:ascii="HelveticaNeueLT Std" w:hAnsi="HelveticaNeueLT Std" w:cs="Arial"/>
          <w:sz w:val="24"/>
          <w:szCs w:val="24"/>
        </w:rPr>
        <w:t>Estas bases tiene</w:t>
      </w:r>
      <w:proofErr w:type="gramEnd"/>
      <w:r w:rsidRPr="001B3158">
        <w:rPr>
          <w:rFonts w:ascii="HelveticaNeueLT Std" w:hAnsi="HelveticaNeueLT Std" w:cs="Arial"/>
          <w:sz w:val="24"/>
          <w:szCs w:val="24"/>
        </w:rPr>
        <w:t xml:space="preserve"> un costo de </w:t>
      </w:r>
      <w:r w:rsidR="00160B03" w:rsidRPr="001B3158">
        <w:rPr>
          <w:rFonts w:ascii="HelveticaNeueLT Std" w:hAnsi="HelveticaNeueLT Std" w:cs="Arial"/>
          <w:sz w:val="24"/>
          <w:szCs w:val="24"/>
          <w:highlight w:val="green"/>
          <w:shd w:val="clear" w:color="auto" w:fill="FFFF99"/>
        </w:rPr>
        <w:t xml:space="preserve">$ </w:t>
      </w:r>
      <w:r w:rsidR="003842D7">
        <w:rPr>
          <w:rFonts w:ascii="HelveticaNeueLT Std" w:hAnsi="HelveticaNeueLT Std" w:cs="Arial"/>
          <w:sz w:val="24"/>
          <w:szCs w:val="24"/>
          <w:highlight w:val="green"/>
          <w:shd w:val="clear" w:color="auto" w:fill="FFFF99"/>
        </w:rPr>
        <w:t>5</w:t>
      </w:r>
      <w:r w:rsidR="00472D91">
        <w:rPr>
          <w:rFonts w:ascii="HelveticaNeueLT Std" w:hAnsi="HelveticaNeueLT Std" w:cs="Arial"/>
          <w:sz w:val="24"/>
          <w:szCs w:val="24"/>
          <w:highlight w:val="green"/>
          <w:shd w:val="clear" w:color="auto" w:fill="FFFF99"/>
        </w:rPr>
        <w:t>,</w:t>
      </w:r>
      <w:r w:rsidR="00160B03">
        <w:rPr>
          <w:rFonts w:ascii="HelveticaNeueLT Std" w:hAnsi="HelveticaNeueLT Std" w:cs="Arial"/>
          <w:sz w:val="24"/>
          <w:szCs w:val="24"/>
          <w:highlight w:val="green"/>
          <w:shd w:val="clear" w:color="auto" w:fill="FFFF99"/>
        </w:rPr>
        <w:t>0</w:t>
      </w:r>
      <w:r w:rsidR="00160B03" w:rsidRPr="001B3158">
        <w:rPr>
          <w:rFonts w:ascii="HelveticaNeueLT Std" w:hAnsi="HelveticaNeueLT Std" w:cs="Arial"/>
          <w:sz w:val="24"/>
          <w:szCs w:val="24"/>
          <w:highlight w:val="green"/>
          <w:shd w:val="clear" w:color="auto" w:fill="FFFF99"/>
        </w:rPr>
        <w:t>00.00 (</w:t>
      </w:r>
      <w:r w:rsidR="003842D7">
        <w:rPr>
          <w:rFonts w:ascii="HelveticaNeueLT Std" w:hAnsi="HelveticaNeueLT Std" w:cs="Arial"/>
          <w:sz w:val="24"/>
          <w:szCs w:val="24"/>
          <w:highlight w:val="green"/>
          <w:shd w:val="clear" w:color="auto" w:fill="FFFF99"/>
        </w:rPr>
        <w:t>Cinco</w:t>
      </w:r>
      <w:r w:rsidR="0090728C">
        <w:rPr>
          <w:rFonts w:ascii="HelveticaNeueLT Std" w:hAnsi="HelveticaNeueLT Std" w:cs="Arial"/>
          <w:sz w:val="24"/>
          <w:szCs w:val="24"/>
          <w:highlight w:val="green"/>
          <w:shd w:val="clear" w:color="auto" w:fill="FFFF99"/>
        </w:rPr>
        <w:t xml:space="preserve"> </w:t>
      </w:r>
      <w:r w:rsidR="00160B03" w:rsidRPr="001B3158">
        <w:rPr>
          <w:rFonts w:ascii="HelveticaNeueLT Std" w:hAnsi="HelveticaNeueLT Std" w:cs="Arial"/>
          <w:sz w:val="24"/>
          <w:szCs w:val="24"/>
          <w:highlight w:val="green"/>
          <w:shd w:val="clear" w:color="auto" w:fill="FFFF99"/>
        </w:rPr>
        <w:t>mil pesos 00/100 M.N</w:t>
      </w:r>
      <w:r w:rsidR="00160B03" w:rsidRPr="00B03ACB">
        <w:rPr>
          <w:rFonts w:ascii="HelveticaNeueLT Std" w:hAnsi="HelveticaNeueLT Std" w:cs="Arial"/>
          <w:sz w:val="24"/>
          <w:szCs w:val="24"/>
          <w:highlight w:val="green"/>
          <w:shd w:val="clear" w:color="auto" w:fill="FFFF99"/>
        </w:rPr>
        <w:t>.)</w:t>
      </w:r>
      <w:r w:rsidR="00160B03">
        <w:rPr>
          <w:rFonts w:ascii="HelveticaNeueLT Std" w:hAnsi="HelveticaNeueLT Std" w:cs="Arial"/>
          <w:sz w:val="24"/>
          <w:szCs w:val="24"/>
          <w:shd w:val="clear" w:color="auto" w:fill="FFFF99"/>
        </w:rPr>
        <w:t>.</w:t>
      </w:r>
      <w:r w:rsidR="00160B03" w:rsidRPr="001B3158">
        <w:rPr>
          <w:rFonts w:ascii="HelveticaNeueLT Std" w:hAnsi="HelveticaNeueLT Std" w:cs="Arial"/>
          <w:sz w:val="24"/>
          <w:szCs w:val="24"/>
        </w:rPr>
        <w:t xml:space="preserve"> </w:t>
      </w:r>
      <w:r w:rsidRPr="001B3158">
        <w:rPr>
          <w:rFonts w:ascii="HelveticaNeueLT Std" w:hAnsi="HelveticaNeueLT Std" w:cs="Arial"/>
          <w:sz w:val="24"/>
          <w:szCs w:val="24"/>
        </w:rPr>
        <w:t xml:space="preserve">La forma </w:t>
      </w:r>
      <w:r w:rsidR="001B3158">
        <w:rPr>
          <w:rFonts w:ascii="HelveticaNeueLT Std" w:hAnsi="HelveticaNeueLT Std" w:cs="Arial"/>
          <w:sz w:val="24"/>
          <w:szCs w:val="24"/>
        </w:rPr>
        <w:t>única</w:t>
      </w:r>
      <w:r w:rsidR="007F53AF">
        <w:rPr>
          <w:rFonts w:ascii="HelveticaNeueLT Std" w:hAnsi="HelveticaNeueLT Std" w:cs="Arial"/>
          <w:sz w:val="24"/>
          <w:szCs w:val="24"/>
        </w:rPr>
        <w:t xml:space="preserve"> </w:t>
      </w:r>
      <w:r w:rsidRPr="001B3158">
        <w:rPr>
          <w:rFonts w:ascii="HelveticaNeueLT Std" w:hAnsi="HelveticaNeueLT Std" w:cs="Arial"/>
          <w:sz w:val="24"/>
          <w:szCs w:val="24"/>
        </w:rPr>
        <w:t xml:space="preserve">de pago </w:t>
      </w:r>
      <w:r w:rsidR="001B3158">
        <w:rPr>
          <w:rFonts w:ascii="HelveticaNeueLT Std" w:hAnsi="HelveticaNeueLT Std" w:cs="Arial"/>
          <w:sz w:val="24"/>
          <w:szCs w:val="24"/>
        </w:rPr>
        <w:t>es</w:t>
      </w:r>
      <w:r w:rsidRPr="001B3158">
        <w:rPr>
          <w:rFonts w:ascii="HelveticaNeueLT Std" w:hAnsi="HelveticaNeueLT Std" w:cs="Arial"/>
          <w:sz w:val="24"/>
          <w:szCs w:val="24"/>
        </w:rPr>
        <w:t xml:space="preserve"> en efectivo en la </w:t>
      </w:r>
      <w:r w:rsidR="00927414">
        <w:rPr>
          <w:rFonts w:ascii="HelveticaNeueLT Std" w:hAnsi="HelveticaNeueLT Std" w:cs="Arial"/>
          <w:sz w:val="24"/>
          <w:szCs w:val="24"/>
        </w:rPr>
        <w:t xml:space="preserve">caja de la </w:t>
      </w:r>
      <w:proofErr w:type="gramStart"/>
      <w:r w:rsidR="00927414">
        <w:rPr>
          <w:rFonts w:ascii="HelveticaNeueLT Std" w:hAnsi="HelveticaNeueLT Std" w:cs="Arial"/>
          <w:sz w:val="24"/>
          <w:szCs w:val="24"/>
        </w:rPr>
        <w:t>Secretaria</w:t>
      </w:r>
      <w:proofErr w:type="gramEnd"/>
      <w:r w:rsidR="00927414">
        <w:rPr>
          <w:rFonts w:ascii="HelveticaNeueLT Std" w:hAnsi="HelveticaNeueLT Std" w:cs="Arial"/>
          <w:sz w:val="24"/>
          <w:szCs w:val="24"/>
        </w:rPr>
        <w:t xml:space="preserve"> de Finanzas y Administración del Gobierno del Estado de Baja California Sur</w:t>
      </w:r>
      <w:r w:rsidRPr="001B3158">
        <w:rPr>
          <w:rFonts w:ascii="HelveticaNeueLT Std" w:hAnsi="HelveticaNeueLT Std" w:cs="Arial"/>
          <w:sz w:val="24"/>
          <w:szCs w:val="24"/>
        </w:rPr>
        <w:t xml:space="preserve"> en un horario de 0</w:t>
      </w:r>
      <w:r w:rsidR="00C60A93">
        <w:rPr>
          <w:rFonts w:ascii="HelveticaNeueLT Std" w:hAnsi="HelveticaNeueLT Std" w:cs="Arial"/>
          <w:sz w:val="24"/>
          <w:szCs w:val="24"/>
        </w:rPr>
        <w:t>8</w:t>
      </w:r>
      <w:r w:rsidRPr="001B3158">
        <w:rPr>
          <w:rFonts w:ascii="HelveticaNeueLT Std" w:hAnsi="HelveticaNeueLT Std" w:cs="Arial"/>
          <w:sz w:val="24"/>
          <w:szCs w:val="24"/>
        </w:rPr>
        <w:t>:00 a 1</w:t>
      </w:r>
      <w:r w:rsidR="0051771E">
        <w:rPr>
          <w:rFonts w:ascii="HelveticaNeueLT Std" w:hAnsi="HelveticaNeueLT Std" w:cs="Arial"/>
          <w:sz w:val="24"/>
          <w:szCs w:val="24"/>
        </w:rPr>
        <w:t>5</w:t>
      </w:r>
      <w:r w:rsidRPr="001B3158">
        <w:rPr>
          <w:rFonts w:ascii="HelveticaNeueLT Std" w:hAnsi="HelveticaNeueLT Std" w:cs="Arial"/>
          <w:sz w:val="24"/>
          <w:szCs w:val="24"/>
        </w:rPr>
        <w:t>:00 horas (lunes a viernes), en el plazo establecido</w:t>
      </w:r>
      <w:r w:rsidRPr="001B3158">
        <w:rPr>
          <w:rFonts w:ascii="HelveticaNeueLT Std" w:hAnsi="HelveticaNeueLT Std" w:cs="Arial"/>
          <w:b/>
          <w:sz w:val="24"/>
          <w:szCs w:val="24"/>
        </w:rPr>
        <w:t>,</w:t>
      </w:r>
      <w:r w:rsidRPr="001B3158">
        <w:rPr>
          <w:rFonts w:ascii="HelveticaNeueLT Std" w:hAnsi="HelveticaNeueLT Std" w:cs="Arial"/>
          <w:sz w:val="24"/>
          <w:szCs w:val="24"/>
        </w:rPr>
        <w:t xml:space="preserve"> no se reconocerá como inscritos los depósitos que se efectúen después de esta fecha, ni será motivo de reintegro.</w:t>
      </w:r>
    </w:p>
    <w:p w14:paraId="337D79E7" w14:textId="77777777" w:rsidR="00D91700" w:rsidRPr="001B3158" w:rsidRDefault="00D91700" w:rsidP="00D91700">
      <w:pPr>
        <w:jc w:val="both"/>
        <w:rPr>
          <w:rFonts w:ascii="HelveticaNeueLT Std" w:hAnsi="HelveticaNeueLT Std" w:cs="Arial"/>
          <w:sz w:val="24"/>
          <w:szCs w:val="24"/>
        </w:rPr>
      </w:pPr>
    </w:p>
    <w:p w14:paraId="6FBA5AEC" w14:textId="77777777"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 xml:space="preserve">1) </w:t>
      </w:r>
      <w:proofErr w:type="gramStart"/>
      <w:r w:rsidRPr="001B3158">
        <w:rPr>
          <w:rFonts w:ascii="HelveticaNeueLT Std" w:hAnsi="HelveticaNeueLT Std" w:cs="Arial"/>
          <w:b/>
          <w:sz w:val="24"/>
          <w:szCs w:val="24"/>
          <w:lang w:val="pt-BR"/>
        </w:rPr>
        <w:t>T  e</w:t>
      </w:r>
      <w:proofErr w:type="gramEnd"/>
      <w:r w:rsidRPr="001B3158">
        <w:rPr>
          <w:rFonts w:ascii="HelveticaNeueLT Std" w:hAnsi="HelveticaNeueLT Std" w:cs="Arial"/>
          <w:b/>
          <w:sz w:val="24"/>
          <w:szCs w:val="24"/>
          <w:lang w:val="pt-BR"/>
        </w:rPr>
        <w:t xml:space="preserve">   r   m   i   n   o   l   o   g   í   a   :</w:t>
      </w:r>
    </w:p>
    <w:p w14:paraId="5B3EFEED" w14:textId="77777777" w:rsidR="00D91700" w:rsidRPr="001B3158" w:rsidRDefault="00D91700" w:rsidP="00D91700">
      <w:pPr>
        <w:jc w:val="both"/>
        <w:rPr>
          <w:rFonts w:ascii="HelveticaNeueLT Std" w:hAnsi="HelveticaNeueLT Std" w:cs="Arial"/>
          <w:b/>
          <w:sz w:val="24"/>
          <w:szCs w:val="24"/>
          <w:lang w:val="pt-BR"/>
        </w:rPr>
      </w:pPr>
    </w:p>
    <w:p w14:paraId="1AC6B938" w14:textId="77777777" w:rsidR="00D91700" w:rsidRPr="001B3158" w:rsidRDefault="00174937" w:rsidP="00D91700">
      <w:pPr>
        <w:jc w:val="both"/>
        <w:rPr>
          <w:rFonts w:ascii="HelveticaNeueLT Std" w:hAnsi="HelveticaNeueLT Std" w:cs="Arial"/>
          <w:sz w:val="24"/>
          <w:szCs w:val="24"/>
        </w:rPr>
      </w:pPr>
      <w:proofErr w:type="gramStart"/>
      <w:r>
        <w:rPr>
          <w:rFonts w:ascii="HelveticaNeueLT Std" w:hAnsi="HelveticaNeueLT Std" w:cs="Arial"/>
          <w:b/>
          <w:sz w:val="24"/>
          <w:szCs w:val="24"/>
        </w:rPr>
        <w:t>SEPUI</w:t>
      </w:r>
      <w:r w:rsidR="00862E17">
        <w:rPr>
          <w:rFonts w:ascii="HelveticaNeueLT Std" w:hAnsi="HelveticaNeueLT Std" w:cs="Arial"/>
          <w:b/>
          <w:sz w:val="24"/>
          <w:szCs w:val="24"/>
        </w:rPr>
        <w:t>M</w:t>
      </w:r>
      <w:r>
        <w:rPr>
          <w:rFonts w:ascii="HelveticaNeueLT Std" w:hAnsi="HelveticaNeueLT Std" w:cs="Arial"/>
          <w:b/>
          <w:sz w:val="24"/>
          <w:szCs w:val="24"/>
        </w:rPr>
        <w:t>M</w:t>
      </w:r>
      <w:r w:rsidR="00D91700" w:rsidRPr="001B3158">
        <w:rPr>
          <w:rFonts w:ascii="HelveticaNeueLT Std" w:hAnsi="HelveticaNeueLT Std" w:cs="Arial"/>
          <w:b/>
          <w:sz w:val="24"/>
          <w:szCs w:val="24"/>
        </w:rPr>
        <w:t>.-</w:t>
      </w:r>
      <w:proofErr w:type="gramEnd"/>
      <w:r w:rsidR="00D91700" w:rsidRPr="001B3158">
        <w:rPr>
          <w:rFonts w:ascii="HelveticaNeueLT Std" w:hAnsi="HelveticaNeueLT Std" w:cs="Arial"/>
          <w:b/>
          <w:sz w:val="24"/>
          <w:szCs w:val="24"/>
        </w:rPr>
        <w:t xml:space="preserve">       </w:t>
      </w:r>
      <w:r w:rsidR="00D91700" w:rsidRPr="001B3158">
        <w:rPr>
          <w:rFonts w:ascii="HelveticaNeueLT Std" w:hAnsi="HelveticaNeueLT Std" w:cs="Arial"/>
          <w:sz w:val="24"/>
          <w:szCs w:val="24"/>
        </w:rPr>
        <w:t>Secretar</w:t>
      </w:r>
      <w:r w:rsidR="001B3158">
        <w:rPr>
          <w:rFonts w:ascii="HelveticaNeueLT Std" w:hAnsi="HelveticaNeueLT Std" w:cs="Arial"/>
          <w:sz w:val="24"/>
          <w:szCs w:val="24"/>
        </w:rPr>
        <w:t>í</w:t>
      </w:r>
      <w:r w:rsidR="00D91700" w:rsidRPr="001B3158">
        <w:rPr>
          <w:rFonts w:ascii="HelveticaNeueLT Std" w:hAnsi="HelveticaNeueLT Std" w:cs="Arial"/>
          <w:sz w:val="24"/>
          <w:szCs w:val="24"/>
        </w:rPr>
        <w:t>a de Planeación Urbana Infraestructura</w:t>
      </w:r>
      <w:r w:rsidR="00862E17">
        <w:rPr>
          <w:rFonts w:ascii="HelveticaNeueLT Std" w:hAnsi="HelveticaNeueLT Std" w:cs="Arial"/>
          <w:sz w:val="24"/>
          <w:szCs w:val="24"/>
        </w:rPr>
        <w:t>,</w:t>
      </w:r>
      <w:r w:rsidR="00D91700" w:rsidRPr="001B3158">
        <w:rPr>
          <w:rFonts w:ascii="HelveticaNeueLT Std" w:hAnsi="HelveticaNeueLT Std" w:cs="Arial"/>
          <w:sz w:val="24"/>
          <w:szCs w:val="24"/>
        </w:rPr>
        <w:t xml:space="preserve"> </w:t>
      </w:r>
      <w:r>
        <w:rPr>
          <w:rFonts w:ascii="HelveticaNeueLT Std" w:hAnsi="HelveticaNeueLT Std" w:cs="Arial"/>
          <w:sz w:val="24"/>
          <w:szCs w:val="24"/>
        </w:rPr>
        <w:t>Movilidad</w:t>
      </w:r>
      <w:r w:rsidR="00862E17">
        <w:rPr>
          <w:rFonts w:ascii="HelveticaNeueLT Std" w:hAnsi="HelveticaNeueLT Std" w:cs="Arial"/>
          <w:sz w:val="24"/>
          <w:szCs w:val="24"/>
        </w:rPr>
        <w:t>, Medio Ambiente y Recursos Naturales</w:t>
      </w:r>
      <w:r w:rsidR="0032578D" w:rsidRPr="001B3158">
        <w:rPr>
          <w:rFonts w:ascii="HelveticaNeueLT Std" w:hAnsi="HelveticaNeueLT Std" w:cs="Arial"/>
          <w:sz w:val="24"/>
          <w:szCs w:val="24"/>
        </w:rPr>
        <w:t>.</w:t>
      </w:r>
    </w:p>
    <w:p w14:paraId="54BC5B21" w14:textId="77777777" w:rsidR="00D91700" w:rsidRPr="001B3158" w:rsidRDefault="00D91700" w:rsidP="00D91700">
      <w:pPr>
        <w:jc w:val="both"/>
        <w:rPr>
          <w:rFonts w:ascii="HelveticaNeueLT Std" w:hAnsi="HelveticaNeueLT Std" w:cs="Arial"/>
          <w:sz w:val="24"/>
          <w:szCs w:val="24"/>
        </w:rPr>
      </w:pPr>
    </w:p>
    <w:p w14:paraId="5900ED4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Ley:</w:t>
      </w:r>
      <w:r w:rsidRPr="001B3158">
        <w:rPr>
          <w:rFonts w:ascii="HelveticaNeueLT Std" w:hAnsi="HelveticaNeueLT Std" w:cs="Arial"/>
          <w:sz w:val="24"/>
          <w:szCs w:val="24"/>
        </w:rPr>
        <w:t xml:space="preserve"> la Ley de Obras Públicas y Servicios Relacionados con las Mismas del Estado y Municipios de Baja California Sur.</w:t>
      </w:r>
    </w:p>
    <w:p w14:paraId="139AE8E0" w14:textId="77777777" w:rsidR="00D91700" w:rsidRPr="001B3158" w:rsidRDefault="00D91700" w:rsidP="00D91700">
      <w:pPr>
        <w:jc w:val="both"/>
        <w:rPr>
          <w:rFonts w:ascii="HelveticaNeueLT Std" w:hAnsi="HelveticaNeueLT Std" w:cs="Arial"/>
          <w:sz w:val="24"/>
          <w:szCs w:val="24"/>
        </w:rPr>
      </w:pPr>
    </w:p>
    <w:p w14:paraId="38E4A26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Reglamento:</w:t>
      </w:r>
      <w:r w:rsidRPr="001B3158">
        <w:rPr>
          <w:rFonts w:ascii="HelveticaNeueLT Std" w:hAnsi="HelveticaNeueLT Std" w:cs="Arial"/>
          <w:sz w:val="24"/>
          <w:szCs w:val="24"/>
        </w:rPr>
        <w:t xml:space="preserve"> El Reglamento de la Ley de Obras Públicas y Servicios Relacionados con las Mismas del Estado y Municipios de Baja California Sur</w:t>
      </w:r>
    </w:p>
    <w:p w14:paraId="3638339F" w14:textId="77777777" w:rsidR="00D91700" w:rsidRPr="001B3158" w:rsidRDefault="00D91700" w:rsidP="00D91700">
      <w:pPr>
        <w:jc w:val="both"/>
        <w:rPr>
          <w:rFonts w:ascii="HelveticaNeueLT Std" w:hAnsi="HelveticaNeueLT Std" w:cs="Arial"/>
          <w:sz w:val="24"/>
          <w:szCs w:val="24"/>
        </w:rPr>
      </w:pPr>
    </w:p>
    <w:p w14:paraId="2521368D" w14:textId="77777777" w:rsidR="00FA213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lastRenderedPageBreak/>
        <w:t>Contratista</w:t>
      </w:r>
      <w:r w:rsidRPr="001B3158">
        <w:rPr>
          <w:rFonts w:ascii="HelveticaNeueLT Std" w:hAnsi="HelveticaNeueLT Std" w:cs="Arial"/>
          <w:sz w:val="24"/>
          <w:szCs w:val="24"/>
        </w:rPr>
        <w:t>: La persona física o moral que celebre contratos de Obras Públicas y de Servicios Relacionados con las Mismas</w:t>
      </w:r>
      <w:r w:rsidR="00FA2138">
        <w:rPr>
          <w:rFonts w:ascii="HelveticaNeueLT Std" w:hAnsi="HelveticaNeueLT Std" w:cs="Arial"/>
          <w:sz w:val="24"/>
          <w:szCs w:val="24"/>
        </w:rPr>
        <w:t>.</w:t>
      </w:r>
    </w:p>
    <w:p w14:paraId="0636864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74C94CF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Licitante:</w:t>
      </w:r>
      <w:r w:rsidRPr="001B3158">
        <w:rPr>
          <w:rFonts w:ascii="HelveticaNeueLT Std" w:hAnsi="HelveticaNeueLT Std" w:cs="Arial"/>
          <w:sz w:val="24"/>
          <w:szCs w:val="24"/>
        </w:rPr>
        <w:t xml:space="preserve"> La persona física o moral que participe en cualquier procedimiento de licitación pública, o bien de invitación.</w:t>
      </w:r>
    </w:p>
    <w:p w14:paraId="6999B7E1" w14:textId="77777777" w:rsidR="00D91700" w:rsidRPr="001B3158" w:rsidRDefault="00D91700" w:rsidP="00D91700">
      <w:pPr>
        <w:jc w:val="both"/>
        <w:rPr>
          <w:rFonts w:ascii="HelveticaNeueLT Std" w:hAnsi="HelveticaNeueLT Std" w:cs="Arial"/>
          <w:sz w:val="24"/>
          <w:szCs w:val="24"/>
        </w:rPr>
      </w:pPr>
    </w:p>
    <w:p w14:paraId="4930162B" w14:textId="77777777" w:rsidR="005551A5" w:rsidRDefault="00970968" w:rsidP="00D91700">
      <w:pPr>
        <w:jc w:val="both"/>
        <w:rPr>
          <w:rFonts w:ascii="HelveticaNeueLT Std" w:hAnsi="HelveticaNeueLT Std" w:cs="Arial"/>
          <w:b/>
          <w:sz w:val="24"/>
          <w:szCs w:val="24"/>
        </w:rPr>
      </w:pPr>
      <w:r w:rsidRPr="001B3158">
        <w:rPr>
          <w:rFonts w:ascii="HelveticaNeueLT Std" w:hAnsi="HelveticaNeueLT Std" w:cs="Arial"/>
          <w:b/>
          <w:sz w:val="24"/>
          <w:szCs w:val="24"/>
        </w:rPr>
        <w:t>Obras de la misma naturaleza</w:t>
      </w:r>
      <w:r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proofErr w:type="spellStart"/>
      <w:r w:rsidR="00D07147"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w:t>
      </w:r>
      <w:proofErr w:type="spellEnd"/>
      <w:r w:rsidR="00D07147">
        <w:rPr>
          <w:rFonts w:ascii="HelveticaNeueLT Std" w:hAnsi="HelveticaNeueLT Std" w:cs="Arial"/>
          <w:b/>
          <w:sz w:val="24"/>
          <w:szCs w:val="24"/>
          <w:highlight w:val="cyan"/>
        </w:rPr>
        <w:t xml:space="preserve"> de pavimentos concreto </w:t>
      </w:r>
      <w:proofErr w:type="spellStart"/>
      <w:r w:rsidR="00D07147">
        <w:rPr>
          <w:rFonts w:ascii="HelveticaNeueLT Std" w:hAnsi="HelveticaNeueLT Std" w:cs="Arial"/>
          <w:b/>
          <w:sz w:val="24"/>
          <w:szCs w:val="24"/>
          <w:highlight w:val="cyan"/>
        </w:rPr>
        <w:t>hidraulico</w:t>
      </w:r>
      <w:proofErr w:type="spellEnd"/>
      <w:r w:rsidR="000178F4">
        <w:rPr>
          <w:rFonts w:ascii="HelveticaNeueLT Std" w:hAnsi="HelveticaNeueLT Std" w:cs="Arial"/>
          <w:b/>
          <w:sz w:val="24"/>
          <w:szCs w:val="24"/>
        </w:rPr>
        <w:t>.</w:t>
      </w:r>
    </w:p>
    <w:p w14:paraId="54CF4AE2" w14:textId="77777777" w:rsidR="000178F4" w:rsidRDefault="000178F4" w:rsidP="00D91700">
      <w:pPr>
        <w:jc w:val="both"/>
        <w:rPr>
          <w:rFonts w:ascii="HelveticaNeueLT Std" w:hAnsi="HelveticaNeueLT Std" w:cs="Arial"/>
          <w:sz w:val="24"/>
          <w:szCs w:val="24"/>
        </w:rPr>
      </w:pPr>
    </w:p>
    <w:p w14:paraId="09D1C619" w14:textId="77777777" w:rsidR="00F5334C" w:rsidRPr="00F5334C" w:rsidRDefault="00D91700" w:rsidP="00F5334C">
      <w:pPr>
        <w:jc w:val="both"/>
        <w:rPr>
          <w:rFonts w:ascii="HelveticaNeueLT Std" w:hAnsi="HelveticaNeueLT Std" w:cs="Arial"/>
          <w:b/>
          <w:sz w:val="24"/>
          <w:szCs w:val="24"/>
          <w:highlight w:val="cyan"/>
        </w:rPr>
      </w:pPr>
      <w:r w:rsidRPr="001B3158">
        <w:rPr>
          <w:rFonts w:ascii="HelveticaNeueLT Std" w:hAnsi="HelveticaNeueLT Std" w:cs="Arial"/>
          <w:sz w:val="24"/>
          <w:szCs w:val="24"/>
        </w:rPr>
        <w:t>Obra motivo del concurso</w:t>
      </w:r>
      <w:proofErr w:type="gramStart"/>
      <w:r w:rsidRPr="009264FB">
        <w:rPr>
          <w:rFonts w:ascii="HelveticaNeueLT Std" w:hAnsi="HelveticaNeueLT Std" w:cs="Arial"/>
          <w:b/>
          <w:sz w:val="24"/>
          <w:szCs w:val="24"/>
        </w:rPr>
        <w:t xml:space="preserve">: </w:t>
      </w:r>
      <w:r w:rsidR="00F5334C" w:rsidRPr="00F5334C">
        <w:rPr>
          <w:rFonts w:ascii="Arial Narrow" w:hAnsi="Arial Narrow"/>
          <w:sz w:val="32"/>
          <w:szCs w:val="32"/>
        </w:rPr>
        <w:t>:</w:t>
      </w:r>
      <w:proofErr w:type="gramEnd"/>
      <w:r w:rsidR="00F5334C" w:rsidRPr="00F5334C">
        <w:rPr>
          <w:rFonts w:ascii="Arial Narrow" w:hAnsi="Arial Narrow"/>
          <w:sz w:val="32"/>
          <w:szCs w:val="32"/>
        </w:rPr>
        <w:t xml:space="preserve"> </w:t>
      </w:r>
      <w:r w:rsidR="00F5334C" w:rsidRPr="00F5334C">
        <w:rPr>
          <w:rFonts w:ascii="HelveticaNeueLT Std" w:hAnsi="HelveticaNeueLT Std" w:cs="Arial"/>
          <w:b/>
          <w:sz w:val="24"/>
          <w:szCs w:val="24"/>
          <w:highlight w:val="cyan"/>
        </w:rPr>
        <w:t>Pavimentación con concreto hidráulico de la calle Océano Atlántico, tramo Mar Caribe a Av. Golfo de California en la ciudad de La Paz, municipio de La Paz, Baja California Sur.</w:t>
      </w:r>
    </w:p>
    <w:p w14:paraId="42153472" w14:textId="4FA9650E" w:rsidR="00730A48" w:rsidRPr="0096327D" w:rsidRDefault="00730A48" w:rsidP="00D91700">
      <w:pPr>
        <w:jc w:val="both"/>
        <w:rPr>
          <w:rFonts w:ascii="HelveticaNeueLT Std" w:hAnsi="HelveticaNeueLT Std" w:cs="Arial"/>
          <w:b/>
          <w:sz w:val="24"/>
          <w:szCs w:val="24"/>
          <w:highlight w:val="cyan"/>
        </w:rPr>
      </w:pPr>
    </w:p>
    <w:p w14:paraId="4289CEC2" w14:textId="509647BE" w:rsidR="00472D91" w:rsidRPr="00472D91" w:rsidRDefault="00D91700" w:rsidP="00472D91">
      <w:pPr>
        <w:tabs>
          <w:tab w:val="center" w:pos="4252"/>
          <w:tab w:val="right" w:pos="8504"/>
        </w:tabs>
        <w:jc w:val="both"/>
        <w:rPr>
          <w:rFonts w:ascii="HelveticaNeueLT Std" w:hAnsi="HelveticaNeueLT Std" w:cs="Arial"/>
          <w:b/>
          <w:sz w:val="24"/>
          <w:szCs w:val="24"/>
          <w:highlight w:val="cyan"/>
        </w:rPr>
      </w:pPr>
      <w:r w:rsidRPr="00472D91">
        <w:rPr>
          <w:rFonts w:ascii="HelveticaNeueLT Std" w:hAnsi="HelveticaNeueLT Std" w:cs="Arial"/>
          <w:b/>
          <w:sz w:val="24"/>
          <w:szCs w:val="24"/>
          <w:highlight w:val="cyan"/>
        </w:rPr>
        <w:t xml:space="preserve">Origen de los </w:t>
      </w:r>
      <w:r w:rsidRPr="000178F4">
        <w:rPr>
          <w:rFonts w:ascii="HelveticaNeueLT Std" w:hAnsi="HelveticaNeueLT Std" w:cs="Arial"/>
          <w:b/>
          <w:sz w:val="24"/>
          <w:szCs w:val="24"/>
          <w:highlight w:val="cyan"/>
        </w:rPr>
        <w:t>Recursos</w:t>
      </w:r>
      <w:r w:rsidRPr="00160B03">
        <w:rPr>
          <w:rFonts w:ascii="HelveticaNeueLT Std" w:hAnsi="HelveticaNeueLT Std" w:cs="Arial"/>
          <w:b/>
          <w:sz w:val="24"/>
          <w:szCs w:val="24"/>
          <w:highlight w:val="cyan"/>
        </w:rPr>
        <w:t xml:space="preserve">: </w:t>
      </w:r>
      <w:proofErr w:type="gramStart"/>
      <w:r w:rsidR="0051030A" w:rsidRPr="0051030A">
        <w:rPr>
          <w:rFonts w:ascii="HelveticaNeueLT Std" w:hAnsi="HelveticaNeueLT Std" w:cs="Arial"/>
          <w:b/>
          <w:sz w:val="24"/>
          <w:szCs w:val="24"/>
          <w:highlight w:val="cyan"/>
        </w:rPr>
        <w:t>FAFEF.-</w:t>
      </w:r>
      <w:proofErr w:type="gramEnd"/>
      <w:r w:rsidR="0051030A" w:rsidRPr="0051030A">
        <w:rPr>
          <w:rFonts w:ascii="HelveticaNeueLT Std" w:hAnsi="HelveticaNeueLT Std" w:cs="Arial"/>
          <w:b/>
          <w:sz w:val="24"/>
          <w:szCs w:val="24"/>
          <w:highlight w:val="cyan"/>
        </w:rPr>
        <w:t>Fondo de Aportaciones para el Fortalecimiento de Entidades Federativas,</w:t>
      </w:r>
      <w:r w:rsidR="00472D91" w:rsidRPr="00472D91">
        <w:rPr>
          <w:rFonts w:ascii="HelveticaNeueLT Std" w:hAnsi="HelveticaNeueLT Std" w:cs="Arial"/>
          <w:b/>
          <w:sz w:val="24"/>
          <w:szCs w:val="24"/>
          <w:highlight w:val="cyan"/>
        </w:rPr>
        <w:t xml:space="preserve">  Ejercicio Fiscal 2024.</w:t>
      </w:r>
    </w:p>
    <w:p w14:paraId="3BCDBE0C" w14:textId="77777777" w:rsidR="005D7F0C" w:rsidRPr="005D7F0C" w:rsidRDefault="005D7F0C" w:rsidP="005D495D">
      <w:pPr>
        <w:jc w:val="both"/>
        <w:rPr>
          <w:rFonts w:ascii="HelveticaNeueLT Std" w:hAnsi="HelveticaNeueLT Std" w:cs="Arial"/>
          <w:b/>
          <w:sz w:val="24"/>
          <w:szCs w:val="24"/>
          <w:highlight w:val="cyan"/>
        </w:rPr>
      </w:pPr>
    </w:p>
    <w:p w14:paraId="5F009678" w14:textId="77777777" w:rsidR="005D7F0C" w:rsidRPr="005D7F0C" w:rsidRDefault="005D7F0C" w:rsidP="00D91700">
      <w:pPr>
        <w:jc w:val="both"/>
        <w:rPr>
          <w:rFonts w:ascii="Arial" w:hAnsi="Arial" w:cs="Arial"/>
          <w:b/>
          <w:sz w:val="18"/>
          <w:szCs w:val="18"/>
          <w:lang w:eastAsia="es-MX"/>
        </w:rPr>
      </w:pPr>
    </w:p>
    <w:p w14:paraId="349957B4" w14:textId="77777777" w:rsidR="00D91700" w:rsidRPr="0081387D" w:rsidRDefault="00D91700" w:rsidP="00D91700">
      <w:pPr>
        <w:jc w:val="both"/>
        <w:rPr>
          <w:rFonts w:ascii="HelveticaNeueLT Std" w:hAnsi="HelveticaNeueLT Std" w:cs="Arial"/>
          <w:b/>
          <w:sz w:val="24"/>
          <w:szCs w:val="24"/>
          <w:highlight w:val="cyan"/>
        </w:rPr>
      </w:pPr>
      <w:r w:rsidRPr="0081387D">
        <w:rPr>
          <w:rFonts w:ascii="HelveticaNeueLT Std" w:hAnsi="HelveticaNeueLT Std" w:cs="Arial"/>
          <w:b/>
          <w:sz w:val="24"/>
          <w:szCs w:val="24"/>
          <w:highlight w:val="cyan"/>
        </w:rPr>
        <w:t xml:space="preserve">Segunda: </w:t>
      </w:r>
    </w:p>
    <w:p w14:paraId="79C6739F" w14:textId="77777777" w:rsidR="00D91700" w:rsidRPr="001B3158" w:rsidRDefault="00D91700" w:rsidP="00D91700">
      <w:pPr>
        <w:jc w:val="both"/>
        <w:rPr>
          <w:rFonts w:ascii="HelveticaNeueLT Std" w:hAnsi="HelveticaNeueLT Std" w:cs="Arial"/>
          <w:b/>
          <w:sz w:val="24"/>
          <w:szCs w:val="24"/>
        </w:rPr>
      </w:pPr>
    </w:p>
    <w:p w14:paraId="4D4E95C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Al formular la proposición, el proponente tomará en cuenta que la obra se ejecutará de acuerdo con las estipulaciones contenidas en este pliego de requisitos y con sujeción a:</w:t>
      </w:r>
    </w:p>
    <w:p w14:paraId="5AD57079" w14:textId="77777777" w:rsidR="00D91700" w:rsidRPr="001B3158" w:rsidRDefault="00D91700" w:rsidP="00D91700">
      <w:pPr>
        <w:jc w:val="both"/>
        <w:rPr>
          <w:rFonts w:ascii="HelveticaNeueLT Std" w:hAnsi="HelveticaNeueLT Std" w:cs="Arial"/>
          <w:sz w:val="24"/>
          <w:szCs w:val="24"/>
        </w:rPr>
      </w:pPr>
    </w:p>
    <w:p w14:paraId="4948C918" w14:textId="77777777" w:rsidR="00D91700" w:rsidRPr="001B3158" w:rsidRDefault="00D91700" w:rsidP="00D91700">
      <w:pPr>
        <w:jc w:val="both"/>
        <w:rPr>
          <w:rFonts w:ascii="HelveticaNeueLT Std" w:hAnsi="HelveticaNeueLT Std" w:cs="Arial"/>
          <w:sz w:val="24"/>
          <w:szCs w:val="24"/>
        </w:rPr>
      </w:pPr>
    </w:p>
    <w:p w14:paraId="08577038" w14:textId="13F2BD4B"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la obra se llevará a cabo con sujeción a las normas, especificaciones de la </w:t>
      </w:r>
      <w:r w:rsidR="00174937">
        <w:rPr>
          <w:rFonts w:ascii="HelveticaNeueLT Std" w:hAnsi="HelveticaNeueLT Std" w:cs="Arial"/>
          <w:b/>
          <w:sz w:val="24"/>
          <w:szCs w:val="24"/>
        </w:rPr>
        <w:t>SEPUI</w:t>
      </w:r>
      <w:r w:rsidR="00862E17">
        <w:rPr>
          <w:rFonts w:ascii="HelveticaNeueLT Std" w:hAnsi="HelveticaNeueLT Std" w:cs="Arial"/>
          <w:b/>
          <w:sz w:val="24"/>
          <w:szCs w:val="24"/>
        </w:rPr>
        <w:t>M</w:t>
      </w:r>
      <w:r w:rsidR="00174937">
        <w:rPr>
          <w:rFonts w:ascii="HelveticaNeueLT Std" w:hAnsi="HelveticaNeueLT Std" w:cs="Arial"/>
          <w:b/>
          <w:sz w:val="24"/>
          <w:szCs w:val="24"/>
        </w:rPr>
        <w:t>M</w:t>
      </w:r>
      <w:r w:rsidRPr="001B3158">
        <w:rPr>
          <w:rFonts w:ascii="HelveticaNeueLT Std" w:hAnsi="HelveticaNeueLT Std" w:cs="Arial"/>
          <w:sz w:val="24"/>
          <w:szCs w:val="24"/>
        </w:rPr>
        <w:t>, planos, a las especificaciones particulares de la obra, los precios unitarios (P.U.) y programas que proponga el concursante.</w:t>
      </w:r>
    </w:p>
    <w:p w14:paraId="1D78C74C" w14:textId="77777777" w:rsidR="00D91700" w:rsidRPr="001B3158" w:rsidRDefault="00D91700" w:rsidP="00D91700">
      <w:pPr>
        <w:jc w:val="both"/>
        <w:rPr>
          <w:rFonts w:ascii="HelveticaNeueLT Std" w:hAnsi="HelveticaNeueLT Std" w:cs="Arial"/>
          <w:sz w:val="24"/>
          <w:szCs w:val="24"/>
        </w:rPr>
      </w:pPr>
    </w:p>
    <w:p w14:paraId="3D8275DE" w14:textId="10CFB90B"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deberá tener en la obra permanentemente un técnico que sea su representante, cuyo título deberá estar registrado en la Dirección General de Profesiones de la Secretaría de Educación Pública, el cual tendrá las obligaciones de conocer ampliamente las normas y especificaciones de construcción de la </w:t>
      </w:r>
      <w:r w:rsidR="00174937">
        <w:rPr>
          <w:rFonts w:ascii="HelveticaNeueLT Std" w:hAnsi="HelveticaNeueLT Std" w:cs="Arial"/>
          <w:b/>
          <w:bCs/>
          <w:sz w:val="24"/>
          <w:szCs w:val="24"/>
        </w:rPr>
        <w:t>SEPUI</w:t>
      </w:r>
      <w:r w:rsidR="00862E17">
        <w:rPr>
          <w:rFonts w:ascii="HelveticaNeueLT Std" w:hAnsi="HelveticaNeueLT Std" w:cs="Arial"/>
          <w:b/>
          <w:bCs/>
          <w:sz w:val="24"/>
          <w:szCs w:val="24"/>
        </w:rPr>
        <w:t>M</w:t>
      </w:r>
      <w:r w:rsidR="00174937">
        <w:rPr>
          <w:rFonts w:ascii="HelveticaNeueLT Std" w:hAnsi="HelveticaNeueLT Std" w:cs="Arial"/>
          <w:b/>
          <w:bCs/>
          <w:sz w:val="24"/>
          <w:szCs w:val="24"/>
        </w:rPr>
        <w:t>M</w:t>
      </w:r>
      <w:r w:rsidRPr="001B3158">
        <w:rPr>
          <w:rFonts w:ascii="HelveticaNeueLT Std" w:hAnsi="HelveticaNeueLT Std" w:cs="Arial"/>
          <w:sz w:val="24"/>
          <w:szCs w:val="24"/>
        </w:rPr>
        <w:t xml:space="preserve"> </w:t>
      </w:r>
      <w:r w:rsidRPr="001B3158">
        <w:rPr>
          <w:rFonts w:ascii="HelveticaNeueLT Std" w:hAnsi="HelveticaNeueLT Std" w:cs="Arial"/>
          <w:bCs/>
          <w:sz w:val="24"/>
          <w:szCs w:val="24"/>
        </w:rPr>
        <w:t xml:space="preserve">al levantamiento físico que hagan los propios concursantes; </w:t>
      </w:r>
      <w:r w:rsidRPr="001B3158">
        <w:rPr>
          <w:rFonts w:ascii="HelveticaNeueLT Std" w:hAnsi="HelveticaNeueLT Std" w:cs="Arial"/>
          <w:sz w:val="24"/>
          <w:szCs w:val="24"/>
        </w:rPr>
        <w:t>a las especificaciones particulares de la obra, los precios unitarios y programas propuestos por el licitante.</w:t>
      </w:r>
    </w:p>
    <w:p w14:paraId="50F09585" w14:textId="77777777" w:rsidR="00D91700" w:rsidRPr="001B3158" w:rsidRDefault="00D91700" w:rsidP="00D91700">
      <w:pPr>
        <w:ind w:left="720"/>
        <w:jc w:val="both"/>
        <w:rPr>
          <w:rFonts w:ascii="HelveticaNeueLT Std" w:hAnsi="HelveticaNeueLT Std" w:cs="Arial"/>
          <w:sz w:val="24"/>
          <w:szCs w:val="24"/>
        </w:rPr>
      </w:pPr>
    </w:p>
    <w:p w14:paraId="38A50148" w14:textId="24B770CD" w:rsidR="00AF7207" w:rsidRPr="0081387D" w:rsidRDefault="00160B03" w:rsidP="00D91700">
      <w:pPr>
        <w:ind w:left="720"/>
        <w:jc w:val="both"/>
        <w:rPr>
          <w:rFonts w:ascii="HelveticaNeueLT Std" w:hAnsi="HelveticaNeueLT Std" w:cs="Arial"/>
          <w:b/>
          <w:sz w:val="24"/>
          <w:szCs w:val="24"/>
        </w:rPr>
      </w:pPr>
      <w:r w:rsidRPr="001B3158">
        <w:rPr>
          <w:rFonts w:ascii="HelveticaNeueLT Std" w:hAnsi="HelveticaNeueLT Std" w:cs="Arial"/>
          <w:sz w:val="24"/>
          <w:szCs w:val="24"/>
        </w:rPr>
        <w:t xml:space="preserve">El plazo de ejecución. La duración de la totalidad de los trabajos enlistados anteriormente será de </w:t>
      </w:r>
      <w:r w:rsidR="00945D79">
        <w:rPr>
          <w:rFonts w:ascii="HelveticaNeueLT Std" w:hAnsi="HelveticaNeueLT Std" w:cs="Arial"/>
          <w:b/>
          <w:sz w:val="24"/>
          <w:szCs w:val="24"/>
        </w:rPr>
        <w:t>9</w:t>
      </w:r>
      <w:r w:rsidR="005D7F0C">
        <w:rPr>
          <w:rFonts w:ascii="HelveticaNeueLT Std" w:hAnsi="HelveticaNeueLT Std" w:cs="Arial"/>
          <w:b/>
          <w:sz w:val="24"/>
          <w:szCs w:val="24"/>
        </w:rPr>
        <w:t>0</w:t>
      </w:r>
      <w:r w:rsidRPr="004D1FB8">
        <w:rPr>
          <w:rFonts w:ascii="HelveticaNeueLT Std" w:hAnsi="HelveticaNeueLT Std" w:cs="Arial"/>
          <w:b/>
          <w:sz w:val="24"/>
          <w:szCs w:val="24"/>
        </w:rPr>
        <w:t xml:space="preserve"> </w:t>
      </w:r>
      <w:r w:rsidRPr="001B3158">
        <w:rPr>
          <w:rFonts w:ascii="HelveticaNeueLT Std" w:hAnsi="HelveticaNeueLT Std" w:cs="Arial"/>
          <w:b/>
          <w:sz w:val="24"/>
          <w:szCs w:val="24"/>
        </w:rPr>
        <w:t>días naturales</w:t>
      </w:r>
      <w:r w:rsidRPr="001B3158">
        <w:rPr>
          <w:rFonts w:ascii="HelveticaNeueLT Std" w:hAnsi="HelveticaNeueLT Std" w:cs="Arial"/>
          <w:sz w:val="24"/>
          <w:szCs w:val="24"/>
        </w:rPr>
        <w:t xml:space="preserve"> con fecha de inicio programada a partir del </w:t>
      </w:r>
      <w:r w:rsidR="00857523">
        <w:rPr>
          <w:rFonts w:ascii="HelveticaNeueLT Std" w:hAnsi="HelveticaNeueLT Std" w:cs="Arial"/>
          <w:b/>
          <w:sz w:val="24"/>
          <w:szCs w:val="24"/>
        </w:rPr>
        <w:t>2</w:t>
      </w:r>
      <w:r w:rsidR="00436030">
        <w:rPr>
          <w:rFonts w:ascii="HelveticaNeueLT Std" w:hAnsi="HelveticaNeueLT Std" w:cs="Arial"/>
          <w:b/>
          <w:sz w:val="24"/>
          <w:szCs w:val="24"/>
        </w:rPr>
        <w:t>2</w:t>
      </w:r>
      <w:r w:rsidR="0081387D" w:rsidRPr="0081387D">
        <w:rPr>
          <w:rFonts w:ascii="HelveticaNeueLT Std" w:hAnsi="HelveticaNeueLT Std" w:cs="Arial"/>
          <w:b/>
          <w:sz w:val="24"/>
          <w:szCs w:val="24"/>
        </w:rPr>
        <w:t xml:space="preserve"> de </w:t>
      </w:r>
      <w:r w:rsidR="00436030">
        <w:rPr>
          <w:rFonts w:ascii="HelveticaNeueLT Std" w:hAnsi="HelveticaNeueLT Std" w:cs="Arial"/>
          <w:b/>
          <w:sz w:val="24"/>
          <w:szCs w:val="24"/>
        </w:rPr>
        <w:t>Julio</w:t>
      </w:r>
      <w:r w:rsidR="00880589">
        <w:rPr>
          <w:rFonts w:ascii="HelveticaNeueLT Std" w:hAnsi="HelveticaNeueLT Std" w:cs="Arial"/>
          <w:b/>
          <w:sz w:val="24"/>
          <w:szCs w:val="24"/>
        </w:rPr>
        <w:t xml:space="preserve"> </w:t>
      </w:r>
      <w:r w:rsidR="00D07147">
        <w:rPr>
          <w:rFonts w:ascii="HelveticaNeueLT Std" w:hAnsi="HelveticaNeueLT Std" w:cs="Arial"/>
          <w:b/>
          <w:sz w:val="24"/>
          <w:szCs w:val="24"/>
        </w:rPr>
        <w:t>d</w:t>
      </w:r>
      <w:r w:rsidR="0081387D" w:rsidRPr="0081387D">
        <w:rPr>
          <w:rFonts w:ascii="HelveticaNeueLT Std" w:hAnsi="HelveticaNeueLT Std" w:cs="Arial"/>
          <w:b/>
          <w:sz w:val="24"/>
          <w:szCs w:val="24"/>
        </w:rPr>
        <w:t>el 202</w:t>
      </w:r>
      <w:r w:rsidR="005D7F0C">
        <w:rPr>
          <w:rFonts w:ascii="HelveticaNeueLT Std" w:hAnsi="HelveticaNeueLT Std" w:cs="Arial"/>
          <w:b/>
          <w:sz w:val="24"/>
          <w:szCs w:val="24"/>
        </w:rPr>
        <w:t>4</w:t>
      </w:r>
      <w:r w:rsidR="0081387D">
        <w:rPr>
          <w:rFonts w:ascii="Arial" w:hAnsi="Arial" w:cs="Arial"/>
          <w:sz w:val="18"/>
          <w:szCs w:val="18"/>
          <w:lang w:eastAsia="es-MX"/>
        </w:rPr>
        <w:t xml:space="preserve"> </w:t>
      </w:r>
      <w:r w:rsidRPr="001B3158">
        <w:rPr>
          <w:rFonts w:ascii="HelveticaNeueLT Std" w:hAnsi="HelveticaNeueLT Std" w:cs="Arial"/>
          <w:sz w:val="24"/>
          <w:szCs w:val="24"/>
        </w:rPr>
        <w:t xml:space="preserve">y fecha estimada de terminación el día </w:t>
      </w:r>
      <w:r w:rsidR="00436030">
        <w:rPr>
          <w:rFonts w:ascii="HelveticaNeueLT Std" w:hAnsi="HelveticaNeueLT Std" w:cs="Arial"/>
          <w:b/>
          <w:sz w:val="24"/>
          <w:szCs w:val="24"/>
        </w:rPr>
        <w:t>1</w:t>
      </w:r>
      <w:r w:rsidR="00945D79">
        <w:rPr>
          <w:rFonts w:ascii="HelveticaNeueLT Std" w:hAnsi="HelveticaNeueLT Std" w:cs="Arial"/>
          <w:b/>
          <w:sz w:val="24"/>
          <w:szCs w:val="24"/>
        </w:rPr>
        <w:t>9</w:t>
      </w:r>
      <w:r w:rsidR="0081387D" w:rsidRPr="0081387D">
        <w:rPr>
          <w:rFonts w:ascii="HelveticaNeueLT Std" w:hAnsi="HelveticaNeueLT Std" w:cs="Arial"/>
          <w:b/>
          <w:sz w:val="24"/>
          <w:szCs w:val="24"/>
        </w:rPr>
        <w:t xml:space="preserve"> de </w:t>
      </w:r>
      <w:proofErr w:type="gramStart"/>
      <w:r w:rsidR="00945D79">
        <w:rPr>
          <w:rFonts w:ascii="HelveticaNeueLT Std" w:hAnsi="HelveticaNeueLT Std" w:cs="Arial"/>
          <w:b/>
          <w:sz w:val="24"/>
          <w:szCs w:val="24"/>
        </w:rPr>
        <w:t>Octubre</w:t>
      </w:r>
      <w:proofErr w:type="gramEnd"/>
      <w:r w:rsidR="0081387D" w:rsidRPr="0081387D">
        <w:rPr>
          <w:rFonts w:ascii="HelveticaNeueLT Std" w:hAnsi="HelveticaNeueLT Std" w:cs="Arial"/>
          <w:b/>
          <w:sz w:val="24"/>
          <w:szCs w:val="24"/>
        </w:rPr>
        <w:t xml:space="preserve"> 2024.</w:t>
      </w:r>
    </w:p>
    <w:p w14:paraId="2D2F0B90" w14:textId="77777777" w:rsidR="0081387D" w:rsidRPr="001B3158" w:rsidRDefault="0081387D" w:rsidP="00D91700">
      <w:pPr>
        <w:ind w:left="720"/>
        <w:jc w:val="both"/>
        <w:rPr>
          <w:rFonts w:ascii="HelveticaNeueLT Std" w:hAnsi="HelveticaNeueLT Std" w:cs="Arial"/>
          <w:sz w:val="24"/>
          <w:szCs w:val="24"/>
        </w:rPr>
      </w:pPr>
    </w:p>
    <w:p w14:paraId="00DB5614" w14:textId="77777777" w:rsidR="00D91700" w:rsidRDefault="00D91700" w:rsidP="00D91700">
      <w:pPr>
        <w:numPr>
          <w:ilvl w:val="0"/>
          <w:numId w:val="16"/>
        </w:numPr>
        <w:jc w:val="both"/>
        <w:rPr>
          <w:rFonts w:ascii="HelveticaNeueLT Std" w:hAnsi="HelveticaNeueLT Std" w:cs="Arial"/>
          <w:sz w:val="24"/>
          <w:szCs w:val="24"/>
        </w:rPr>
      </w:pPr>
      <w:proofErr w:type="gramStart"/>
      <w:r w:rsidRPr="001B3158">
        <w:rPr>
          <w:rFonts w:ascii="HelveticaNeueLT Std" w:hAnsi="HelveticaNeueLT Std" w:cs="Arial"/>
          <w:sz w:val="24"/>
          <w:szCs w:val="24"/>
        </w:rPr>
        <w:t>Que</w:t>
      </w:r>
      <w:proofErr w:type="gramEnd"/>
      <w:r w:rsidRPr="001B3158">
        <w:rPr>
          <w:rFonts w:ascii="HelveticaNeueLT Std" w:hAnsi="HelveticaNeueLT Std" w:cs="Arial"/>
          <w:sz w:val="24"/>
          <w:szCs w:val="24"/>
        </w:rPr>
        <w:t xml:space="preserve"> para efectos de pago, se formularan estimaciones mensuales, sobre los conceptos ejecutados. </w:t>
      </w:r>
    </w:p>
    <w:p w14:paraId="7981EAAB" w14:textId="77777777" w:rsidR="00117D16" w:rsidRDefault="00117D16" w:rsidP="00117D16">
      <w:pPr>
        <w:pStyle w:val="Prrafodelista"/>
        <w:rPr>
          <w:rFonts w:ascii="HelveticaNeueLT Std" w:hAnsi="HelveticaNeueLT Std" w:cs="Arial"/>
          <w:sz w:val="24"/>
          <w:szCs w:val="24"/>
        </w:rPr>
      </w:pPr>
    </w:p>
    <w:p w14:paraId="0814A52D" w14:textId="77777777"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b/>
          <w:sz w:val="24"/>
          <w:szCs w:val="24"/>
          <w:lang w:val="es-MX" w:eastAsia="en-US"/>
        </w:rPr>
        <w:t xml:space="preserve">FORMA DE </w:t>
      </w:r>
      <w:proofErr w:type="gramStart"/>
      <w:r w:rsidRPr="00117D16">
        <w:rPr>
          <w:rFonts w:ascii="HelveticaNeueLT Std" w:eastAsia="Calibri" w:hAnsi="HelveticaNeueLT Std" w:cs="Arial"/>
          <w:b/>
          <w:sz w:val="24"/>
          <w:szCs w:val="24"/>
          <w:lang w:val="es-MX" w:eastAsia="en-US"/>
        </w:rPr>
        <w:t>PAGO.</w:t>
      </w:r>
      <w:r w:rsidRPr="00117D16">
        <w:rPr>
          <w:rFonts w:ascii="HelveticaNeueLT Std" w:eastAsia="Calibri" w:hAnsi="HelveticaNeueLT Std" w:cs="Arial"/>
          <w:sz w:val="24"/>
          <w:szCs w:val="24"/>
          <w:lang w:val="es-MX" w:eastAsia="en-US"/>
        </w:rPr>
        <w:t>-</w:t>
      </w:r>
      <w:proofErr w:type="gramEnd"/>
      <w:r w:rsidRPr="00117D16">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recibirá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importe que resulte de aplicar los precios unitarios a las cantidades de trabajos realizados como pago total por unidad de concepto de trabajo terminado conforme a las disposiciones del Contrato. Dichos precios incluyen el pago total que debe cubrirse a</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por todos los gastos directos e indirectos que </w:t>
      </w:r>
      <w:r w:rsidRPr="00117D16">
        <w:rPr>
          <w:rFonts w:ascii="HelveticaNeueLT Std" w:eastAsia="Calibri" w:hAnsi="HelveticaNeueLT Std" w:cs="Arial"/>
          <w:sz w:val="24"/>
          <w:szCs w:val="24"/>
          <w:lang w:val="es-MX" w:eastAsia="en-US"/>
        </w:rPr>
        <w:lastRenderedPageBreak/>
        <w:t>originen los trabajos, el financiamiento, la utilidad, los cargos adicionales y cualquier otra obligación estipulada en el Contrato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deba cubrir.</w:t>
      </w:r>
    </w:p>
    <w:p w14:paraId="1B116287"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monto a pagar por los trabajos objeto del presente contrato se calculará mediante la formulación de estimaciones que abarcarán periodos mensuales y serán presentadas por</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 xml:space="preserve">a la residencia de obra en la </w:t>
      </w:r>
      <w:r w:rsidR="00F63015" w:rsidRPr="002C3536">
        <w:rPr>
          <w:rFonts w:ascii="HelveticaNeueLT Std" w:eastAsia="Calibri" w:hAnsi="HelveticaNeueLT Std" w:cs="Arial"/>
          <w:b/>
          <w:sz w:val="24"/>
          <w:szCs w:val="24"/>
          <w:lang w:val="es-MX" w:eastAsia="en-US"/>
        </w:rPr>
        <w:t xml:space="preserve">Dirección de </w:t>
      </w:r>
      <w:r w:rsidR="007D6D88">
        <w:rPr>
          <w:rFonts w:ascii="HelveticaNeueLT Std" w:eastAsia="Calibri" w:hAnsi="HelveticaNeueLT Std" w:cs="Arial"/>
          <w:b/>
          <w:sz w:val="24"/>
          <w:szCs w:val="24"/>
          <w:lang w:val="es-MX" w:eastAsia="en-US"/>
        </w:rPr>
        <w:t>Infraestructura Vial y Movilidad Urbana</w:t>
      </w:r>
      <w:r w:rsidRPr="00117D16">
        <w:rPr>
          <w:rFonts w:ascii="HelveticaNeueLT Std" w:eastAsia="Calibri" w:hAnsi="HelveticaNeueLT Std" w:cs="Arial"/>
          <w:sz w:val="24"/>
          <w:szCs w:val="24"/>
          <w:lang w:val="es-MX" w:eastAsia="en-US"/>
        </w:rPr>
        <w:t xml:space="preserve"> de la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acompañadas de la documentación que acredite la procedencia de su pago: (Factura original y tres copias, Estimación original y tres copias, y las evidencias de cumplimiento dentro de los 6 (seis) días naturales siguientes a la fecha de corte, misma que será el último día natural de cada mes; si las estimaciones no son presentadas en el término antes señalado, la estimación correspondiente se presentará en la siguiente fecha de corte, sin que ello dé lugar a la reclamación de gastos y/o costos financieros por parte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La fecha de presentación de las estimaciones a la residencia de obra deberá registrarse en la bitácora</w:t>
      </w:r>
      <w:r w:rsidR="00F1550B">
        <w:rPr>
          <w:rFonts w:ascii="HelveticaNeueLT Std" w:eastAsia="Calibri" w:hAnsi="HelveticaNeueLT Std" w:cs="Arial"/>
          <w:sz w:val="24"/>
          <w:szCs w:val="24"/>
          <w:lang w:val="es-MX" w:eastAsia="en-US"/>
        </w:rPr>
        <w:t xml:space="preserve"> de los trabajos</w:t>
      </w:r>
      <w:r w:rsidRPr="00117D16">
        <w:rPr>
          <w:rFonts w:ascii="HelveticaNeueLT Std" w:eastAsia="Calibri" w:hAnsi="HelveticaNeueLT Std" w:cs="Arial"/>
          <w:sz w:val="24"/>
          <w:szCs w:val="24"/>
          <w:lang w:val="es-MX" w:eastAsia="en-US"/>
        </w:rPr>
        <w:t>. La residencia de obra para realizar la revisión y autorización de las estimaciones contará con un plazo no mayor de 15 (quince) días naturales siguientes a la fecha de presentación ante ésta, de las correspondientes estimaciones. En el supuesto caso que surjan diferencias técnicas o numéricas que no puedan ser autorizadas dentro de dicho plazo, éstas se resolverán e incorporarán en la siguiente estimación.</w:t>
      </w:r>
    </w:p>
    <w:p w14:paraId="04FD8AD8" w14:textId="289CCE16"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cuente con un certificado de firma electrónica avanzada vigente y lleve su contabilidad en sistema electrónico, podrá emitir los comprobantes de las operaciones que realicen mediante documentos digitales, siempre que dicho documento cuente con sello digital amparado por un certificado expedido por el Servicio de Administración Tributaria, cuyo titular sea la persona física o moral que expida los comprobantes.</w:t>
      </w:r>
    </w:p>
    <w:p w14:paraId="0DC443F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por trabajos ejecutados deberán pagarse por parte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bajo su responsabilidad, en un plazo no mayor a 20 (veinte) días naturales, contados a partir de la fecha en que hayan sido autorizadas por la residencia de obra y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haya entregado la factura correspondiente, fecha que se hará constar en la bitácora de los trabajos y en las propias estimaciones.</w:t>
      </w:r>
    </w:p>
    <w:p w14:paraId="3D70C0E9"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el análisis y cálculo de los importes de pago se deberán considerar los derechos e impuestos que les sean aplicables, en los términos de las leyes fiscales.</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será el único responsable de que las facturas que se presenten para su pago en la Ventanilla Única, cumplan con los requisitos fiscales y administrativos (incluidos los datos de la cuenta bancaria), por lo que el atraso en su pago por la falta de alguno de éstos o por su presentación incorrecta o tardía, no será motivo para solicitar el pago de los gastos financieros a que hace referencia el artículo 56 de la Ley de Obras Públicas y Servicios Relacionados con las Mismas del Estado y Municipios de Baja California Sur.</w:t>
      </w:r>
    </w:p>
    <w:p w14:paraId="29A5847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El pago de los ajustes de costos y del costo por financiamiento, así como el de las estimaciones autorizadas de gastos no recuperables debidamente comprobados, se efectuarán en los términos dispuestos en los artículos 97 y 98 del Reglamento de la Ley de Obras Públicas y Servicios Relacionados con las Mismas del Estado y Municipios de Baja California Sur, respectivamente.</w:t>
      </w:r>
    </w:p>
    <w:p w14:paraId="4DD85AB8"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Recibido el pago por </w:t>
      </w:r>
      <w:r w:rsidRPr="00117D16">
        <w:rPr>
          <w:rFonts w:ascii="HelveticaNeueLT Std" w:eastAsia="Calibri" w:hAnsi="HelveticaNeueLT Std" w:cs="Arial"/>
          <w:b/>
          <w:sz w:val="24"/>
          <w:szCs w:val="24"/>
          <w:lang w:val="es-MX" w:eastAsia="en-US"/>
        </w:rPr>
        <w:t>“EL CONTRATISTA</w:t>
      </w:r>
      <w:proofErr w:type="gramStart"/>
      <w:r w:rsidRPr="00117D16">
        <w:rPr>
          <w:rFonts w:ascii="HelveticaNeueLT Std" w:eastAsia="Calibri" w:hAnsi="HelveticaNeueLT Std" w:cs="Arial"/>
          <w:b/>
          <w:sz w:val="24"/>
          <w:szCs w:val="24"/>
          <w:lang w:val="es-MX" w:eastAsia="en-US"/>
        </w:rPr>
        <w:t>”,</w:t>
      </w:r>
      <w:r w:rsidRPr="00117D16">
        <w:rPr>
          <w:rFonts w:ascii="HelveticaNeueLT Std" w:eastAsia="Calibri" w:hAnsi="HelveticaNeueLT Std" w:cs="Arial"/>
          <w:sz w:val="24"/>
          <w:szCs w:val="24"/>
          <w:lang w:val="es-MX" w:eastAsia="en-US"/>
        </w:rPr>
        <w:t xml:space="preserve">  éste</w:t>
      </w:r>
      <w:proofErr w:type="gramEnd"/>
      <w:r w:rsidRPr="00117D16">
        <w:rPr>
          <w:rFonts w:ascii="HelveticaNeueLT Std" w:eastAsia="Calibri" w:hAnsi="HelveticaNeueLT Std" w:cs="Arial"/>
          <w:sz w:val="24"/>
          <w:szCs w:val="24"/>
          <w:lang w:val="es-MX" w:eastAsia="en-US"/>
        </w:rPr>
        <w:t xml:space="preserve"> tendrá 15 (quince) días naturales para inconformarse sobre cualquier aspecto del mismo; transcurrido este plazo sin que se presente reclamación alguna, el pago se considerará definitivamente aceptado y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liberará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cualquier obligación relacionada a dicho pago.</w:t>
      </w:r>
    </w:p>
    <w:p w14:paraId="001D1E3D"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pagos a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se efectuarán invariablemente mediante depósito bancario automático en la cuenta No. _____________, Plaza ___ sucursal: ____, en la Ciudad de ____________. Con Clave Bancaria Estándar (CLABE) ___ ___ ________, de la institución de crédito Banco _________ Grupo Financiero _____, autorizada para operar en la República Mexicana, seleccionada por</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pretenda realizar un cambio de cuenta durante la vigencia del Contrato, que no sea consecuencia, ni implique una cesión de derechos de cobro, lo deberá comunicar a</w:t>
      </w:r>
      <w:r w:rsidRPr="00117D16">
        <w:rPr>
          <w:rFonts w:ascii="HelveticaNeueLT Std" w:eastAsia="Calibri" w:hAnsi="HelveticaNeueLT Std" w:cs="Arial"/>
          <w:b/>
          <w:sz w:val="24"/>
          <w:szCs w:val="24"/>
          <w:lang w:val="es-MX" w:eastAsia="en-US"/>
        </w:rPr>
        <w:t xml:space="preserve"> “LA DEPENDENCIA”</w:t>
      </w:r>
      <w:r w:rsidRPr="00117D16">
        <w:rPr>
          <w:rFonts w:ascii="HelveticaNeueLT Std" w:eastAsia="Calibri" w:hAnsi="HelveticaNeueLT Std" w:cs="Arial"/>
          <w:sz w:val="24"/>
          <w:szCs w:val="24"/>
          <w:lang w:val="es-MX" w:eastAsia="en-US"/>
        </w:rPr>
        <w:t xml:space="preserve"> a través de la </w:t>
      </w:r>
      <w:r w:rsidR="00802A79" w:rsidRPr="00802A79">
        <w:rPr>
          <w:rFonts w:ascii="HelveticaNeueLT Std" w:eastAsia="Calibri" w:hAnsi="HelveticaNeueLT Std" w:cs="Arial"/>
          <w:sz w:val="24"/>
          <w:szCs w:val="24"/>
          <w:lang w:val="es-MX" w:eastAsia="en-US"/>
        </w:rPr>
        <w:t>Dirección de Infraestructura Vial y Movilidad Urbana</w:t>
      </w:r>
      <w:r w:rsidRPr="00117D16">
        <w:rPr>
          <w:rFonts w:ascii="HelveticaNeueLT Std" w:eastAsia="Calibri" w:hAnsi="HelveticaNeueLT Std" w:cs="Arial"/>
          <w:sz w:val="24"/>
          <w:szCs w:val="24"/>
          <w:lang w:val="es-MX" w:eastAsia="en-US"/>
        </w:rPr>
        <w:t xml:space="preserve">, con antelación a la presentación a la citada Dirección de la(s) estimación(es) y factura(s) subsecuente(s) de que se trate.  </w:t>
      </w:r>
    </w:p>
    <w:p w14:paraId="781DB205"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y la </w:t>
      </w:r>
      <w:proofErr w:type="gramStart"/>
      <w:r w:rsidRPr="00117D16">
        <w:rPr>
          <w:rFonts w:ascii="HelveticaNeueLT Std" w:eastAsia="Calibri" w:hAnsi="HelveticaNeueLT Std" w:cs="Arial"/>
          <w:sz w:val="24"/>
          <w:szCs w:val="24"/>
          <w:lang w:val="es-MX" w:eastAsia="en-US"/>
        </w:rPr>
        <w:t>liquidación</w:t>
      </w:r>
      <w:proofErr w:type="gramEnd"/>
      <w:r w:rsidRPr="00117D16">
        <w:rPr>
          <w:rFonts w:ascii="HelveticaNeueLT Std" w:eastAsia="Calibri" w:hAnsi="HelveticaNeueLT Std" w:cs="Arial"/>
          <w:sz w:val="24"/>
          <w:szCs w:val="24"/>
          <w:lang w:val="es-MX" w:eastAsia="en-US"/>
        </w:rPr>
        <w:t xml:space="preserve"> aunque hayan sido pagadas, no se considerarán como aceptación plena de los trabajos, ya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se reserva expresamente el derecho de reclamar por trabajos faltantes o mal ejecutados y en su caso, del pago en exceso o del pago de lo indebido que se haya efectuado.</w:t>
      </w:r>
    </w:p>
    <w:p w14:paraId="26435BF0"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EL CONTRATISTA no entrega sus estimaciones en el plazo mencionado en el procedimiento antes referido, el pago que realice “LA DEPENDENCIA” no cubrirá la diferencia cambiaria que en su caso resultare entre la fecha en que se debió pagar originalmente y el día en que el mismo se hizo efectivo.</w:t>
      </w:r>
    </w:p>
    <w:p w14:paraId="012ABA44" w14:textId="77777777" w:rsidR="00D91700" w:rsidRPr="001B3158" w:rsidRDefault="00D91700" w:rsidP="00D91700">
      <w:pPr>
        <w:ind w:left="567" w:hanging="567"/>
        <w:jc w:val="both"/>
        <w:rPr>
          <w:rFonts w:ascii="HelveticaNeueLT Std" w:hAnsi="HelveticaNeueLT Std" w:cs="Arial"/>
          <w:sz w:val="24"/>
          <w:szCs w:val="24"/>
        </w:rPr>
      </w:pPr>
    </w:p>
    <w:p w14:paraId="5F387F65"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modelo del contrato que forma parte de este cuaderno.</w:t>
      </w:r>
    </w:p>
    <w:p w14:paraId="157C247B" w14:textId="77777777" w:rsidR="00D91700" w:rsidRPr="001B3158" w:rsidRDefault="00D91700" w:rsidP="00D91700">
      <w:pPr>
        <w:ind w:left="567" w:hanging="567"/>
        <w:jc w:val="both"/>
        <w:rPr>
          <w:rFonts w:ascii="HelveticaNeueLT Std" w:hAnsi="HelveticaNeueLT Std" w:cs="Arial"/>
          <w:sz w:val="24"/>
          <w:szCs w:val="24"/>
        </w:rPr>
      </w:pPr>
    </w:p>
    <w:p w14:paraId="56903901" w14:textId="77777777" w:rsidR="00622321" w:rsidRPr="001B3158" w:rsidRDefault="00622321" w:rsidP="00622321">
      <w:pPr>
        <w:ind w:left="567" w:hanging="567"/>
        <w:jc w:val="both"/>
        <w:rPr>
          <w:rFonts w:ascii="HelveticaNeueLT Std" w:hAnsi="HelveticaNeueLT Std" w:cs="Arial"/>
          <w:sz w:val="24"/>
          <w:szCs w:val="24"/>
        </w:rPr>
      </w:pPr>
    </w:p>
    <w:p w14:paraId="75E7CFA6" w14:textId="77777777" w:rsidR="00622321" w:rsidRPr="001B3158" w:rsidRDefault="00622321" w:rsidP="00622321">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Que se otorgará un anticipo del 30%.</w:t>
      </w:r>
    </w:p>
    <w:p w14:paraId="59160FE9" w14:textId="77777777" w:rsidR="00622321" w:rsidRPr="001B3158" w:rsidRDefault="00622321" w:rsidP="00622321">
      <w:pPr>
        <w:ind w:left="567" w:hanging="567"/>
        <w:jc w:val="both"/>
        <w:rPr>
          <w:rFonts w:ascii="HelveticaNeueLT Std" w:hAnsi="HelveticaNeueLT Std" w:cs="Arial"/>
          <w:b/>
          <w:sz w:val="24"/>
          <w:szCs w:val="24"/>
        </w:rPr>
      </w:pPr>
    </w:p>
    <w:p w14:paraId="3E6D3A2E" w14:textId="62549AEB"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El texto como mínimo que deberá de contener toda póliza de anticipo que se suscriba a favor de la </w:t>
      </w:r>
      <w:proofErr w:type="gramStart"/>
      <w:r w:rsidRPr="001B3158">
        <w:rPr>
          <w:rFonts w:ascii="HelveticaNeueLT Std" w:hAnsi="HelveticaNeueLT Std" w:cs="Arial"/>
          <w:b/>
          <w:sz w:val="24"/>
          <w:szCs w:val="24"/>
        </w:rPr>
        <w:t>Secretaria</w:t>
      </w:r>
      <w:proofErr w:type="gramEnd"/>
      <w:r w:rsidRPr="001B3158">
        <w:rPr>
          <w:rFonts w:ascii="HelveticaNeueLT Std" w:hAnsi="HelveticaNeueLT Std" w:cs="Arial"/>
          <w:b/>
          <w:sz w:val="24"/>
          <w:szCs w:val="24"/>
        </w:rPr>
        <w:t xml:space="preserve"> de Finanzas y Administración </w:t>
      </w:r>
      <w:r w:rsidR="00B62C77">
        <w:rPr>
          <w:rFonts w:ascii="HelveticaNeueLT Std" w:hAnsi="HelveticaNeueLT Std" w:cs="Arial"/>
          <w:b/>
          <w:sz w:val="24"/>
          <w:szCs w:val="24"/>
        </w:rPr>
        <w:t xml:space="preserve">del </w:t>
      </w:r>
      <w:r w:rsidRPr="001B3158">
        <w:rPr>
          <w:rFonts w:ascii="HelveticaNeueLT Std" w:hAnsi="HelveticaNeueLT Std" w:cs="Arial"/>
          <w:b/>
          <w:sz w:val="24"/>
          <w:szCs w:val="24"/>
        </w:rPr>
        <w:t>Gobierno del Estado de Baja California Sur</w:t>
      </w:r>
      <w:r>
        <w:rPr>
          <w:rFonts w:ascii="HelveticaNeueLT Std" w:hAnsi="HelveticaNeueLT Std" w:cs="Arial"/>
          <w:b/>
          <w:sz w:val="24"/>
          <w:szCs w:val="24"/>
        </w:rPr>
        <w:t xml:space="preserve"> </w:t>
      </w:r>
      <w:r w:rsidRPr="001B3158">
        <w:rPr>
          <w:rFonts w:ascii="HelveticaNeueLT Std" w:hAnsi="HelveticaNeueLT Std" w:cs="Arial"/>
          <w:b/>
          <w:sz w:val="24"/>
          <w:szCs w:val="24"/>
        </w:rPr>
        <w:t>es el siguiente:</w:t>
      </w:r>
    </w:p>
    <w:p w14:paraId="7F5DDD0F" w14:textId="77777777" w:rsidR="00622321" w:rsidRPr="001B3158" w:rsidRDefault="00622321" w:rsidP="00622321">
      <w:pPr>
        <w:ind w:left="567" w:hanging="567"/>
        <w:jc w:val="both"/>
        <w:rPr>
          <w:rFonts w:ascii="HelveticaNeueLT Std" w:hAnsi="HelveticaNeueLT Std" w:cs="Arial"/>
          <w:b/>
          <w:color w:val="FF0000"/>
          <w:sz w:val="24"/>
          <w:szCs w:val="24"/>
        </w:rPr>
      </w:pPr>
    </w:p>
    <w:p w14:paraId="4EF68D4C" w14:textId="77777777"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“A favor de la Secretaría de Finanzas y Administración del Gobierno del Estado de Baja California Sur”.</w:t>
      </w:r>
    </w:p>
    <w:p w14:paraId="63977865" w14:textId="77777777" w:rsidR="00622321" w:rsidRPr="001B3158" w:rsidRDefault="00622321" w:rsidP="00622321">
      <w:pPr>
        <w:ind w:left="708" w:hanging="708"/>
        <w:jc w:val="both"/>
        <w:rPr>
          <w:rFonts w:ascii="HelveticaNeueLT Std" w:hAnsi="HelveticaNeueLT Std" w:cs="Arial"/>
          <w:sz w:val="24"/>
          <w:szCs w:val="24"/>
        </w:rPr>
      </w:pPr>
    </w:p>
    <w:p w14:paraId="44F2A816" w14:textId="77777777" w:rsidR="00622321" w:rsidRDefault="00622321" w:rsidP="00622321">
      <w:pPr>
        <w:jc w:val="both"/>
        <w:rPr>
          <w:rFonts w:ascii="HelveticaNeueLT Std" w:hAnsi="HelveticaNeueLT Std" w:cs="Arial"/>
          <w:sz w:val="24"/>
          <w:szCs w:val="24"/>
        </w:rPr>
      </w:pPr>
      <w:r w:rsidRPr="001B3158">
        <w:rPr>
          <w:rFonts w:ascii="HelveticaNeueLT Std" w:hAnsi="HelveticaNeueLT Std" w:cs="Arial"/>
          <w:sz w:val="24"/>
          <w:szCs w:val="24"/>
        </w:rPr>
        <w:t xml:space="preserve">Para garantizar por _________________ (Nombre de la Empresa), con Registro Federal de Contribuyente número ________________, con domicilio en: _________________, hasta por la cantidad de $______________ (cantidad en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y en letra), la debida inversión o devolución total o parcial del anticipo </w:t>
      </w:r>
      <w:r w:rsidRPr="001B3158">
        <w:rPr>
          <w:rFonts w:ascii="HelveticaNeueLT Std" w:hAnsi="HelveticaNeueLT Std" w:cs="Arial"/>
          <w:b/>
          <w:sz w:val="24"/>
          <w:szCs w:val="24"/>
        </w:rPr>
        <w:t>y sus accesorios financieros</w:t>
      </w:r>
      <w:r w:rsidRPr="001B3158">
        <w:rPr>
          <w:rFonts w:ascii="HelveticaNeueLT Std" w:hAnsi="HelveticaNeueLT Std" w:cs="Arial"/>
          <w:sz w:val="24"/>
          <w:szCs w:val="24"/>
        </w:rPr>
        <w:t xml:space="preserve"> otorgado para el inicio de los trabajos derivados del contrato _______________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_____________________ de fecha ____________. Con un importe total de $ __________________ (cantidad en número y en letra) incluye el Importe al Valor Agregado. Para el inicio de los </w:t>
      </w:r>
      <w:r w:rsidRPr="001B3158">
        <w:rPr>
          <w:rFonts w:ascii="HelveticaNeueLT Std" w:hAnsi="HelveticaNeueLT Std" w:cs="Arial"/>
          <w:b/>
          <w:sz w:val="24"/>
          <w:szCs w:val="24"/>
        </w:rPr>
        <w:t>(trabajos/servicios)</w:t>
      </w:r>
      <w:r w:rsidRPr="001B3158">
        <w:rPr>
          <w:rFonts w:ascii="HelveticaNeueLT Std" w:hAnsi="HelveticaNeueLT Std" w:cs="Arial"/>
          <w:sz w:val="24"/>
          <w:szCs w:val="24"/>
        </w:rPr>
        <w:t xml:space="preserve"> se otorga un anticipo del ______ % (en letra) que importa la cantidad de $ _______________ (cantidad en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y en letra) para llevar a cabo: (Descripción de la obra, adquisiciones o servicios).- Que celebran la dependencia o entidad contratante, en lo sucesivo “ ___________” representada por el C. _________________ y por otra (nombre del contratista o proveedor) en lo subsecuente “ _____________” representada por __________________ en su carácter de ________________.- La presente fianza se expide de conformidad con la (nombre de la ley bajo la cual se suscribió el contrato) y estará vigente hasta que el importe del anticipo otorgado se haya amortizado debidamente  en su totalidad, la presente póliza de fianza se expide atendiendo a todas y cada una de las estipulaciones contenidas en el contrato de referencia, en caso de que se otorguen prorrogas o esperas a la amortización del anticipo, automáticamente la vigencia de la fianza continuara en concordancia con la </w:t>
      </w:r>
      <w:proofErr w:type="spellStart"/>
      <w:r w:rsidRPr="001B3158">
        <w:rPr>
          <w:rFonts w:ascii="HelveticaNeueLT Std" w:hAnsi="HelveticaNeueLT Std" w:cs="Arial"/>
          <w:sz w:val="24"/>
          <w:szCs w:val="24"/>
        </w:rPr>
        <w:t>prorroga</w:t>
      </w:r>
      <w:proofErr w:type="spellEnd"/>
      <w:r w:rsidRPr="001B3158">
        <w:rPr>
          <w:rFonts w:ascii="HelveticaNeueLT Std" w:hAnsi="HelveticaNeueLT Std" w:cs="Arial"/>
          <w:sz w:val="24"/>
          <w:szCs w:val="24"/>
        </w:rPr>
        <w:t xml:space="preserve"> o espera otorgada </w:t>
      </w:r>
      <w:r w:rsidRPr="001B3158">
        <w:rPr>
          <w:rFonts w:ascii="HelveticaNeueLT Std" w:hAnsi="HelveticaNeueLT Std" w:cs="Arial"/>
          <w:b/>
          <w:sz w:val="24"/>
          <w:szCs w:val="24"/>
        </w:rPr>
        <w:t>(nombre de la afianzadora)</w:t>
      </w:r>
      <w:r w:rsidRPr="001B3158">
        <w:rPr>
          <w:rFonts w:ascii="HelveticaNeueLT Std" w:hAnsi="HelveticaNeueLT Std" w:cs="Arial"/>
          <w:sz w:val="24"/>
          <w:szCs w:val="24"/>
        </w:rPr>
        <w:t xml:space="preserve">, se somete expresamente al procedimiento de ejecución establecido en los artículos 95 y 118 de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en vigor”.</w:t>
      </w:r>
    </w:p>
    <w:p w14:paraId="2C273553" w14:textId="77777777" w:rsidR="00622321" w:rsidRPr="001B3158" w:rsidRDefault="00622321" w:rsidP="00622321">
      <w:pPr>
        <w:jc w:val="both"/>
        <w:rPr>
          <w:rFonts w:ascii="HelveticaNeueLT Std" w:hAnsi="HelveticaNeueLT Std" w:cs="Arial"/>
          <w:sz w:val="24"/>
          <w:szCs w:val="24"/>
        </w:rPr>
      </w:pPr>
    </w:p>
    <w:p w14:paraId="7735891D" w14:textId="77777777" w:rsidR="00622321" w:rsidRPr="000E40F4" w:rsidRDefault="00622321" w:rsidP="00622321">
      <w:pPr>
        <w:spacing w:after="200"/>
        <w:ind w:firstLine="708"/>
        <w:jc w:val="both"/>
        <w:rPr>
          <w:rFonts w:ascii="HelveticaNeueLT Std" w:eastAsia="Calibri" w:hAnsi="HelveticaNeueLT Std" w:cs="Arial"/>
          <w:sz w:val="24"/>
          <w:szCs w:val="24"/>
          <w:lang w:val="es-MX" w:eastAsia="en-US"/>
        </w:rPr>
      </w:pPr>
      <w:r w:rsidRPr="000E40F4">
        <w:rPr>
          <w:rFonts w:ascii="HelveticaNeueLT Std" w:eastAsia="Calibri" w:hAnsi="HelveticaNeueLT Std" w:cs="Arial"/>
          <w:sz w:val="24"/>
          <w:szCs w:val="24"/>
          <w:lang w:val="es-MX" w:eastAsia="en-US"/>
        </w:rPr>
        <w:t>1.GARANTÍA DE ANTICIPO</w:t>
      </w:r>
    </w:p>
    <w:p w14:paraId="5BDA272D" w14:textId="77777777" w:rsidR="00622321" w:rsidRPr="00822EDB" w:rsidRDefault="00622321" w:rsidP="00622321">
      <w:pPr>
        <w:spacing w:after="200"/>
        <w:ind w:left="708"/>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El otorgamiento y amortización de los anticipos se </w:t>
      </w:r>
      <w:proofErr w:type="gramStart"/>
      <w:r w:rsidRPr="00822EDB">
        <w:rPr>
          <w:rFonts w:ascii="HelveticaNeueLT Std" w:eastAsia="Calibri" w:hAnsi="HelveticaNeueLT Std" w:cs="Arial"/>
          <w:sz w:val="24"/>
          <w:szCs w:val="24"/>
          <w:lang w:val="es-MX" w:eastAsia="en-US"/>
        </w:rPr>
        <w:t>sujetara</w:t>
      </w:r>
      <w:proofErr w:type="gramEnd"/>
      <w:r w:rsidRPr="00822EDB">
        <w:rPr>
          <w:rFonts w:ascii="HelveticaNeueLT Std" w:eastAsia="Calibri" w:hAnsi="HelveticaNeueLT Std" w:cs="Arial"/>
          <w:sz w:val="24"/>
          <w:szCs w:val="24"/>
          <w:lang w:val="es-MX" w:eastAsia="en-US"/>
        </w:rPr>
        <w:t xml:space="preserve"> a los procedimientos establecidos al respecto por la Ley de Obras Públicas y Servicios Relacionados con las Mismas del Estado y Municipios de Baja California Sur, y demás normas complementarias.</w:t>
      </w:r>
    </w:p>
    <w:p w14:paraId="5B1DDD1C" w14:textId="1ECDF1D1" w:rsidR="00622321" w:rsidRPr="00822EDB" w:rsidRDefault="00622321" w:rsidP="00622321">
      <w:pPr>
        <w:spacing w:after="200"/>
        <w:ind w:left="709"/>
        <w:jc w:val="both"/>
        <w:rPr>
          <w:rFonts w:ascii="HelveticaNeueLT Std" w:eastAsia="Calibri" w:hAnsi="HelveticaNeueLT Std" w:cs="Arial"/>
          <w:b/>
          <w:sz w:val="24"/>
          <w:szCs w:val="24"/>
          <w:lang w:val="es-MX" w:eastAsia="en-US"/>
        </w:rPr>
      </w:pPr>
      <w:r w:rsidRPr="00822EDB">
        <w:rPr>
          <w:rFonts w:ascii="HelveticaNeueLT Std" w:eastAsia="Calibri" w:hAnsi="HelveticaNeueLT Std" w:cs="Arial"/>
          <w:sz w:val="24"/>
          <w:szCs w:val="24"/>
          <w:lang w:val="es-MX" w:eastAsia="en-US"/>
        </w:rPr>
        <w:t xml:space="preserve">Una vez acordado el anticipo por </w:t>
      </w:r>
      <w:r w:rsidRPr="00822EDB">
        <w:rPr>
          <w:rFonts w:ascii="HelveticaNeueLT Std" w:eastAsia="Calibri" w:hAnsi="HelveticaNeueLT Std" w:cs="Arial"/>
          <w:b/>
          <w:sz w:val="24"/>
          <w:szCs w:val="24"/>
          <w:lang w:val="es-MX" w:eastAsia="en-US"/>
        </w:rPr>
        <w:t xml:space="preserve">“LA DEPENDENCIA”, “EL CONTRATISTA”, </w:t>
      </w:r>
      <w:r w:rsidRPr="00822EDB">
        <w:rPr>
          <w:rFonts w:ascii="HelveticaNeueLT Std" w:eastAsia="Calibri" w:hAnsi="HelveticaNeueLT Std" w:cs="Arial"/>
          <w:sz w:val="24"/>
          <w:szCs w:val="24"/>
          <w:lang w:val="es-MX" w:eastAsia="en-US"/>
        </w:rPr>
        <w:t xml:space="preserve">Dentro de los 10 (diez) días naturales siguientes a la fecha de notificación del fallo, deberá presentar a </w:t>
      </w:r>
      <w:r w:rsidRPr="00822EDB">
        <w:rPr>
          <w:rFonts w:ascii="HelveticaNeueLT Std" w:eastAsia="Calibri" w:hAnsi="HelveticaNeueLT Std" w:cs="Arial"/>
          <w:b/>
          <w:sz w:val="24"/>
          <w:szCs w:val="24"/>
          <w:lang w:val="es-MX" w:eastAsia="en-US"/>
        </w:rPr>
        <w:t>“LA DEPENDENCIA”</w:t>
      </w:r>
      <w:r w:rsidRPr="00822EDB">
        <w:rPr>
          <w:rFonts w:ascii="HelveticaNeueLT Std" w:eastAsia="Calibri" w:hAnsi="HelveticaNeueLT Std" w:cs="Arial"/>
          <w:sz w:val="24"/>
          <w:szCs w:val="24"/>
          <w:lang w:val="es-MX" w:eastAsia="en-US"/>
        </w:rPr>
        <w:t xml:space="preserve"> fianza por el 100% del importe del anticipo sin IVA, otorgada por institución de fianzas debidamente autorizada y aceptable para </w:t>
      </w:r>
      <w:r w:rsidRPr="00822EDB">
        <w:rPr>
          <w:rFonts w:ascii="HelveticaNeueLT Std" w:eastAsia="Calibri" w:hAnsi="HelveticaNeueLT Std" w:cs="Arial"/>
          <w:b/>
          <w:sz w:val="24"/>
          <w:szCs w:val="24"/>
          <w:lang w:val="es-MX" w:eastAsia="en-US"/>
        </w:rPr>
        <w:t>“LA DEPENDENCIA”.</w:t>
      </w:r>
    </w:p>
    <w:p w14:paraId="23B86D5D"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La garantía subsistirá hasta la total amortización del anticipo correspondiente, en cuyo caso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 xml:space="preserve">dando conocimiento a la tesorería de la </w:t>
      </w:r>
      <w:r w:rsidR="00B62C77" w:rsidRPr="001B3158">
        <w:rPr>
          <w:rFonts w:ascii="HelveticaNeueLT Std" w:hAnsi="HelveticaNeueLT Std" w:cs="Arial"/>
          <w:b/>
          <w:sz w:val="24"/>
          <w:szCs w:val="24"/>
        </w:rPr>
        <w:t>Secretaría de Finanzas y Administración del Gobierno del Estado de Baja California Sur</w:t>
      </w:r>
      <w:r w:rsidRPr="00822EDB">
        <w:rPr>
          <w:rFonts w:ascii="HelveticaNeueLT Std" w:eastAsia="Calibri" w:hAnsi="HelveticaNeueLT Std" w:cs="Arial"/>
          <w:sz w:val="24"/>
          <w:szCs w:val="24"/>
          <w:lang w:val="es-MX" w:eastAsia="en-US"/>
        </w:rPr>
        <w:t xml:space="preserve">, en los términos de la ley, lo </w:t>
      </w:r>
      <w:proofErr w:type="gramStart"/>
      <w:r w:rsidRPr="00822EDB">
        <w:rPr>
          <w:rFonts w:ascii="HelveticaNeueLT Std" w:eastAsia="Calibri" w:hAnsi="HelveticaNeueLT Std" w:cs="Arial"/>
          <w:sz w:val="24"/>
          <w:szCs w:val="24"/>
          <w:lang w:val="es-MX" w:eastAsia="en-US"/>
        </w:rPr>
        <w:t>notificara</w:t>
      </w:r>
      <w:proofErr w:type="gramEnd"/>
      <w:r w:rsidRPr="00822EDB">
        <w:rPr>
          <w:rFonts w:ascii="HelveticaNeueLT Std" w:eastAsia="Calibri" w:hAnsi="HelveticaNeueLT Std" w:cs="Arial"/>
          <w:sz w:val="24"/>
          <w:szCs w:val="24"/>
          <w:lang w:val="es-MX" w:eastAsia="en-US"/>
        </w:rPr>
        <w:t xml:space="preserve"> por escrito a la institución afianzadora para su cancelación.</w:t>
      </w:r>
    </w:p>
    <w:p w14:paraId="75485BBA"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Así mismo,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ha devuelto el saldo del anticipo no amortizado, dentro de los 10 (diez) días naturales al cierre del ejercicio, se hará efectiva la fianza incluyendo los gastos financieros.</w:t>
      </w:r>
    </w:p>
    <w:p w14:paraId="73F3F1B1"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lastRenderedPageBreak/>
        <w:t xml:space="preserve">Para la amortización del anticipo en el supuesto de que sea rescindido el contrato, el saldo por amortizar se reintegrara a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en un plazo no mayor de 10 (diez) días naturales, contados a partir de la fecha en que sea comunicada a la contratista de dar por rescindido el contrato.</w:t>
      </w:r>
    </w:p>
    <w:p w14:paraId="708C0EB4"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 xml:space="preserve">no reintegra el saldo por amortizar en el plazo señalado cubrirá los cargos financieros conforme al procedimiento establecido en la Ley de Ingresos del Estado vigente, como si se tratara del supuesto de prórroga para el pago de crédito fiscal, conforme al mecanismo que indica el segundo párrafo del artículo 56 de la Ley de Obras </w:t>
      </w:r>
      <w:proofErr w:type="spellStart"/>
      <w:r w:rsidRPr="00822EDB">
        <w:rPr>
          <w:rFonts w:ascii="HelveticaNeueLT Std" w:eastAsia="Calibri" w:hAnsi="HelveticaNeueLT Std" w:cs="Arial"/>
          <w:sz w:val="24"/>
          <w:szCs w:val="24"/>
          <w:lang w:val="es-MX" w:eastAsia="en-US"/>
        </w:rPr>
        <w:t>Publicas</w:t>
      </w:r>
      <w:proofErr w:type="spellEnd"/>
      <w:r w:rsidRPr="00822EDB">
        <w:rPr>
          <w:rFonts w:ascii="HelveticaNeueLT Std" w:eastAsia="Calibri" w:hAnsi="HelveticaNeueLT Std" w:cs="Arial"/>
          <w:sz w:val="24"/>
          <w:szCs w:val="24"/>
          <w:lang w:val="es-MX" w:eastAsia="en-US"/>
        </w:rPr>
        <w:t xml:space="preserve"> y Servicios Relacionados con las Mismas del Estado y Municipios de Baja California Sur.</w:t>
      </w:r>
    </w:p>
    <w:p w14:paraId="481D15E3"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pondrá</w:t>
      </w:r>
      <w:r w:rsidRPr="00822EDB">
        <w:rPr>
          <w:rFonts w:ascii="HelveticaNeueLT Std" w:eastAsia="Calibri" w:hAnsi="HelveticaNeueLT Std" w:cs="Arial"/>
          <w:b/>
          <w:sz w:val="24"/>
          <w:szCs w:val="24"/>
          <w:lang w:val="es-MX" w:eastAsia="en-US"/>
        </w:rPr>
        <w:t xml:space="preserve"> </w:t>
      </w:r>
      <w:r w:rsidRPr="00822EDB">
        <w:rPr>
          <w:rFonts w:ascii="HelveticaNeueLT Std" w:eastAsia="Calibri" w:hAnsi="HelveticaNeueLT Std" w:cs="Arial"/>
          <w:sz w:val="24"/>
          <w:szCs w:val="24"/>
          <w:lang w:val="es-MX" w:eastAsia="en-US"/>
        </w:rPr>
        <w:t>a disposición de</w:t>
      </w:r>
      <w:r w:rsidRPr="00822EDB">
        <w:rPr>
          <w:rFonts w:ascii="HelveticaNeueLT Std" w:eastAsia="Calibri" w:hAnsi="HelveticaNeueLT Std" w:cs="Arial"/>
          <w:b/>
          <w:sz w:val="24"/>
          <w:szCs w:val="24"/>
          <w:lang w:val="es-MX" w:eastAsia="en-US"/>
        </w:rPr>
        <w:t xml:space="preserve"> “EL CONTRATISTA”, </w:t>
      </w:r>
      <w:r w:rsidRPr="00822EDB">
        <w:rPr>
          <w:rFonts w:ascii="HelveticaNeueLT Std" w:eastAsia="Calibri" w:hAnsi="HelveticaNeueLT Std" w:cs="Arial"/>
          <w:sz w:val="24"/>
          <w:szCs w:val="24"/>
          <w:lang w:val="es-MX" w:eastAsia="en-US"/>
        </w:rPr>
        <w:t xml:space="preserve">con antelación a los inicios de los trabajos, el importe del anticipo en los términos de esta </w:t>
      </w:r>
      <w:proofErr w:type="spellStart"/>
      <w:r w:rsidRPr="00822EDB">
        <w:rPr>
          <w:rFonts w:ascii="HelveticaNeueLT Std" w:eastAsia="Calibri" w:hAnsi="HelveticaNeueLT Std" w:cs="Arial"/>
          <w:sz w:val="24"/>
          <w:szCs w:val="24"/>
          <w:lang w:val="es-MX" w:eastAsia="en-US"/>
        </w:rPr>
        <w:t>clausula</w:t>
      </w:r>
      <w:proofErr w:type="spellEnd"/>
      <w:r w:rsidRPr="00822EDB">
        <w:rPr>
          <w:rFonts w:ascii="HelveticaNeueLT Std" w:eastAsia="Calibri" w:hAnsi="HelveticaNeueLT Std" w:cs="Arial"/>
          <w:sz w:val="24"/>
          <w:szCs w:val="24"/>
          <w:lang w:val="es-MX" w:eastAsia="en-US"/>
        </w:rPr>
        <w:t xml:space="preserve">; el atraso en la entrega del anticipo será motivo para diferir sin modificar, en igual plazo, el programa de ejecución pactado y formalizar mediante convenio la nueva fecha de iniciación de los trabajos.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entrega la garantía de los anticipos dentro del plazo estipulado, no procederá el diferimiento de la fecha de inicio de la obra.</w:t>
      </w:r>
    </w:p>
    <w:p w14:paraId="1EDD811B" w14:textId="77777777"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p>
    <w:p w14:paraId="32AEA1E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Pr>
          <w:rFonts w:ascii="HelveticaNeueLT Std" w:eastAsia="Calibri" w:hAnsi="HelveticaNeueLT Std" w:cs="Arial"/>
          <w:sz w:val="24"/>
          <w:szCs w:val="24"/>
          <w:lang w:val="es-MX" w:eastAsia="en-US"/>
        </w:rPr>
        <w:t xml:space="preserve">2. </w:t>
      </w:r>
      <w:r w:rsidRPr="00117D16">
        <w:rPr>
          <w:rFonts w:ascii="HelveticaNeueLT Std" w:eastAsia="Calibri" w:hAnsi="HelveticaNeueLT Std" w:cs="Arial"/>
          <w:sz w:val="24"/>
          <w:szCs w:val="24"/>
          <w:lang w:val="es-MX" w:eastAsia="en-US"/>
        </w:rPr>
        <w:t>GARANTÍA DE CUMPLIMIENTO DEL CONTRATO.</w:t>
      </w:r>
    </w:p>
    <w:p w14:paraId="7086047D" w14:textId="77777777"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a fin de garantizar el cumplimiento de las obligaciones derivadas del presente contrato, entregara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previo a la firma del contrato, póliza de fianza por el 10% (diez por ciento) del monto del contrato sin IVA, expedida por institución afianzadora autorizada, a favor de “</w:t>
      </w:r>
      <w:r w:rsidR="00B62C77" w:rsidRPr="001B3158">
        <w:rPr>
          <w:rFonts w:ascii="HelveticaNeueLT Std" w:hAnsi="HelveticaNeueLT Std" w:cs="Arial"/>
          <w:b/>
          <w:sz w:val="24"/>
          <w:szCs w:val="24"/>
        </w:rPr>
        <w:t>Secretaría de Finanzas y Administración del Gobierno del Estado de Baja California Sur</w:t>
      </w:r>
      <w:r w:rsidRPr="00117D16">
        <w:rPr>
          <w:rFonts w:ascii="HelveticaNeueLT Std" w:eastAsia="Calibri" w:hAnsi="HelveticaNeueLT Std" w:cs="Arial"/>
          <w:sz w:val="24"/>
          <w:szCs w:val="24"/>
          <w:lang w:val="es-MX" w:eastAsia="en-US"/>
        </w:rPr>
        <w:t>.</w:t>
      </w:r>
    </w:p>
    <w:p w14:paraId="60672CFD"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manifiesta expresamente:</w:t>
      </w:r>
    </w:p>
    <w:p w14:paraId="7135D03B" w14:textId="77777777" w:rsidR="00622321" w:rsidRPr="00117D16" w:rsidRDefault="00622321" w:rsidP="00622321">
      <w:pPr>
        <w:spacing w:after="200"/>
        <w:ind w:left="709" w:hanging="709"/>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(A)</w:t>
      </w:r>
      <w:r w:rsidRPr="00117D16">
        <w:rPr>
          <w:rFonts w:ascii="HelveticaNeueLT Std" w:eastAsia="Calibri" w:hAnsi="HelveticaNeueLT Std" w:cs="Arial"/>
          <w:sz w:val="24"/>
          <w:szCs w:val="24"/>
          <w:lang w:val="es-MX" w:eastAsia="en-US"/>
        </w:rPr>
        <w:tab/>
        <w:t>Su voluntad en caso de que existan créditos a su favor contra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 así como cualquier otro saldo a favor de </w:t>
      </w:r>
      <w:r w:rsidRPr="00117D16">
        <w:rPr>
          <w:rFonts w:ascii="HelveticaNeueLT Std" w:eastAsia="Calibri" w:hAnsi="HelveticaNeueLT Std" w:cs="Arial"/>
          <w:b/>
          <w:sz w:val="24"/>
          <w:szCs w:val="24"/>
          <w:lang w:val="es-MX" w:eastAsia="en-US"/>
        </w:rPr>
        <w:t>“LA DEPENDENCIA”.</w:t>
      </w:r>
    </w:p>
    <w:p w14:paraId="38825DF9"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(B)</w:t>
      </w:r>
      <w:r w:rsidRPr="00117D16">
        <w:rPr>
          <w:rFonts w:ascii="HelveticaNeueLT Std" w:eastAsia="Calibri" w:hAnsi="HelveticaNeueLT Std" w:cs="Arial"/>
          <w:sz w:val="24"/>
          <w:szCs w:val="24"/>
          <w:lang w:val="es-MX" w:eastAsia="en-US"/>
        </w:rPr>
        <w:tab/>
        <w:t>Su conformidad de que la fianza se pague independientemente de que se interponga cualquier tipo de recurso ante instancias del orden administrativo o no judicial.</w:t>
      </w:r>
    </w:p>
    <w:p w14:paraId="7C5BDAB7"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w:t>
      </w:r>
      <w:r w:rsidRPr="00117D16">
        <w:rPr>
          <w:rFonts w:ascii="HelveticaNeueLT Std" w:eastAsia="Calibri" w:hAnsi="HelveticaNeueLT Std" w:cs="Arial"/>
          <w:sz w:val="24"/>
          <w:szCs w:val="24"/>
          <w:lang w:val="es-MX" w:eastAsia="en-US"/>
        </w:rPr>
        <w:tab/>
        <w:t>Su conformidad para que la fianza que garantiza el cumplimiento del contrato, permanezca vigente durante la substanciación de todos los procedimientos judiciales o arbitrales y los respectivos recursos que se interpongan con relación al contrato, hasta que sea dictada resolución definitiva que cause ejecutoria por parte de la autoridad o tribunal competente.</w:t>
      </w:r>
    </w:p>
    <w:p w14:paraId="6AE2A6B3"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(D)</w:t>
      </w:r>
      <w:r w:rsidRPr="00117D16">
        <w:rPr>
          <w:rFonts w:ascii="HelveticaNeueLT Std" w:eastAsia="Calibri" w:hAnsi="HelveticaNeueLT Std" w:cs="Arial"/>
          <w:sz w:val="24"/>
          <w:szCs w:val="24"/>
          <w:lang w:val="es-MX" w:eastAsia="en-US"/>
        </w:rPr>
        <w:tab/>
        <w:t xml:space="preserve">Su conformidad en obligarse conjuntamente con su afianzadora en el caso de reclamación, y con fundamento en la facultad que le concede el artículo </w:t>
      </w:r>
      <w:r>
        <w:rPr>
          <w:rFonts w:ascii="HelveticaNeueLT Std" w:eastAsia="Calibri" w:hAnsi="HelveticaNeueLT Std" w:cs="Arial"/>
          <w:sz w:val="24"/>
          <w:szCs w:val="24"/>
          <w:lang w:val="es-MX" w:eastAsia="en-US"/>
        </w:rPr>
        <w:t xml:space="preserve">118 </w:t>
      </w:r>
      <w:r w:rsidRPr="00117D16">
        <w:rPr>
          <w:rFonts w:ascii="HelveticaNeueLT Std" w:eastAsia="Calibri" w:hAnsi="HelveticaNeueLT Std" w:cs="Arial"/>
          <w:sz w:val="24"/>
          <w:szCs w:val="24"/>
          <w:lang w:val="es-MX" w:eastAsia="en-US"/>
        </w:rPr>
        <w:t xml:space="preserve">de la </w:t>
      </w:r>
      <w:r>
        <w:rPr>
          <w:rFonts w:ascii="HelveticaNeueLT Std" w:hAnsi="HelveticaNeueLT Std" w:cs="Arial"/>
          <w:sz w:val="24"/>
          <w:szCs w:val="24"/>
        </w:rPr>
        <w:t>Ley de Instituciones de Seguros y Fianzas</w:t>
      </w:r>
      <w:r w:rsidRPr="00117D16">
        <w:rPr>
          <w:rFonts w:ascii="HelveticaNeueLT Std" w:eastAsia="Calibri" w:hAnsi="HelveticaNeueLT Std" w:cs="Arial"/>
          <w:sz w:val="24"/>
          <w:szCs w:val="24"/>
          <w:lang w:val="es-MX" w:eastAsia="en-US"/>
        </w:rPr>
        <w:t xml:space="preserve">, que la excepción de </w:t>
      </w:r>
      <w:proofErr w:type="spellStart"/>
      <w:r w:rsidRPr="00117D16">
        <w:rPr>
          <w:rFonts w:ascii="HelveticaNeueLT Std" w:eastAsia="Calibri" w:hAnsi="HelveticaNeueLT Std" w:cs="Arial"/>
          <w:sz w:val="24"/>
          <w:szCs w:val="24"/>
          <w:lang w:val="es-MX" w:eastAsia="en-US"/>
        </w:rPr>
        <w:t>subjudicidad</w:t>
      </w:r>
      <w:proofErr w:type="spellEnd"/>
      <w:r w:rsidRPr="00117D16">
        <w:rPr>
          <w:rFonts w:ascii="HelveticaNeueLT Std" w:eastAsia="Calibri" w:hAnsi="HelveticaNeueLT Std" w:cs="Arial"/>
          <w:sz w:val="24"/>
          <w:szCs w:val="24"/>
          <w:lang w:val="es-MX" w:eastAsia="en-US"/>
        </w:rPr>
        <w:t xml:space="preserve">, se tendrá por justificada únicamente, si se exhibe copia sellada del escrito de demanda, en el que conste que en el ejercicio de la acción principal, el fiado señala como documento fundatorio de dicha acción, este contrato y que existe identidad entre las prestaciones reclamadas y los hechos que soportan la improcedencia del reclamo, renunciando expresamente a cualquier otra acepción que se pudiera dar a la excepción de </w:t>
      </w:r>
      <w:proofErr w:type="spellStart"/>
      <w:r w:rsidRPr="00117D16">
        <w:rPr>
          <w:rFonts w:ascii="HelveticaNeueLT Std" w:eastAsia="Calibri" w:hAnsi="HelveticaNeueLT Std" w:cs="Arial"/>
          <w:sz w:val="24"/>
          <w:szCs w:val="24"/>
          <w:lang w:val="es-MX" w:eastAsia="en-US"/>
        </w:rPr>
        <w:t>subjudicidad</w:t>
      </w:r>
      <w:proofErr w:type="spellEnd"/>
      <w:r w:rsidRPr="00117D16">
        <w:rPr>
          <w:rFonts w:ascii="HelveticaNeueLT Std" w:eastAsia="Calibri" w:hAnsi="HelveticaNeueLT Std" w:cs="Arial"/>
          <w:sz w:val="24"/>
          <w:szCs w:val="24"/>
          <w:lang w:val="es-MX" w:eastAsia="en-US"/>
        </w:rPr>
        <w:t xml:space="preserve">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30 (treinta) días naturales que le concede el artículo </w:t>
      </w:r>
      <w:r>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 xml:space="preserve">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w:t>
      </w:r>
      <w:r w:rsidRPr="00117D16">
        <w:rPr>
          <w:rFonts w:ascii="HelveticaNeueLT Std" w:eastAsia="Calibri" w:hAnsi="HelveticaNeueLT Std" w:cs="Arial"/>
          <w:sz w:val="24"/>
          <w:szCs w:val="24"/>
          <w:lang w:val="es-MX" w:eastAsia="en-US"/>
        </w:rPr>
        <w:t>para resolver sobre la procedencia del reclamo.</w:t>
      </w:r>
    </w:p>
    <w:p w14:paraId="14220390"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w:t>
      </w:r>
      <w:r w:rsidRPr="00117D16">
        <w:rPr>
          <w:rFonts w:ascii="HelveticaNeueLT Std" w:eastAsia="Calibri" w:hAnsi="HelveticaNeueLT Std" w:cs="Arial"/>
          <w:sz w:val="24"/>
          <w:szCs w:val="24"/>
          <w:lang w:val="es-MX" w:eastAsia="en-US"/>
        </w:rPr>
        <w:tab/>
        <w:t xml:space="preserve">Su aceptación para que la fianza de cumplimiento permanezca vigente hasta que las obligaciones garantizadas hayan sido cumplidas en su totalidad a satisfacción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en la inteligencia que la conformidad para la liberación deberá ser otorgada mediante escrito suscrito por </w:t>
      </w:r>
      <w:r w:rsidRPr="00117D16">
        <w:rPr>
          <w:rFonts w:ascii="HelveticaNeueLT Std" w:eastAsia="Calibri" w:hAnsi="HelveticaNeueLT Std" w:cs="Arial"/>
          <w:b/>
          <w:sz w:val="24"/>
          <w:szCs w:val="24"/>
          <w:lang w:val="es-MX" w:eastAsia="en-US"/>
        </w:rPr>
        <w:t>“LA DEPENDENCIA”;</w:t>
      </w:r>
    </w:p>
    <w:p w14:paraId="77EF5964"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(F)</w:t>
      </w:r>
      <w:r w:rsidRPr="00117D16">
        <w:rPr>
          <w:rFonts w:ascii="HelveticaNeueLT Std" w:eastAsia="Calibri" w:hAnsi="HelveticaNeueLT Std" w:cs="Arial"/>
          <w:sz w:val="24"/>
          <w:szCs w:val="24"/>
          <w:lang w:val="es-MX" w:eastAsia="en-US"/>
        </w:rPr>
        <w:tab/>
        <w:t xml:space="preserve">Su conformidad para que la afianzadora liquide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50% del importe garantizado en la fianza en caso de que no entregue la garantía contra defectos, vicios ocultos y cualquier otra responsabilidad en términos de lo previsto en la Ley de Obras Públicas y Servicios Relacionados con las Mismas del Estado y Municipios de Baja California Sur y en el presente contrato.</w:t>
      </w:r>
    </w:p>
    <w:p w14:paraId="3445465E"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(G)</w:t>
      </w:r>
      <w:r w:rsidRPr="00117D16">
        <w:rPr>
          <w:rFonts w:ascii="HelveticaNeueLT Std" w:eastAsia="Calibri" w:hAnsi="HelveticaNeueLT Std" w:cs="Arial"/>
          <w:sz w:val="24"/>
          <w:szCs w:val="24"/>
          <w:lang w:val="es-MX" w:eastAsia="en-US"/>
        </w:rPr>
        <w:tab/>
        <w:t>Su conformidad en que la reclamación que se presente ante la afianzadora por incumplimiento de contrato, quedará debidamente integrada con la siguiente documentación:</w:t>
      </w:r>
    </w:p>
    <w:p w14:paraId="60A9537F"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1.- Reclamación por escrito a la institución de fianzas.</w:t>
      </w:r>
    </w:p>
    <w:p w14:paraId="5AF516B0"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2.- Copia de la póliza de fianza y sus documentos modificatorios, en su caso.</w:t>
      </w:r>
    </w:p>
    <w:p w14:paraId="077438D4"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3.- Copia del contrato garantizado y sus anexos, en su caso.</w:t>
      </w:r>
    </w:p>
    <w:p w14:paraId="10B4DD2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4.- Copia del documento de notificación al fiado de su incumplimiento.</w:t>
      </w:r>
    </w:p>
    <w:p w14:paraId="05950D9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5.- Cuantificación del incumplimiento.</w:t>
      </w:r>
    </w:p>
    <w:p w14:paraId="42372D53"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 garantía de cumplimiento de ninguna manera será considerada como una limitación de la responsabilidad de </w:t>
      </w:r>
      <w:r w:rsidRPr="00117D16">
        <w:rPr>
          <w:rFonts w:ascii="HelveticaNeueLT Std" w:eastAsia="Calibri" w:hAnsi="HelveticaNeueLT Std" w:cs="Arial"/>
          <w:b/>
          <w:sz w:val="24"/>
          <w:szCs w:val="24"/>
          <w:lang w:val="es-MX" w:eastAsia="en-US"/>
        </w:rPr>
        <w:t xml:space="preserve">“EL </w:t>
      </w:r>
      <w:proofErr w:type="gramStart"/>
      <w:r w:rsidRPr="00117D16">
        <w:rPr>
          <w:rFonts w:ascii="HelveticaNeueLT Std" w:eastAsia="Calibri" w:hAnsi="HelveticaNeueLT Std" w:cs="Arial"/>
          <w:b/>
          <w:sz w:val="24"/>
          <w:szCs w:val="24"/>
          <w:lang w:val="es-MX" w:eastAsia="en-US"/>
        </w:rPr>
        <w:t>CONTRATISTA”</w:t>
      </w:r>
      <w:r w:rsidRPr="00117D16">
        <w:rPr>
          <w:rFonts w:ascii="HelveticaNeueLT Std" w:eastAsia="Calibri" w:hAnsi="HelveticaNeueLT Std" w:cs="Arial"/>
          <w:sz w:val="24"/>
          <w:szCs w:val="24"/>
          <w:lang w:val="es-MX" w:eastAsia="en-US"/>
        </w:rPr>
        <w:t xml:space="preserve">  derivada</w:t>
      </w:r>
      <w:proofErr w:type="gramEnd"/>
      <w:r w:rsidRPr="00117D16">
        <w:rPr>
          <w:rFonts w:ascii="HelveticaNeueLT Std" w:eastAsia="Calibri" w:hAnsi="HelveticaNeueLT Std" w:cs="Arial"/>
          <w:sz w:val="24"/>
          <w:szCs w:val="24"/>
          <w:lang w:val="es-MX" w:eastAsia="en-US"/>
        </w:rPr>
        <w:t xml:space="preserve"> de sus obligaciones contenidas en este contrato y de ninguna manera impedirá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reclame la indemnización o el reembolso por cualquier incumplimiento que pueda exceder el valor de la garantía de cumplimiento.</w:t>
      </w:r>
    </w:p>
    <w:p w14:paraId="59D2B054" w14:textId="77777777" w:rsidR="00117D16" w:rsidRPr="00117D16" w:rsidRDefault="00117D16" w:rsidP="00801777">
      <w:pPr>
        <w:ind w:left="709"/>
        <w:contextualSpacing/>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En el caso de que durante el plazo de ejecución de los trabajos, existiera la necesidad de prorrogar, diferir, o incrementar el monto y/o el plazo pactado en el </w:t>
      </w:r>
      <w:r w:rsidRPr="00117D16">
        <w:rPr>
          <w:rFonts w:ascii="HelveticaNeueLT Std" w:eastAsia="Calibri" w:hAnsi="HelveticaNeueLT Std" w:cs="Arial"/>
          <w:sz w:val="24"/>
          <w:szCs w:val="24"/>
          <w:lang w:val="es-MX" w:eastAsia="en-US"/>
        </w:rPr>
        <w:lastRenderedPageBreak/>
        <w:t xml:space="preserve">presente contrato y/o sus anexos,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se obliga a entregar, en la </w:t>
      </w:r>
      <w:r w:rsidR="007D6D88" w:rsidRPr="002C3536">
        <w:rPr>
          <w:rFonts w:ascii="HelveticaNeueLT Std" w:eastAsia="Calibri" w:hAnsi="HelveticaNeueLT Std" w:cs="Arial"/>
          <w:b/>
          <w:sz w:val="24"/>
          <w:szCs w:val="24"/>
          <w:lang w:val="es-MX" w:eastAsia="en-US"/>
        </w:rPr>
        <w:t xml:space="preserve">Dirección de </w:t>
      </w:r>
      <w:r w:rsidR="007D6D88">
        <w:rPr>
          <w:rFonts w:ascii="HelveticaNeueLT Std" w:eastAsia="Calibri" w:hAnsi="HelveticaNeueLT Std" w:cs="Arial"/>
          <w:b/>
          <w:sz w:val="24"/>
          <w:szCs w:val="24"/>
          <w:lang w:val="es-MX" w:eastAsia="en-US"/>
        </w:rPr>
        <w:t>Infraestructura Vial y Movilidad Urbana</w:t>
      </w:r>
      <w:r w:rsidR="00CB1683" w:rsidRPr="00801777">
        <w:rPr>
          <w:rFonts w:ascii="Arial" w:eastAsia="Times New Roman" w:hAnsi="Arial"/>
          <w:b/>
          <w:sz w:val="24"/>
          <w:lang w:val="es-MX"/>
        </w:rPr>
        <w:t>;</w:t>
      </w:r>
      <w:r w:rsidR="00CB1683" w:rsidRPr="00801777">
        <w:rPr>
          <w:rFonts w:ascii="Arial" w:eastAsia="Times New Roman" w:hAnsi="Arial" w:cs="Arial"/>
          <w:sz w:val="24"/>
          <w:szCs w:val="24"/>
          <w:lang w:val="es-MX"/>
        </w:rPr>
        <w:t xml:space="preserve"> de la Secretaría de Planeación Urbana Infraestructur</w:t>
      </w:r>
      <w:r w:rsidR="00730F97">
        <w:rPr>
          <w:rFonts w:ascii="Arial" w:eastAsia="Times New Roman" w:hAnsi="Arial" w:cs="Arial"/>
          <w:sz w:val="24"/>
          <w:szCs w:val="24"/>
          <w:lang w:val="es-MX"/>
        </w:rPr>
        <w:t>a</w:t>
      </w:r>
      <w:r w:rsidR="00862E17">
        <w:rPr>
          <w:rFonts w:ascii="Arial" w:eastAsia="Times New Roman" w:hAnsi="Arial" w:cs="Arial"/>
          <w:sz w:val="24"/>
          <w:szCs w:val="24"/>
          <w:lang w:val="es-MX"/>
        </w:rPr>
        <w:t>,</w:t>
      </w:r>
      <w:r w:rsidR="00CB1683" w:rsidRPr="00801777">
        <w:rPr>
          <w:rFonts w:ascii="Arial" w:eastAsia="Times New Roman" w:hAnsi="Arial" w:cs="Arial"/>
          <w:sz w:val="24"/>
          <w:szCs w:val="24"/>
          <w:lang w:val="es-MX"/>
        </w:rPr>
        <w:t xml:space="preserve"> Movilidad</w:t>
      </w:r>
      <w:r w:rsidR="00862E17">
        <w:rPr>
          <w:rFonts w:ascii="Arial" w:eastAsia="Times New Roman" w:hAnsi="Arial" w:cs="Arial"/>
          <w:sz w:val="24"/>
          <w:szCs w:val="24"/>
          <w:lang w:val="es-MX"/>
        </w:rPr>
        <w:t xml:space="preserve">, Medio </w:t>
      </w:r>
      <w:proofErr w:type="spellStart"/>
      <w:r w:rsidR="00862E17">
        <w:rPr>
          <w:rFonts w:ascii="Arial" w:eastAsia="Times New Roman" w:hAnsi="Arial" w:cs="Arial"/>
          <w:sz w:val="24"/>
          <w:szCs w:val="24"/>
          <w:lang w:val="es-MX"/>
        </w:rPr>
        <w:t>Ambiernte</w:t>
      </w:r>
      <w:proofErr w:type="spellEnd"/>
      <w:r w:rsidR="00862E17">
        <w:rPr>
          <w:rFonts w:ascii="Arial" w:eastAsia="Times New Roman" w:hAnsi="Arial" w:cs="Arial"/>
          <w:sz w:val="24"/>
          <w:szCs w:val="24"/>
          <w:lang w:val="es-MX"/>
        </w:rPr>
        <w:t xml:space="preserve"> y Recursos Naturales</w:t>
      </w:r>
      <w:r w:rsidR="00F63015" w:rsidRPr="00F63015">
        <w:rPr>
          <w:rFonts w:ascii="HelveticaNeueLT Std" w:eastAsia="Calibri" w:hAnsi="HelveticaNeueLT Std" w:cs="Arial"/>
          <w:sz w:val="24"/>
          <w:szCs w:val="24"/>
          <w:lang w:val="es-MX" w:eastAsia="en-US"/>
        </w:rPr>
        <w:t xml:space="preserve"> </w:t>
      </w:r>
      <w:r w:rsidR="00F63015" w:rsidRPr="002C3536">
        <w:rPr>
          <w:rFonts w:ascii="HelveticaNeueLT Std" w:eastAsia="Calibri" w:hAnsi="HelveticaNeueLT Std" w:cs="Arial"/>
          <w:sz w:val="24"/>
          <w:szCs w:val="24"/>
          <w:lang w:val="es-MX" w:eastAsia="en-US"/>
        </w:rPr>
        <w:t xml:space="preserve">ubicada en </w:t>
      </w:r>
      <w:r w:rsidR="00317EE9" w:rsidRPr="00791626">
        <w:rPr>
          <w:rFonts w:ascii="HelveticaNeueLT Std" w:hAnsi="HelveticaNeueLT Std" w:cs="Arial"/>
          <w:sz w:val="24"/>
          <w:szCs w:val="24"/>
        </w:rPr>
        <w:t xml:space="preserve">ubicada en la </w:t>
      </w:r>
      <w:r w:rsidR="00317EE9" w:rsidRPr="00EA3CFB">
        <w:rPr>
          <w:rFonts w:ascii="HelveticaNeueLT Std" w:hAnsi="HelveticaNeueLT Std" w:cs="Arial"/>
          <w:sz w:val="24"/>
          <w:szCs w:val="24"/>
        </w:rPr>
        <w:t>edificio de Palacio de Gobierno en Isabel La Católica entre Ignacio Allende y Nicolás Bravo s/n, en La Paz, Baja California Su</w:t>
      </w:r>
      <w:r w:rsidR="00317EE9">
        <w:rPr>
          <w:rFonts w:ascii="HelveticaNeueLT Std" w:hAnsi="HelveticaNeueLT Std" w:cs="Arial"/>
          <w:sz w:val="24"/>
          <w:szCs w:val="24"/>
        </w:rPr>
        <w:t>r</w:t>
      </w:r>
      <w:r w:rsidR="00317EE9" w:rsidRPr="00EA3CFB">
        <w:rPr>
          <w:rFonts w:ascii="HelveticaNeueLT Std" w:hAnsi="HelveticaNeueLT Std" w:cs="Arial"/>
          <w:sz w:val="24"/>
          <w:szCs w:val="24"/>
        </w:rPr>
        <w:t>,</w:t>
      </w:r>
      <w:r w:rsidR="00166C62">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sz w:val="24"/>
          <w:szCs w:val="24"/>
          <w:lang w:val="es-MX" w:eastAsia="en-US"/>
        </w:rPr>
        <w:t xml:space="preserve">previo a la formalización del instrumento legal respectivo o a </w:t>
      </w:r>
      <w:proofErr w:type="spellStart"/>
      <w:r w:rsidRPr="00117D16">
        <w:rPr>
          <w:rFonts w:ascii="HelveticaNeueLT Std" w:eastAsia="Calibri" w:hAnsi="HelveticaNeueLT Std" w:cs="Arial"/>
          <w:sz w:val="24"/>
          <w:szCs w:val="24"/>
          <w:lang w:val="es-MX" w:eastAsia="en-US"/>
        </w:rPr>
        <w:t>mas</w:t>
      </w:r>
      <w:proofErr w:type="spellEnd"/>
      <w:r w:rsidRPr="00117D16">
        <w:rPr>
          <w:rFonts w:ascii="HelveticaNeueLT Std" w:eastAsia="Calibri" w:hAnsi="HelveticaNeueLT Std" w:cs="Arial"/>
          <w:sz w:val="24"/>
          <w:szCs w:val="24"/>
          <w:lang w:val="es-MX" w:eastAsia="en-US"/>
        </w:rPr>
        <w:t xml:space="preserve"> tardar en el momento de su formalización; los documentos modificatorios o anuencia a las garantías otorgadas originalmente, o el consentimiento de la institución afianzadora, conforme a los términos establecidos en este contrato, en el cual se garanticen las obligaciones de este contrato y del convenio correspondiente. En el caso de que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no cumpla con dicha entrega,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podrá determinar la rescisión administrativa del contrato. El documento modificatorio deberá contener la estipulación de que es conjunto, solidario e inseparable de la fianza inicialmente presentada por </w:t>
      </w:r>
      <w:r w:rsidRPr="00117D16">
        <w:rPr>
          <w:rFonts w:ascii="HelveticaNeueLT Std" w:eastAsia="Calibri" w:hAnsi="HelveticaNeueLT Std" w:cs="Arial"/>
          <w:b/>
          <w:sz w:val="24"/>
          <w:szCs w:val="24"/>
          <w:lang w:val="es-MX" w:eastAsia="en-US"/>
        </w:rPr>
        <w:t>“EL CONTRATISTA”.</w:t>
      </w:r>
    </w:p>
    <w:p w14:paraId="02C364EE"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Siempre y cuando el presente contrato se esté cumpliendo en los términos pactados, la garantía deberá sustituirse por otra equivalente al 10% (diez por ciento) del importe de los trabajos aún no ejecutados sin </w:t>
      </w:r>
      <w:r w:rsidR="004F5A71" w:rsidRPr="00117D16">
        <w:rPr>
          <w:rFonts w:ascii="HelveticaNeueLT Std" w:eastAsia="Calibri" w:hAnsi="HelveticaNeueLT Std" w:cs="Arial"/>
          <w:sz w:val="24"/>
          <w:szCs w:val="24"/>
          <w:lang w:val="es-MX" w:eastAsia="en-US"/>
        </w:rPr>
        <w:t>IVA</w:t>
      </w:r>
      <w:r w:rsidRPr="00117D16">
        <w:rPr>
          <w:rFonts w:ascii="HelveticaNeueLT Std" w:eastAsia="Calibri" w:hAnsi="HelveticaNeueLT Std" w:cs="Arial"/>
          <w:sz w:val="24"/>
          <w:szCs w:val="24"/>
          <w:lang w:val="es-MX" w:eastAsia="en-US"/>
        </w:rPr>
        <w:t xml:space="preserve">, incluyendo en dicho importe los montos relativos a los ajustes de costos y convenios, si los hubiere, salvo lo dispuesto en el segundo párrafo del artículo 54 y 63 del Reglamento de la Ley de Obras Públicas y Servicios Relacionados con las Mismas del Estado y Municipios de Baja California Sur y en el presente contrato, la que se presentará dentro de los 15 (quince) días naturales a partir de la fecha en que la inversión autorizada se notifique por escrito a </w:t>
      </w:r>
      <w:r w:rsidRPr="00117D16">
        <w:rPr>
          <w:rFonts w:ascii="HelveticaNeueLT Std" w:eastAsia="Calibri" w:hAnsi="HelveticaNeueLT Std" w:cs="Arial"/>
          <w:b/>
          <w:sz w:val="24"/>
          <w:szCs w:val="24"/>
          <w:lang w:val="es-MX" w:eastAsia="en-US"/>
        </w:rPr>
        <w:t>“EL CONTRATISTA”</w:t>
      </w:r>
    </w:p>
    <w:p w14:paraId="1D03ACD8" w14:textId="77777777" w:rsidR="00117D16" w:rsidRPr="0078252A" w:rsidRDefault="0078252A" w:rsidP="00117D16">
      <w:pPr>
        <w:spacing w:after="200"/>
        <w:ind w:left="709"/>
        <w:jc w:val="both"/>
        <w:rPr>
          <w:rFonts w:ascii="HelveticaNeueLT Std" w:eastAsia="Calibri" w:hAnsi="HelveticaNeueLT Std" w:cs="Arial"/>
          <w:sz w:val="24"/>
          <w:szCs w:val="24"/>
          <w:lang w:val="es-MX" w:eastAsia="en-US"/>
        </w:rPr>
      </w:pPr>
      <w:r w:rsidRPr="0078252A">
        <w:rPr>
          <w:rFonts w:ascii="HelveticaNeueLT Std" w:eastAsia="Calibri" w:hAnsi="HelveticaNeueLT Std" w:cs="Arial"/>
          <w:sz w:val="24"/>
          <w:szCs w:val="24"/>
          <w:lang w:val="es-MX" w:eastAsia="en-US"/>
        </w:rPr>
        <w:t>3.</w:t>
      </w:r>
      <w:r w:rsidR="009D6F6C">
        <w:rPr>
          <w:rFonts w:ascii="HelveticaNeueLT Std" w:eastAsia="Calibri" w:hAnsi="HelveticaNeueLT Std" w:cs="Arial"/>
          <w:sz w:val="24"/>
          <w:szCs w:val="24"/>
          <w:lang w:val="es-MX" w:eastAsia="en-US"/>
        </w:rPr>
        <w:t xml:space="preserve"> </w:t>
      </w:r>
      <w:r w:rsidR="00117D16" w:rsidRPr="0078252A">
        <w:rPr>
          <w:rFonts w:ascii="HelveticaNeueLT Std" w:eastAsia="Calibri" w:hAnsi="HelveticaNeueLT Std" w:cs="Arial"/>
          <w:sz w:val="24"/>
          <w:szCs w:val="24"/>
          <w:lang w:val="es-MX" w:eastAsia="en-US"/>
        </w:rPr>
        <w:t>GARANTÍA CONTRA VICIOS OCULTOS.</w:t>
      </w:r>
    </w:p>
    <w:p w14:paraId="310A9EA8"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Concluidos los trabajos o en su caso los </w:t>
      </w:r>
      <w:proofErr w:type="spellStart"/>
      <w:r w:rsidRPr="00117D16">
        <w:rPr>
          <w:rFonts w:ascii="HelveticaNeueLT Std" w:eastAsia="Calibri" w:hAnsi="HelveticaNeueLT Std" w:cs="Arial"/>
          <w:sz w:val="24"/>
          <w:szCs w:val="24"/>
          <w:lang w:val="es-MX" w:eastAsia="en-US"/>
        </w:rPr>
        <w:t>recepcionados</w:t>
      </w:r>
      <w:proofErr w:type="spellEnd"/>
      <w:r w:rsidRPr="00117D16">
        <w:rPr>
          <w:rFonts w:ascii="HelveticaNeueLT Std" w:eastAsia="Calibri" w:hAnsi="HelveticaNeueLT Std" w:cs="Arial"/>
          <w:sz w:val="24"/>
          <w:szCs w:val="24"/>
          <w:lang w:val="es-MX" w:eastAsia="en-US"/>
        </w:rPr>
        <w:t xml:space="preserve"> en los términos del artículo 129 del Reglamento de la Ley de Obras Públicas y Servicios Relacionados con las Mismas del Estado y Municipios de Baja California Sur,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quedará obligado a responder de los defectos que resultaren en los mismos, de los vicios ocultos y de cualquier otra responsabilidad en que hubiere incurrido, en los términos señalados en el presente contrato y en la legislación aplicable.</w:t>
      </w:r>
    </w:p>
    <w:p w14:paraId="7F7568BF"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trabajos se garantizarán durante un plazo de 12 (doce) meses por el cumplimiento de las obligaciones a que se refiere el párrafo anterior, por lo que previamente a la recepción de los trabajos,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a su elección, deberá constituir fianza por el equivalente al 10% (diez por ciento) del monto total ejercido de los trabajos sin IVA; presentar una carta de crédito stand-</w:t>
      </w:r>
      <w:proofErr w:type="spellStart"/>
      <w:r w:rsidRPr="00117D16">
        <w:rPr>
          <w:rFonts w:ascii="HelveticaNeueLT Std" w:eastAsia="Calibri" w:hAnsi="HelveticaNeueLT Std" w:cs="Arial"/>
          <w:sz w:val="24"/>
          <w:szCs w:val="24"/>
          <w:lang w:val="es-MX" w:eastAsia="en-US"/>
        </w:rPr>
        <w:t>by</w:t>
      </w:r>
      <w:proofErr w:type="spellEnd"/>
      <w:r w:rsidRPr="00117D16">
        <w:rPr>
          <w:rFonts w:ascii="HelveticaNeueLT Std" w:eastAsia="Calibri" w:hAnsi="HelveticaNeueLT Std" w:cs="Arial"/>
          <w:sz w:val="24"/>
          <w:szCs w:val="24"/>
          <w:lang w:val="es-MX" w:eastAsia="en-US"/>
        </w:rPr>
        <w:t xml:space="preserve"> irrevocable por el equivalente al 5% (cinco por ciento) del monto total ejercido de los trabajos, o bien, aportar recursos líquidos por una cantidad equivalente al 5% (cinco por ciento) del mismo monto en fideicomisos especialmente constituidos para ello. Esta garantía se liberará una vez transcurridos doce meses, contados a partir de la fecha del acta de recepción física de los trabajos, siempre que durante ese periodo no haya surgido una responsabilidad a cargo del contratista.</w:t>
      </w:r>
    </w:p>
    <w:p w14:paraId="56405FCC" w14:textId="77777777" w:rsidR="00117D16" w:rsidRPr="00117D16" w:rsidRDefault="00117D16" w:rsidP="00117D16">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 xml:space="preserve">Cuando 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póliza de fianza, deberá ser emitida por institución afianzadora autorizada, a favor de “La</w:t>
      </w:r>
      <w:r w:rsidR="00FA2138">
        <w:rPr>
          <w:rFonts w:ascii="HelveticaNeueLT Std" w:eastAsia="Calibri" w:hAnsi="HelveticaNeueLT Std" w:cs="Arial"/>
          <w:sz w:val="24"/>
          <w:szCs w:val="24"/>
          <w:lang w:val="es-MX" w:eastAsia="en-US"/>
        </w:rPr>
        <w:t xml:space="preserve"> </w:t>
      </w:r>
      <w:r w:rsidR="00FA2138" w:rsidRPr="00117D16">
        <w:rPr>
          <w:rFonts w:ascii="HelveticaNeueLT Std" w:eastAsia="Calibri" w:hAnsi="HelveticaNeueLT Std" w:cs="Arial"/>
          <w:sz w:val="24"/>
          <w:szCs w:val="24"/>
          <w:lang w:val="es-MX" w:eastAsia="en-US"/>
        </w:rPr>
        <w:t>Secretaría de Finanzas y A</w:t>
      </w:r>
      <w:r w:rsidR="00FA2138">
        <w:rPr>
          <w:rFonts w:ascii="HelveticaNeueLT Std" w:eastAsia="Calibri" w:hAnsi="HelveticaNeueLT Std" w:cs="Arial"/>
          <w:sz w:val="24"/>
          <w:szCs w:val="24"/>
          <w:lang w:val="es-MX" w:eastAsia="en-US"/>
        </w:rPr>
        <w:t>dm</w:t>
      </w:r>
      <w:r w:rsidR="00FA2138" w:rsidRPr="00117D16">
        <w:rPr>
          <w:rFonts w:ascii="HelveticaNeueLT Std" w:eastAsia="Calibri" w:hAnsi="HelveticaNeueLT Std" w:cs="Arial"/>
          <w:sz w:val="24"/>
          <w:szCs w:val="24"/>
          <w:lang w:val="es-MX" w:eastAsia="en-US"/>
        </w:rPr>
        <w:t>inistración</w:t>
      </w:r>
      <w:r w:rsidR="00FA2138">
        <w:rPr>
          <w:rFonts w:ascii="HelveticaNeueLT Std" w:eastAsia="Calibri" w:hAnsi="HelveticaNeueLT Std" w:cs="Arial"/>
          <w:sz w:val="24"/>
          <w:szCs w:val="24"/>
          <w:lang w:val="es-MX" w:eastAsia="en-US"/>
        </w:rPr>
        <w:t xml:space="preserve"> del Gobierno del Estado</w:t>
      </w:r>
      <w:r w:rsidR="004F5A71">
        <w:rPr>
          <w:rFonts w:ascii="HelveticaNeueLT Std" w:eastAsia="Calibri" w:hAnsi="HelveticaNeueLT Std" w:cs="Arial"/>
          <w:sz w:val="24"/>
          <w:szCs w:val="24"/>
          <w:lang w:val="es-MX" w:eastAsia="en-US"/>
        </w:rPr>
        <w:t xml:space="preserve"> de Baja California Sur</w:t>
      </w:r>
      <w:r w:rsidRPr="00117D16">
        <w:rPr>
          <w:rFonts w:ascii="HelveticaNeueLT Std" w:eastAsia="Calibri" w:hAnsi="HelveticaNeueLT Std" w:cs="Arial"/>
          <w:sz w:val="24"/>
          <w:szCs w:val="24"/>
          <w:lang w:val="es-MX" w:eastAsia="en-US"/>
        </w:rPr>
        <w:t xml:space="preserve">”. </w:t>
      </w:r>
    </w:p>
    <w:p w14:paraId="7EA7EB0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w:t>
      </w:r>
      <w:r w:rsidR="0078252A" w:rsidRPr="00117D16">
        <w:rPr>
          <w:rFonts w:ascii="HelveticaNeueLT Std" w:eastAsia="Calibri" w:hAnsi="HelveticaNeueLT Std" w:cs="Arial"/>
          <w:sz w:val="24"/>
          <w:szCs w:val="24"/>
          <w:lang w:val="es-MX" w:eastAsia="en-US"/>
        </w:rPr>
        <w:t xml:space="preserve">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carta de crédito stand-</w:t>
      </w:r>
      <w:proofErr w:type="spellStart"/>
      <w:r w:rsidRPr="00117D16">
        <w:rPr>
          <w:rFonts w:ascii="HelveticaNeueLT Std" w:eastAsia="Calibri" w:hAnsi="HelveticaNeueLT Std" w:cs="Arial"/>
          <w:sz w:val="24"/>
          <w:szCs w:val="24"/>
          <w:lang w:val="es-MX" w:eastAsia="en-US"/>
        </w:rPr>
        <w:t>by</w:t>
      </w:r>
      <w:proofErr w:type="spellEnd"/>
      <w:r w:rsidRPr="00117D16">
        <w:rPr>
          <w:rFonts w:ascii="HelveticaNeueLT Std" w:eastAsia="Calibri" w:hAnsi="HelveticaNeueLT Std" w:cs="Arial"/>
          <w:sz w:val="24"/>
          <w:szCs w:val="24"/>
          <w:lang w:val="es-MX" w:eastAsia="en-US"/>
        </w:rPr>
        <w:t xml:space="preserve"> irrevocable deberá ser confirmada o emitida por institución bancaria autorizada para operar en México.</w:t>
      </w:r>
    </w:p>
    <w:p w14:paraId="0AF138AD"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Cuando la garantía se constituya mediante aportación de recursos líquidos en fideicomiso, éste deberá ser operado por institución fiduciaria autorizada para operar en la República Mexicana. El fideicomiso deberá contemplar los siguientes aspectos: Deberá ser irrevocable; deberá nombrarse a “La Secretaría de Finanzas y Administración del Gobierno del Estado de B</w:t>
      </w:r>
      <w:r w:rsidR="00FA2138">
        <w:rPr>
          <w:rFonts w:ascii="HelveticaNeueLT Std" w:eastAsia="Calibri" w:hAnsi="HelveticaNeueLT Std" w:cs="Arial"/>
          <w:sz w:val="24"/>
          <w:szCs w:val="24"/>
          <w:lang w:val="es-MX" w:eastAsia="en-US"/>
        </w:rPr>
        <w:t xml:space="preserve">aja </w:t>
      </w:r>
      <w:r w:rsidRPr="00117D16">
        <w:rPr>
          <w:rFonts w:ascii="HelveticaNeueLT Std" w:eastAsia="Calibri" w:hAnsi="HelveticaNeueLT Std" w:cs="Arial"/>
          <w:sz w:val="24"/>
          <w:szCs w:val="24"/>
          <w:lang w:val="es-MX" w:eastAsia="en-US"/>
        </w:rPr>
        <w:t>C</w:t>
      </w:r>
      <w:r w:rsidR="00FA2138">
        <w:rPr>
          <w:rFonts w:ascii="HelveticaNeueLT Std" w:eastAsia="Calibri" w:hAnsi="HelveticaNeueLT Std" w:cs="Arial"/>
          <w:sz w:val="24"/>
          <w:szCs w:val="24"/>
          <w:lang w:val="es-MX" w:eastAsia="en-US"/>
        </w:rPr>
        <w:t xml:space="preserve">alifornia </w:t>
      </w:r>
      <w:r w:rsidRPr="00117D16">
        <w:rPr>
          <w:rFonts w:ascii="HelveticaNeueLT Std" w:eastAsia="Calibri" w:hAnsi="HelveticaNeueLT Std" w:cs="Arial"/>
          <w:sz w:val="24"/>
          <w:szCs w:val="24"/>
          <w:lang w:val="es-MX" w:eastAsia="en-US"/>
        </w:rPr>
        <w:t>S</w:t>
      </w:r>
      <w:r w:rsidR="00FA2138">
        <w:rPr>
          <w:rFonts w:ascii="HelveticaNeueLT Std" w:eastAsia="Calibri" w:hAnsi="HelveticaNeueLT Std" w:cs="Arial"/>
          <w:sz w:val="24"/>
          <w:szCs w:val="24"/>
          <w:lang w:val="es-MX" w:eastAsia="en-US"/>
        </w:rPr>
        <w:t>ur</w:t>
      </w:r>
      <w:r w:rsidRPr="00117D16">
        <w:rPr>
          <w:rFonts w:ascii="HelveticaNeueLT Std" w:eastAsia="Calibri" w:hAnsi="HelveticaNeueLT Std" w:cs="Arial"/>
          <w:sz w:val="24"/>
          <w:szCs w:val="24"/>
          <w:lang w:val="es-MX" w:eastAsia="en-US"/>
        </w:rPr>
        <w:t>” como Fideicomisario; y los recursos fideicomitidos deberán invertirse en instrumentos de renta fija.</w:t>
      </w:r>
    </w:p>
    <w:p w14:paraId="63180E80"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la garantía contra defectos y vicios ocultos de los trabajos y por cualquier otra responsabilidad fue constituida mediante fianza, su liberación estará a lo previsto en la póliza de fianza que se otorgue en los términos del artículo 58 del Reglamento de la Ley de Obras Públicas y Servicios Relacionados con las Mismas del Estado y Municipios de Baja California Sur.</w:t>
      </w:r>
    </w:p>
    <w:p w14:paraId="2CF1338C" w14:textId="4B07E2BF"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en su caso, podrá retirar sus aportaciones en fideicomiso y los respectivos rendimientos, transcurridos doce meses a partir de la fecha de recepción de los trabajos. En igual plazo quedará automáticamente cancelada la fianza o carta de crédito irrevocable, según sea el caso. En caso de haberse expedido carta de crédito irrevocable,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procederá a su cancelación inmediata.</w:t>
      </w:r>
    </w:p>
    <w:p w14:paraId="3C533CAE" w14:textId="5F04824E"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Quedarán a salvo los derechos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para exigir el pago de las cantidades no cubiertas de la indemnización que a su juicio corresponda, una vez que se hagan efectivas las garantías constituidas conforme a esta cláusula.</w:t>
      </w:r>
    </w:p>
    <w:p w14:paraId="604BA93D" w14:textId="77777777" w:rsidR="00F860EE" w:rsidRDefault="00F860EE" w:rsidP="00F860EE">
      <w:pPr>
        <w:pStyle w:val="Prrafodelista"/>
        <w:numPr>
          <w:ilvl w:val="0"/>
          <w:numId w:val="16"/>
        </w:numPr>
        <w:jc w:val="both"/>
        <w:rPr>
          <w:rFonts w:ascii="HelveticaNeueLT Std" w:hAnsi="HelveticaNeueLT Std" w:cs="Arial"/>
          <w:sz w:val="24"/>
          <w:szCs w:val="24"/>
          <w:lang w:val="es-MX"/>
        </w:rPr>
      </w:pPr>
      <w:r>
        <w:rPr>
          <w:rFonts w:ascii="HelveticaNeueLT Std" w:hAnsi="HelveticaNeueLT Std" w:cs="Arial"/>
          <w:sz w:val="24"/>
          <w:szCs w:val="24"/>
          <w:lang w:val="es-MX"/>
        </w:rPr>
        <w:t xml:space="preserve">De la </w:t>
      </w:r>
      <w:proofErr w:type="spellStart"/>
      <w:r>
        <w:rPr>
          <w:rFonts w:ascii="HelveticaNeueLT Std" w:hAnsi="HelveticaNeueLT Std" w:cs="Arial"/>
          <w:sz w:val="24"/>
          <w:szCs w:val="24"/>
          <w:lang w:val="es-MX"/>
        </w:rPr>
        <w:t>poliza</w:t>
      </w:r>
      <w:proofErr w:type="spellEnd"/>
      <w:r>
        <w:rPr>
          <w:rFonts w:ascii="HelveticaNeueLT Std" w:hAnsi="HelveticaNeueLT Std" w:cs="Arial"/>
          <w:sz w:val="24"/>
          <w:szCs w:val="24"/>
          <w:lang w:val="es-MX"/>
        </w:rPr>
        <w:t xml:space="preserve"> de seguro de responsabilidad civil</w:t>
      </w:r>
    </w:p>
    <w:p w14:paraId="51A874AE" w14:textId="77777777" w:rsidR="00F860EE" w:rsidRDefault="00F860EE" w:rsidP="00F860EE">
      <w:pPr>
        <w:pStyle w:val="Prrafodelista"/>
        <w:jc w:val="both"/>
        <w:rPr>
          <w:rFonts w:ascii="HelveticaNeueLT Std" w:hAnsi="HelveticaNeueLT Std" w:cs="Arial"/>
          <w:sz w:val="24"/>
          <w:szCs w:val="24"/>
          <w:lang w:val="es-MX"/>
        </w:rPr>
      </w:pPr>
    </w:p>
    <w:p w14:paraId="46912A27" w14:textId="7D0108E4" w:rsidR="00D91700" w:rsidRDefault="00F860EE"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El contratista deberá presentar garantía, en los mismos términos que las anteriores, con lo cual quedara obligado a responder del riego por responsabilidad civil, por daños a bienes muebles e inmuebles y a terceros, El monto de la garantía </w:t>
      </w:r>
      <w:proofErr w:type="spellStart"/>
      <w:r>
        <w:rPr>
          <w:rFonts w:ascii="HelveticaNeueLT Std" w:hAnsi="HelveticaNeueLT Std" w:cs="Arial"/>
          <w:sz w:val="24"/>
          <w:szCs w:val="24"/>
          <w:lang w:val="es-MX"/>
        </w:rPr>
        <w:t>corresp</w:t>
      </w:r>
      <w:r w:rsidR="00030DEC">
        <w:rPr>
          <w:rFonts w:ascii="HelveticaNeueLT Std" w:hAnsi="HelveticaNeueLT Std" w:cs="Arial"/>
          <w:sz w:val="24"/>
          <w:szCs w:val="24"/>
          <w:lang w:val="es-MX"/>
        </w:rPr>
        <w:t>o</w:t>
      </w:r>
      <w:r>
        <w:rPr>
          <w:rFonts w:ascii="HelveticaNeueLT Std" w:hAnsi="HelveticaNeueLT Std" w:cs="Arial"/>
          <w:sz w:val="24"/>
          <w:szCs w:val="24"/>
          <w:lang w:val="es-MX"/>
        </w:rPr>
        <w:t>ndera</w:t>
      </w:r>
      <w:proofErr w:type="spellEnd"/>
      <w:r>
        <w:rPr>
          <w:rFonts w:ascii="HelveticaNeueLT Std" w:hAnsi="HelveticaNeueLT Std" w:cs="Arial"/>
          <w:sz w:val="24"/>
          <w:szCs w:val="24"/>
          <w:lang w:val="es-MX"/>
        </w:rPr>
        <w:t xml:space="preserve"> al treinta por ciento (30%), del monto total del con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rato y </w:t>
      </w:r>
      <w:proofErr w:type="spellStart"/>
      <w:r>
        <w:rPr>
          <w:rFonts w:ascii="HelveticaNeueLT Std" w:hAnsi="HelveticaNeueLT Std" w:cs="Arial"/>
          <w:sz w:val="24"/>
          <w:szCs w:val="24"/>
          <w:lang w:val="es-MX"/>
        </w:rPr>
        <w:t>debera</w:t>
      </w:r>
      <w:proofErr w:type="spellEnd"/>
      <w:r>
        <w:rPr>
          <w:rFonts w:ascii="HelveticaNeueLT Std" w:hAnsi="HelveticaNeueLT Std" w:cs="Arial"/>
          <w:sz w:val="24"/>
          <w:szCs w:val="24"/>
          <w:lang w:val="es-MX"/>
        </w:rPr>
        <w:t xml:space="preserve"> de contratarse </w:t>
      </w:r>
      <w:r w:rsidR="00030DEC">
        <w:rPr>
          <w:rFonts w:ascii="HelveticaNeueLT Std" w:hAnsi="HelveticaNeueLT Std" w:cs="Arial"/>
          <w:sz w:val="24"/>
          <w:szCs w:val="24"/>
          <w:lang w:val="es-MX"/>
        </w:rPr>
        <w:t xml:space="preserve"> a favor de  </w:t>
      </w:r>
      <w:r w:rsidR="00030DEC" w:rsidRPr="00117D16">
        <w:rPr>
          <w:rFonts w:ascii="HelveticaNeueLT Std" w:eastAsia="Calibri" w:hAnsi="HelveticaNeueLT Std" w:cs="Arial"/>
          <w:sz w:val="24"/>
          <w:szCs w:val="24"/>
          <w:lang w:val="es-MX" w:eastAsia="en-US"/>
        </w:rPr>
        <w:t>“La Secretaría de Finanzas y Administración del Gobierno del Estado de B</w:t>
      </w:r>
      <w:r w:rsidR="00030DEC">
        <w:rPr>
          <w:rFonts w:ascii="HelveticaNeueLT Std" w:eastAsia="Calibri" w:hAnsi="HelveticaNeueLT Std" w:cs="Arial"/>
          <w:sz w:val="24"/>
          <w:szCs w:val="24"/>
          <w:lang w:val="es-MX" w:eastAsia="en-US"/>
        </w:rPr>
        <w:t xml:space="preserve">aja </w:t>
      </w:r>
      <w:r w:rsidR="00030DEC" w:rsidRPr="00117D16">
        <w:rPr>
          <w:rFonts w:ascii="HelveticaNeueLT Std" w:eastAsia="Calibri" w:hAnsi="HelveticaNeueLT Std" w:cs="Arial"/>
          <w:sz w:val="24"/>
          <w:szCs w:val="24"/>
          <w:lang w:val="es-MX" w:eastAsia="en-US"/>
        </w:rPr>
        <w:t>C</w:t>
      </w:r>
      <w:r w:rsidR="00030DEC">
        <w:rPr>
          <w:rFonts w:ascii="HelveticaNeueLT Std" w:eastAsia="Calibri" w:hAnsi="HelveticaNeueLT Std" w:cs="Arial"/>
          <w:sz w:val="24"/>
          <w:szCs w:val="24"/>
          <w:lang w:val="es-MX" w:eastAsia="en-US"/>
        </w:rPr>
        <w:t xml:space="preserve">alifornia </w:t>
      </w:r>
      <w:r w:rsidR="00030DEC" w:rsidRPr="00117D16">
        <w:rPr>
          <w:rFonts w:ascii="HelveticaNeueLT Std" w:eastAsia="Calibri" w:hAnsi="HelveticaNeueLT Std" w:cs="Arial"/>
          <w:sz w:val="24"/>
          <w:szCs w:val="24"/>
          <w:lang w:val="es-MX" w:eastAsia="en-US"/>
        </w:rPr>
        <w:t>S</w:t>
      </w:r>
      <w:r w:rsidR="00030DEC">
        <w:rPr>
          <w:rFonts w:ascii="HelveticaNeueLT Std" w:eastAsia="Calibri" w:hAnsi="HelveticaNeueLT Std" w:cs="Arial"/>
          <w:sz w:val="24"/>
          <w:szCs w:val="24"/>
          <w:lang w:val="es-MX" w:eastAsia="en-US"/>
        </w:rPr>
        <w:t>ur</w:t>
      </w:r>
      <w:r w:rsidR="00030DEC" w:rsidRPr="00117D16">
        <w:rPr>
          <w:rFonts w:ascii="HelveticaNeueLT Std" w:eastAsia="Calibri" w:hAnsi="HelveticaNeueLT Std" w:cs="Arial"/>
          <w:sz w:val="24"/>
          <w:szCs w:val="24"/>
          <w:lang w:val="es-MX" w:eastAsia="en-US"/>
        </w:rPr>
        <w:t xml:space="preserve">” </w:t>
      </w:r>
      <w:r>
        <w:rPr>
          <w:rFonts w:ascii="HelveticaNeueLT Std" w:hAnsi="HelveticaNeueLT Std" w:cs="Arial"/>
          <w:sz w:val="24"/>
          <w:szCs w:val="24"/>
          <w:lang w:val="es-MX"/>
        </w:rPr>
        <w:t xml:space="preserve">y entregarse </w:t>
      </w:r>
      <w:r w:rsidR="00030DEC">
        <w:rPr>
          <w:rFonts w:ascii="HelveticaNeueLT Std" w:hAnsi="HelveticaNeueLT Std" w:cs="Arial"/>
          <w:sz w:val="24"/>
          <w:szCs w:val="24"/>
          <w:lang w:val="es-MX"/>
        </w:rPr>
        <w:t xml:space="preserve">en </w:t>
      </w:r>
      <w:r>
        <w:rPr>
          <w:rFonts w:ascii="HelveticaNeueLT Std" w:hAnsi="HelveticaNeueLT Std" w:cs="Arial"/>
          <w:sz w:val="24"/>
          <w:szCs w:val="24"/>
          <w:lang w:val="es-MX"/>
        </w:rPr>
        <w:t xml:space="preserve">la </w:t>
      </w:r>
      <w:r w:rsidR="00030DEC" w:rsidRPr="00030DEC">
        <w:rPr>
          <w:rFonts w:ascii="HelveticaNeueLT Std" w:eastAsia="Calibri" w:hAnsi="HelveticaNeueLT Std" w:cs="Arial"/>
          <w:sz w:val="24"/>
          <w:szCs w:val="24"/>
          <w:lang w:val="es-MX" w:eastAsia="en-US"/>
        </w:rPr>
        <w:t xml:space="preserve">Secretaria de Planeación Urbana, Infraestructura y Movilidad </w:t>
      </w:r>
      <w:r w:rsidRPr="00030DEC">
        <w:rPr>
          <w:rFonts w:ascii="HelveticaNeueLT Std" w:eastAsia="Calibri" w:hAnsi="HelveticaNeueLT Std" w:cs="Arial"/>
          <w:sz w:val="24"/>
          <w:szCs w:val="24"/>
          <w:lang w:val="es-MX" w:eastAsia="en-US"/>
        </w:rPr>
        <w:t>a</w:t>
      </w:r>
      <w:r w:rsidR="00054601">
        <w:rPr>
          <w:rFonts w:ascii="HelveticaNeueLT Std" w:hAnsi="HelveticaNeueLT Std" w:cs="Arial"/>
          <w:sz w:val="24"/>
          <w:szCs w:val="24"/>
          <w:lang w:val="es-MX"/>
        </w:rPr>
        <w:t xml:space="preserve">, dentro de los veinte días naturales siguientes a la notificación del fallo, cubriendo el periodo de ejecución pactado en el contrato, asimismo la renovación de esta </w:t>
      </w:r>
      <w:r w:rsidR="00436030">
        <w:rPr>
          <w:rFonts w:ascii="HelveticaNeueLT Std" w:hAnsi="HelveticaNeueLT Std" w:cs="Arial"/>
          <w:sz w:val="24"/>
          <w:szCs w:val="24"/>
          <w:lang w:val="es-MX"/>
        </w:rPr>
        <w:t>póliza</w:t>
      </w:r>
      <w:r w:rsidR="00054601">
        <w:rPr>
          <w:rFonts w:ascii="HelveticaNeueLT Std" w:hAnsi="HelveticaNeueLT Std" w:cs="Arial"/>
          <w:sz w:val="24"/>
          <w:szCs w:val="24"/>
          <w:lang w:val="es-MX"/>
        </w:rPr>
        <w:t xml:space="preserve"> deberá ser exhibida dentro de los vein</w:t>
      </w:r>
      <w:r w:rsidR="00561043">
        <w:rPr>
          <w:rFonts w:ascii="HelveticaNeueLT Std" w:hAnsi="HelveticaNeueLT Std" w:cs="Arial"/>
          <w:sz w:val="24"/>
          <w:szCs w:val="24"/>
          <w:lang w:val="es-MX"/>
        </w:rPr>
        <w:t>t</w:t>
      </w:r>
      <w:r w:rsidR="00054601">
        <w:rPr>
          <w:rFonts w:ascii="HelveticaNeueLT Std" w:hAnsi="HelveticaNeueLT Std" w:cs="Arial"/>
          <w:sz w:val="24"/>
          <w:szCs w:val="24"/>
          <w:lang w:val="es-MX"/>
        </w:rPr>
        <w:t>e días naturales siguientes a la fecha de firma del documento que modifique al contrato.</w:t>
      </w:r>
    </w:p>
    <w:p w14:paraId="4A0AE612" w14:textId="77777777" w:rsidR="00054601" w:rsidRDefault="00054601" w:rsidP="00F860EE">
      <w:pPr>
        <w:pStyle w:val="Prrafodelista"/>
        <w:jc w:val="both"/>
        <w:rPr>
          <w:rFonts w:ascii="HelveticaNeueLT Std" w:hAnsi="HelveticaNeueLT Std" w:cs="Arial"/>
          <w:sz w:val="24"/>
          <w:szCs w:val="24"/>
          <w:lang w:val="es-MX"/>
        </w:rPr>
      </w:pPr>
    </w:p>
    <w:p w14:paraId="1F291A75" w14:textId="5A94FF4F" w:rsidR="00054601" w:rsidRDefault="00054601"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La </w:t>
      </w:r>
      <w:r w:rsidR="00436030">
        <w:rPr>
          <w:rFonts w:ascii="HelveticaNeueLT Std" w:hAnsi="HelveticaNeueLT Std" w:cs="Arial"/>
          <w:sz w:val="24"/>
          <w:szCs w:val="24"/>
          <w:lang w:val="es-MX"/>
        </w:rPr>
        <w:t>póliza</w:t>
      </w:r>
      <w:r>
        <w:rPr>
          <w:rFonts w:ascii="HelveticaNeueLT Std" w:hAnsi="HelveticaNeueLT Std" w:cs="Arial"/>
          <w:sz w:val="24"/>
          <w:szCs w:val="24"/>
          <w:lang w:val="es-MX"/>
        </w:rPr>
        <w:t xml:space="preserve"> en cuestión será exigida a los contratistas con los que se celebren contratos de obra pública que rebasen el monto de actuación para adjudicación </w:t>
      </w:r>
      <w:r>
        <w:rPr>
          <w:rFonts w:ascii="HelveticaNeueLT Std" w:hAnsi="HelveticaNeueLT Std" w:cs="Arial"/>
          <w:sz w:val="24"/>
          <w:szCs w:val="24"/>
          <w:lang w:val="es-MX"/>
        </w:rPr>
        <w:lastRenderedPageBreak/>
        <w:t>directa más el monto correspondien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e al impuesto al valor agregado. Sin </w:t>
      </w:r>
      <w:proofErr w:type="gramStart"/>
      <w:r>
        <w:rPr>
          <w:rFonts w:ascii="HelveticaNeueLT Std" w:hAnsi="HelveticaNeueLT Std" w:cs="Arial"/>
          <w:sz w:val="24"/>
          <w:szCs w:val="24"/>
          <w:lang w:val="es-MX"/>
        </w:rPr>
        <w:t>embargo</w:t>
      </w:r>
      <w:proofErr w:type="gramEnd"/>
      <w:r>
        <w:rPr>
          <w:rFonts w:ascii="HelveticaNeueLT Std" w:hAnsi="HelveticaNeueLT Std" w:cs="Arial"/>
          <w:sz w:val="24"/>
          <w:szCs w:val="24"/>
          <w:lang w:val="es-MX"/>
        </w:rPr>
        <w:t xml:space="preserve"> la misma será exigida invariablemente en todos los ca</w:t>
      </w:r>
      <w:r w:rsidR="003A1211">
        <w:rPr>
          <w:rFonts w:ascii="HelveticaNeueLT Std" w:hAnsi="HelveticaNeueLT Std" w:cs="Arial"/>
          <w:sz w:val="24"/>
          <w:szCs w:val="24"/>
          <w:lang w:val="es-MX"/>
        </w:rPr>
        <w:t>s</w:t>
      </w:r>
      <w:r>
        <w:rPr>
          <w:rFonts w:ascii="HelveticaNeueLT Std" w:hAnsi="HelveticaNeueLT Std" w:cs="Arial"/>
          <w:sz w:val="24"/>
          <w:szCs w:val="24"/>
          <w:lang w:val="es-MX"/>
        </w:rPr>
        <w:t>os en que con motivo de la ejecución de los trabajos se modifique sustancialmente la estructura de cualquier inmueble o se corre el riesgo de incurrir en responsabilidad civil, respecto a bienes muebles e inmuebles a terceros.</w:t>
      </w:r>
    </w:p>
    <w:p w14:paraId="06E8ACC9" w14:textId="77777777" w:rsidR="00054601" w:rsidRDefault="00054601" w:rsidP="00F860EE">
      <w:pPr>
        <w:pStyle w:val="Prrafodelista"/>
        <w:jc w:val="both"/>
        <w:rPr>
          <w:rFonts w:ascii="HelveticaNeueLT Std" w:hAnsi="HelveticaNeueLT Std" w:cs="Arial"/>
          <w:sz w:val="24"/>
          <w:szCs w:val="24"/>
          <w:lang w:val="es-MX"/>
        </w:rPr>
      </w:pPr>
    </w:p>
    <w:p w14:paraId="273949ED" w14:textId="77777777" w:rsidR="00D91700" w:rsidRPr="001B3158" w:rsidRDefault="00D91700" w:rsidP="00D91700">
      <w:pPr>
        <w:numPr>
          <w:ilvl w:val="0"/>
          <w:numId w:val="16"/>
        </w:numPr>
        <w:jc w:val="both"/>
        <w:rPr>
          <w:rFonts w:ascii="HelveticaNeueLT Std" w:hAnsi="HelveticaNeueLT Std" w:cs="Arial"/>
          <w:color w:val="FF0000"/>
          <w:sz w:val="24"/>
          <w:szCs w:val="24"/>
        </w:rPr>
      </w:pPr>
      <w:r w:rsidRPr="001B3158">
        <w:rPr>
          <w:rFonts w:ascii="HelveticaNeueLT Std" w:hAnsi="HelveticaNeueLT Std" w:cs="Arial"/>
          <w:sz w:val="24"/>
          <w:szCs w:val="24"/>
        </w:rPr>
        <w:t>El contratista al formular su proposición reconoce:</w:t>
      </w:r>
    </w:p>
    <w:p w14:paraId="5BD5D7B2" w14:textId="77777777" w:rsidR="00D91700" w:rsidRPr="001B3158" w:rsidRDefault="00D91700" w:rsidP="00D91700">
      <w:pPr>
        <w:ind w:left="567" w:hanging="567"/>
        <w:jc w:val="both"/>
        <w:rPr>
          <w:rFonts w:ascii="HelveticaNeueLT Std" w:hAnsi="HelveticaNeueLT Std" w:cs="Arial"/>
          <w:sz w:val="24"/>
          <w:szCs w:val="24"/>
        </w:rPr>
      </w:pPr>
    </w:p>
    <w:p w14:paraId="35C0B642"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.1.- Que tomó en consideración las condiciones climáticas, topográficas y geológicas de la región, compenetrándose de las condiciones generales y especiales del lugar de la obra y que el reconocimiento de tales condiciones, en ningún caso servirá posteriormente para aducir justificación por incumplimiento del contrato o para solicitar bonificaciones a los precios consignados en la proposición.</w:t>
      </w:r>
    </w:p>
    <w:p w14:paraId="3D1CDFB6" w14:textId="77777777" w:rsidR="00D91700" w:rsidRPr="001B3158" w:rsidRDefault="00D91700" w:rsidP="00D91700">
      <w:pPr>
        <w:ind w:left="567" w:hanging="567"/>
        <w:jc w:val="both"/>
        <w:rPr>
          <w:rFonts w:ascii="HelveticaNeueLT Std" w:hAnsi="HelveticaNeueLT Std" w:cs="Arial"/>
          <w:sz w:val="24"/>
          <w:szCs w:val="24"/>
        </w:rPr>
      </w:pPr>
    </w:p>
    <w:p w14:paraId="17BF2BE0"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.2.- Que ninguna de las diferencias que pudieran resultar en las cantidades de obras anotadas en el catálogo, con las ejecutadas justificará reclamación del contratista en relación con los precios unitarios respectivos.</w:t>
      </w:r>
    </w:p>
    <w:p w14:paraId="1C02F34A" w14:textId="77777777" w:rsidR="00D91700" w:rsidRPr="001B3158" w:rsidRDefault="00D91700" w:rsidP="00D91700">
      <w:pPr>
        <w:ind w:left="567" w:hanging="567"/>
        <w:jc w:val="both"/>
        <w:rPr>
          <w:rFonts w:ascii="HelveticaNeueLT Std" w:hAnsi="HelveticaNeueLT Std" w:cs="Arial"/>
          <w:sz w:val="24"/>
          <w:szCs w:val="24"/>
        </w:rPr>
      </w:pPr>
    </w:p>
    <w:p w14:paraId="383C193A"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 xml:space="preserve">.3.- </w:t>
      </w:r>
      <w:proofErr w:type="gramStart"/>
      <w:r w:rsidR="00D91700" w:rsidRPr="001B3158">
        <w:rPr>
          <w:rFonts w:ascii="HelveticaNeueLT Std" w:hAnsi="HelveticaNeueLT Std" w:cs="Arial"/>
          <w:sz w:val="24"/>
          <w:szCs w:val="24"/>
        </w:rPr>
        <w:t>Que</w:t>
      </w:r>
      <w:proofErr w:type="gramEnd"/>
      <w:r w:rsidR="00D91700" w:rsidRPr="001B3158">
        <w:rPr>
          <w:rFonts w:ascii="HelveticaNeueLT Std" w:hAnsi="HelveticaNeueLT Std" w:cs="Arial"/>
          <w:sz w:val="24"/>
          <w:szCs w:val="24"/>
        </w:rPr>
        <w:t xml:space="preserve"> si como consecuencia del fallo les es adjudicado el contrato, el contratista de acuerdo con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00D91700" w:rsidRPr="001B3158">
        <w:rPr>
          <w:rFonts w:ascii="HelveticaNeueLT Std" w:hAnsi="HelveticaNeueLT Std" w:cs="Arial"/>
          <w:sz w:val="24"/>
          <w:szCs w:val="24"/>
        </w:rPr>
        <w:t xml:space="preserve"> </w:t>
      </w:r>
      <w:r w:rsidR="004F5A71">
        <w:rPr>
          <w:rFonts w:ascii="HelveticaNeueLT Std" w:hAnsi="HelveticaNeueLT Std" w:cs="Arial"/>
          <w:sz w:val="24"/>
          <w:szCs w:val="24"/>
        </w:rPr>
        <w:t>p</w:t>
      </w:r>
      <w:r w:rsidR="00D91700" w:rsidRPr="001B3158">
        <w:rPr>
          <w:rFonts w:ascii="HelveticaNeueLT Std" w:hAnsi="HelveticaNeueLT Std" w:cs="Arial"/>
          <w:sz w:val="24"/>
          <w:szCs w:val="24"/>
        </w:rPr>
        <w:t>reparará, cuando esta última así lo considere conveniente, un programa detallado de las diversas etapas de ejecución de la obra, basándose en la información proporcionada en su proposición.</w:t>
      </w:r>
    </w:p>
    <w:p w14:paraId="74A09A83" w14:textId="77777777" w:rsidR="00D91700" w:rsidRPr="001B3158" w:rsidRDefault="00D91700" w:rsidP="00D91700">
      <w:pPr>
        <w:ind w:left="567" w:hanging="567"/>
        <w:jc w:val="both"/>
        <w:rPr>
          <w:rFonts w:ascii="HelveticaNeueLT Std" w:hAnsi="HelveticaNeueLT Std" w:cs="Arial"/>
          <w:sz w:val="24"/>
          <w:szCs w:val="24"/>
        </w:rPr>
      </w:pPr>
    </w:p>
    <w:p w14:paraId="505488A1"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.4.- Que propone los precios unitarios analizados únicamente para los conceptos anotados en el catálogo, y que por lo tanto no presenta análisis de precios unitarios de algún o algunos conceptos de obra que no se encuentran en el catálogo de esta licitación, así como no presenta alternativas que modifiquen los conceptos de obra y lo estipulado en este pliego  de requisitos, y que, la omisión de un precio unitario, la  proposición de cualquier alternativa o la presentación de cotizaciones será motivo para que no se acepte su proposición.</w:t>
      </w:r>
    </w:p>
    <w:p w14:paraId="560A57D6" w14:textId="77777777" w:rsidR="00D91700" w:rsidRPr="001B3158" w:rsidRDefault="00D91700" w:rsidP="00D91700">
      <w:pPr>
        <w:ind w:left="567" w:hanging="567"/>
        <w:jc w:val="both"/>
        <w:rPr>
          <w:rFonts w:ascii="HelveticaNeueLT Std" w:hAnsi="HelveticaNeueLT Std" w:cs="Arial"/>
          <w:sz w:val="24"/>
          <w:szCs w:val="24"/>
        </w:rPr>
      </w:pPr>
    </w:p>
    <w:p w14:paraId="65D8944B"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idioma en que deberán de presentarse las proposiciones será español.</w:t>
      </w:r>
    </w:p>
    <w:p w14:paraId="40BDDC22" w14:textId="77777777" w:rsidR="00D91700" w:rsidRPr="001B3158" w:rsidRDefault="00D91700" w:rsidP="00D91700">
      <w:pPr>
        <w:jc w:val="both"/>
        <w:rPr>
          <w:rFonts w:ascii="HelveticaNeueLT Std" w:hAnsi="HelveticaNeueLT Std" w:cs="Arial"/>
          <w:sz w:val="24"/>
          <w:szCs w:val="24"/>
        </w:rPr>
      </w:pPr>
    </w:p>
    <w:p w14:paraId="4EB2EADA"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La Moneda en que deberán cotizarse las proposiciones será </w:t>
      </w:r>
      <w:proofErr w:type="gramStart"/>
      <w:r w:rsidRPr="001B3158">
        <w:rPr>
          <w:rFonts w:ascii="HelveticaNeueLT Std" w:hAnsi="HelveticaNeueLT Std" w:cs="Arial"/>
          <w:sz w:val="24"/>
          <w:szCs w:val="24"/>
        </w:rPr>
        <w:t>Peso Mexicano</w:t>
      </w:r>
      <w:proofErr w:type="gramEnd"/>
      <w:r w:rsidRPr="001B3158">
        <w:rPr>
          <w:rFonts w:ascii="HelveticaNeueLT Std" w:hAnsi="HelveticaNeueLT Std" w:cs="Arial"/>
          <w:sz w:val="24"/>
          <w:szCs w:val="24"/>
        </w:rPr>
        <w:t>.</w:t>
      </w:r>
    </w:p>
    <w:p w14:paraId="40E8999E" w14:textId="77777777" w:rsidR="00D91700" w:rsidRPr="001B3158" w:rsidRDefault="00D91700" w:rsidP="00D91700">
      <w:pPr>
        <w:tabs>
          <w:tab w:val="num" w:pos="284"/>
        </w:tabs>
        <w:ind w:left="709" w:hanging="283"/>
        <w:jc w:val="both"/>
        <w:rPr>
          <w:rFonts w:ascii="HelveticaNeueLT Std" w:hAnsi="HelveticaNeueLT Std" w:cs="Arial"/>
          <w:sz w:val="24"/>
          <w:szCs w:val="24"/>
        </w:rPr>
      </w:pPr>
    </w:p>
    <w:p w14:paraId="365A15DF"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Ninguna de las condiciones contenidas en las bases de la licitación, así como en las proposiciones presentadas por los licitantes podrán ser negociadas.</w:t>
      </w:r>
    </w:p>
    <w:p w14:paraId="3905CCD3" w14:textId="77777777" w:rsidR="00D91700" w:rsidRPr="001B3158" w:rsidRDefault="00D91700" w:rsidP="00D91700">
      <w:pPr>
        <w:tabs>
          <w:tab w:val="num" w:pos="284"/>
        </w:tabs>
        <w:ind w:left="709" w:hanging="283"/>
        <w:jc w:val="both"/>
        <w:rPr>
          <w:rFonts w:ascii="HelveticaNeueLT Std" w:hAnsi="HelveticaNeueLT Std" w:cs="Arial"/>
          <w:sz w:val="24"/>
          <w:szCs w:val="24"/>
        </w:rPr>
      </w:pPr>
    </w:p>
    <w:p w14:paraId="2E8F9910"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No se podrá subcontratar partes de la obra. </w:t>
      </w:r>
    </w:p>
    <w:p w14:paraId="55EFCF8E" w14:textId="77777777" w:rsidR="00D91700" w:rsidRPr="009F7714" w:rsidRDefault="00D91700" w:rsidP="00D91700">
      <w:pPr>
        <w:ind w:left="708"/>
        <w:rPr>
          <w:rFonts w:ascii="HelveticaNeueLT Std" w:hAnsi="HelveticaNeueLT Std" w:cs="Arial"/>
          <w:b/>
          <w:sz w:val="24"/>
          <w:szCs w:val="24"/>
        </w:rPr>
      </w:pPr>
    </w:p>
    <w:p w14:paraId="6BFA6522" w14:textId="77777777" w:rsidR="00D91700" w:rsidRPr="009F7714" w:rsidRDefault="00D91700" w:rsidP="00D91700">
      <w:pPr>
        <w:ind w:left="708"/>
        <w:rPr>
          <w:rFonts w:ascii="HelveticaNeueLT Std" w:hAnsi="HelveticaNeueLT Std" w:cs="Arial"/>
          <w:b/>
          <w:sz w:val="24"/>
          <w:szCs w:val="24"/>
        </w:rPr>
      </w:pPr>
    </w:p>
    <w:p w14:paraId="0006AE6F" w14:textId="77777777" w:rsidR="00D91700" w:rsidRPr="001B3158" w:rsidRDefault="00D91700" w:rsidP="00D91700">
      <w:pPr>
        <w:numPr>
          <w:ilvl w:val="0"/>
          <w:numId w:val="16"/>
        </w:numPr>
        <w:jc w:val="both"/>
        <w:rPr>
          <w:rFonts w:ascii="HelveticaNeueLT Std" w:hAnsi="HelveticaNeueLT Std" w:cs="Arial"/>
          <w:b/>
          <w:color w:val="0000FF"/>
          <w:sz w:val="24"/>
          <w:szCs w:val="24"/>
        </w:rPr>
      </w:pPr>
      <w:r w:rsidRPr="001B3158">
        <w:rPr>
          <w:rFonts w:ascii="HelveticaNeueLT Std" w:hAnsi="HelveticaNeueLT Std" w:cs="Arial"/>
          <w:color w:val="0000FF"/>
          <w:sz w:val="24"/>
          <w:szCs w:val="24"/>
        </w:rPr>
        <w:t xml:space="preserve">Esta licitación podrá ser presentada solo de forma </w:t>
      </w:r>
      <w:r w:rsidRPr="001B3158">
        <w:rPr>
          <w:rFonts w:ascii="HelveticaNeueLT Std" w:hAnsi="HelveticaNeueLT Std" w:cs="Arial"/>
          <w:b/>
          <w:color w:val="0000FF"/>
          <w:sz w:val="24"/>
          <w:szCs w:val="24"/>
        </w:rPr>
        <w:t>presencial.</w:t>
      </w:r>
    </w:p>
    <w:p w14:paraId="1B5E8D27" w14:textId="77777777" w:rsidR="00D91700" w:rsidRPr="001B3158" w:rsidRDefault="00D91700" w:rsidP="00D91700">
      <w:pPr>
        <w:ind w:left="720"/>
        <w:jc w:val="both"/>
        <w:rPr>
          <w:rFonts w:ascii="HelveticaNeueLT Std" w:hAnsi="HelveticaNeueLT Std" w:cs="Arial"/>
          <w:b/>
          <w:color w:val="0000FF"/>
          <w:sz w:val="24"/>
          <w:szCs w:val="24"/>
        </w:rPr>
      </w:pPr>
    </w:p>
    <w:p w14:paraId="1559C6D2" w14:textId="77777777" w:rsidR="00D91700" w:rsidRPr="001B3158"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lastRenderedPageBreak/>
        <w:t>Todos los archivos de la propuesta técnica y económica, deberán ser presentados en archivos digitales en formato .</w:t>
      </w:r>
      <w:proofErr w:type="spellStart"/>
      <w:r w:rsidRPr="001B3158">
        <w:rPr>
          <w:rFonts w:ascii="HelveticaNeueLT Std" w:hAnsi="HelveticaNeueLT Std" w:cs="Arial"/>
          <w:color w:val="0000FF"/>
          <w:sz w:val="24"/>
          <w:szCs w:val="24"/>
        </w:rPr>
        <w:t>pdf</w:t>
      </w:r>
      <w:proofErr w:type="spellEnd"/>
      <w:r w:rsidRPr="001B3158">
        <w:rPr>
          <w:rFonts w:ascii="HelveticaNeueLT Std" w:hAnsi="HelveticaNeueLT Std" w:cs="Arial"/>
          <w:color w:val="0000FF"/>
          <w:sz w:val="24"/>
          <w:szCs w:val="24"/>
        </w:rPr>
        <w:t xml:space="preserve">, debidamente separado cada documento, se </w:t>
      </w:r>
      <w:proofErr w:type="gramStart"/>
      <w:r w:rsidRPr="001B3158">
        <w:rPr>
          <w:rFonts w:ascii="HelveticaNeueLT Std" w:hAnsi="HelveticaNeueLT Std" w:cs="Arial"/>
          <w:color w:val="0000FF"/>
          <w:sz w:val="24"/>
          <w:szCs w:val="24"/>
        </w:rPr>
        <w:t>desechara</w:t>
      </w:r>
      <w:proofErr w:type="gramEnd"/>
      <w:r w:rsidRPr="001B3158">
        <w:rPr>
          <w:rFonts w:ascii="HelveticaNeueLT Std" w:hAnsi="HelveticaNeueLT Std" w:cs="Arial"/>
          <w:color w:val="0000FF"/>
          <w:sz w:val="24"/>
          <w:szCs w:val="24"/>
        </w:rPr>
        <w:t xml:space="preserve"> si no se presenta archivo digital.</w:t>
      </w:r>
    </w:p>
    <w:p w14:paraId="302D2980" w14:textId="77777777" w:rsidR="00D91700" w:rsidRPr="001B3158" w:rsidRDefault="00D91700" w:rsidP="00D91700">
      <w:pPr>
        <w:ind w:left="708"/>
        <w:rPr>
          <w:rFonts w:ascii="HelveticaNeueLT Std" w:hAnsi="HelveticaNeueLT Std" w:cs="Arial"/>
          <w:color w:val="0000FF"/>
          <w:sz w:val="24"/>
          <w:szCs w:val="24"/>
        </w:rPr>
      </w:pPr>
    </w:p>
    <w:p w14:paraId="4F9DEAB7" w14:textId="77777777" w:rsidR="00D91700"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Las propuestas presentadas, deberán de estar debidamente foliadas cada una de sus hojas, si no se presentan foliadas no será motivo de descalificación.</w:t>
      </w:r>
    </w:p>
    <w:p w14:paraId="784258CD" w14:textId="77777777" w:rsidR="00F425F2" w:rsidRDefault="00F425F2" w:rsidP="00F425F2">
      <w:pPr>
        <w:pStyle w:val="Prrafodelista"/>
        <w:rPr>
          <w:rFonts w:ascii="HelveticaNeueLT Std" w:hAnsi="HelveticaNeueLT Std" w:cs="Arial"/>
          <w:color w:val="0000FF"/>
          <w:sz w:val="24"/>
          <w:szCs w:val="24"/>
        </w:rPr>
      </w:pPr>
    </w:p>
    <w:p w14:paraId="2455A703" w14:textId="77777777" w:rsidR="00822EDB" w:rsidRDefault="005171DA" w:rsidP="00822EDB">
      <w:pPr>
        <w:pStyle w:val="Prrafodelista"/>
        <w:numPr>
          <w:ilvl w:val="0"/>
          <w:numId w:val="16"/>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Estar inscrito</w:t>
      </w:r>
      <w:r w:rsidR="00822EDB" w:rsidRPr="00822EDB">
        <w:rPr>
          <w:rFonts w:ascii="HelveticaNeueLT Std" w:hAnsi="HelveticaNeueLT Std" w:cs="Arial"/>
          <w:color w:val="0000FF"/>
          <w:sz w:val="24"/>
          <w:szCs w:val="24"/>
        </w:rPr>
        <w:t xml:space="preserve"> en el Sistema </w:t>
      </w:r>
      <w:proofErr w:type="spellStart"/>
      <w:r w:rsidR="00822EDB" w:rsidRPr="00822EDB">
        <w:rPr>
          <w:rFonts w:ascii="HelveticaNeueLT Std" w:hAnsi="HelveticaNeueLT Std" w:cs="Arial"/>
          <w:color w:val="0000FF"/>
          <w:sz w:val="24"/>
          <w:szCs w:val="24"/>
        </w:rPr>
        <w:t>Compranet</w:t>
      </w:r>
      <w:proofErr w:type="spellEnd"/>
      <w:r w:rsidR="00822EDB" w:rsidRPr="00822EDB">
        <w:rPr>
          <w:rFonts w:ascii="HelveticaNeueLT Std" w:hAnsi="HelveticaNeueLT Std" w:cs="Arial"/>
          <w:color w:val="0000FF"/>
          <w:sz w:val="24"/>
          <w:szCs w:val="24"/>
        </w:rPr>
        <w:t xml:space="preserve">-B.C.S., en la dirección electrónica </w:t>
      </w:r>
      <w:hyperlink r:id="rId11" w:history="1">
        <w:r w:rsidR="00822EDB" w:rsidRPr="00822EDB">
          <w:rPr>
            <w:rFonts w:ascii="HelveticaNeueLT Std" w:hAnsi="HelveticaNeueLT Std" w:cs="Arial"/>
            <w:color w:val="0000FF"/>
            <w:sz w:val="24"/>
            <w:szCs w:val="24"/>
          </w:rPr>
          <w:t>http://compranet.bcs.gob.mx</w:t>
        </w:r>
      </w:hyperlink>
      <w:r w:rsidR="00822EDB" w:rsidRPr="00822EDB">
        <w:rPr>
          <w:rFonts w:ascii="HelveticaNeueLT Std" w:hAnsi="HelveticaNeueLT Std" w:cs="Arial"/>
          <w:color w:val="0000FF"/>
          <w:sz w:val="24"/>
          <w:szCs w:val="24"/>
        </w:rPr>
        <w:t xml:space="preserve">; Mostrar interés en participar en la licitación a través de </w:t>
      </w:r>
      <w:proofErr w:type="spellStart"/>
      <w:r w:rsidR="00822EDB" w:rsidRPr="00822EDB">
        <w:rPr>
          <w:rFonts w:ascii="HelveticaNeueLT Std" w:hAnsi="HelveticaNeueLT Std" w:cs="Arial"/>
          <w:color w:val="0000FF"/>
          <w:sz w:val="24"/>
          <w:szCs w:val="24"/>
        </w:rPr>
        <w:t>Companet</w:t>
      </w:r>
      <w:proofErr w:type="spellEnd"/>
      <w:r w:rsidR="00822EDB" w:rsidRPr="00822EDB">
        <w:rPr>
          <w:rFonts w:ascii="HelveticaNeueLT Std" w:hAnsi="HelveticaNeueLT Std" w:cs="Arial"/>
          <w:color w:val="0000FF"/>
          <w:sz w:val="24"/>
          <w:szCs w:val="24"/>
        </w:rPr>
        <w:t>-B.C.S., en la opción de “Difusión de Procedimientos”.</w:t>
      </w:r>
    </w:p>
    <w:p w14:paraId="04F4DF5B" w14:textId="77777777" w:rsidR="00F860EE" w:rsidRPr="00F860EE" w:rsidRDefault="00F860EE" w:rsidP="00F860EE">
      <w:pPr>
        <w:pStyle w:val="Prrafodelista"/>
        <w:rPr>
          <w:rFonts w:ascii="HelveticaNeueLT Std" w:hAnsi="HelveticaNeueLT Std" w:cs="Arial"/>
          <w:color w:val="0000FF"/>
          <w:sz w:val="24"/>
          <w:szCs w:val="24"/>
        </w:rPr>
      </w:pPr>
    </w:p>
    <w:p w14:paraId="4129618D" w14:textId="77777777" w:rsidR="00822EDB" w:rsidRPr="00822EDB" w:rsidRDefault="00822EDB" w:rsidP="00D91700">
      <w:pPr>
        <w:jc w:val="both"/>
        <w:rPr>
          <w:rFonts w:ascii="HelveticaNeueLT Std" w:hAnsi="HelveticaNeueLT Std" w:cs="Arial"/>
          <w:sz w:val="24"/>
          <w:szCs w:val="24"/>
          <w:lang w:val="es-MX"/>
        </w:rPr>
      </w:pPr>
    </w:p>
    <w:p w14:paraId="6B90409A"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Tercera:</w:t>
      </w:r>
    </w:p>
    <w:p w14:paraId="180B40BE" w14:textId="77777777" w:rsidR="00D91700" w:rsidRPr="001B3158" w:rsidRDefault="00D91700" w:rsidP="00D91700">
      <w:pPr>
        <w:jc w:val="both"/>
        <w:rPr>
          <w:rFonts w:ascii="HelveticaNeueLT Std" w:hAnsi="HelveticaNeueLT Std" w:cs="Arial"/>
          <w:b/>
          <w:sz w:val="24"/>
          <w:szCs w:val="24"/>
        </w:rPr>
      </w:pPr>
    </w:p>
    <w:p w14:paraId="02BF88FA" w14:textId="77777777" w:rsidR="00D91700" w:rsidRPr="003A1211"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Aclaraciones.</w:t>
      </w:r>
      <w:r w:rsidR="003A1211">
        <w:rPr>
          <w:rFonts w:ascii="HelveticaNeueLT Std" w:hAnsi="HelveticaNeueLT Std" w:cs="Arial"/>
          <w:b/>
          <w:sz w:val="24"/>
          <w:szCs w:val="24"/>
        </w:rPr>
        <w:t xml:space="preserve"> </w:t>
      </w:r>
      <w:r w:rsidR="003A1211" w:rsidRPr="003A1211">
        <w:rPr>
          <w:rFonts w:ascii="HelveticaNeueLT Std" w:hAnsi="HelveticaNeueLT Std" w:cs="Arial"/>
          <w:sz w:val="24"/>
          <w:szCs w:val="24"/>
        </w:rPr>
        <w:t xml:space="preserve">Del Inciso </w:t>
      </w:r>
      <w:r w:rsidR="00A54582">
        <w:rPr>
          <w:rFonts w:ascii="HelveticaNeueLT Std" w:hAnsi="HelveticaNeueLT Std" w:cs="Arial"/>
          <w:sz w:val="24"/>
          <w:szCs w:val="24"/>
        </w:rPr>
        <w:t>G</w:t>
      </w:r>
      <w:r w:rsidR="003A1211" w:rsidRPr="003A1211">
        <w:rPr>
          <w:rFonts w:ascii="HelveticaNeueLT Std" w:hAnsi="HelveticaNeueLT Std" w:cs="Arial"/>
          <w:sz w:val="24"/>
          <w:szCs w:val="24"/>
        </w:rPr>
        <w:t xml:space="preserve"> de Clausula s</w:t>
      </w:r>
      <w:r w:rsidR="003A1211">
        <w:rPr>
          <w:rFonts w:ascii="HelveticaNeueLT Std" w:hAnsi="HelveticaNeueLT Std" w:cs="Arial"/>
          <w:sz w:val="24"/>
          <w:szCs w:val="24"/>
        </w:rPr>
        <w:t>egunda:</w:t>
      </w:r>
    </w:p>
    <w:p w14:paraId="08F68B08" w14:textId="77777777" w:rsidR="00D91700" w:rsidRPr="003A1211" w:rsidRDefault="00D91700" w:rsidP="00D91700">
      <w:pPr>
        <w:jc w:val="both"/>
        <w:rPr>
          <w:rFonts w:ascii="HelveticaNeueLT Std" w:hAnsi="HelveticaNeueLT Std" w:cs="Arial"/>
          <w:sz w:val="24"/>
          <w:szCs w:val="24"/>
        </w:rPr>
      </w:pPr>
    </w:p>
    <w:p w14:paraId="75406BD3"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A) </w:t>
      </w:r>
      <w:r w:rsidRPr="001B3158">
        <w:rPr>
          <w:rFonts w:ascii="HelveticaNeueLT Std" w:hAnsi="HelveticaNeueLT Std" w:cs="Arial"/>
          <w:sz w:val="24"/>
          <w:szCs w:val="24"/>
        </w:rPr>
        <w:t>El proponente deberá demostrar a satisfacción de la Dependencia el capital contable requerido en estas bases de licitación.</w:t>
      </w:r>
    </w:p>
    <w:p w14:paraId="43757E25" w14:textId="77777777" w:rsidR="00D91700" w:rsidRPr="001B3158" w:rsidRDefault="00D91700" w:rsidP="00D91700">
      <w:pPr>
        <w:jc w:val="both"/>
        <w:rPr>
          <w:rFonts w:ascii="HelveticaNeueLT Std" w:hAnsi="HelveticaNeueLT Std" w:cs="Arial"/>
          <w:sz w:val="24"/>
          <w:szCs w:val="24"/>
        </w:rPr>
      </w:pPr>
    </w:p>
    <w:p w14:paraId="0D752FC8" w14:textId="77777777" w:rsidR="00D91700" w:rsidRPr="00AA6281"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Pr="00AA6281">
        <w:rPr>
          <w:rFonts w:ascii="HelveticaNeueLT Std" w:hAnsi="HelveticaNeueLT Std" w:cs="Arial"/>
          <w:sz w:val="24"/>
          <w:szCs w:val="24"/>
        </w:rPr>
        <w:t xml:space="preserve">El concursante deberá de conocer el lugar de la obra, para considerar sus características generales y en especial las peculiaridades que puedan presentarse en el desarrollo de la obra. Y presentará una carta donde manifieste conocer el sitio del lugar y que estudio cuidadosamente todas las consideraciones de este pliego de requisitos. (Constancia de conocer el sitio de la obra. Documento </w:t>
      </w:r>
      <w:r w:rsidR="00852F02">
        <w:rPr>
          <w:rFonts w:ascii="HelveticaNeueLT Std" w:hAnsi="HelveticaNeueLT Std" w:cs="Arial"/>
          <w:sz w:val="24"/>
          <w:szCs w:val="24"/>
        </w:rPr>
        <w:t>1</w:t>
      </w:r>
      <w:r w:rsidR="00175775">
        <w:rPr>
          <w:rFonts w:ascii="HelveticaNeueLT Std" w:hAnsi="HelveticaNeueLT Std" w:cs="Arial"/>
          <w:sz w:val="24"/>
          <w:szCs w:val="24"/>
        </w:rPr>
        <w:t>1</w:t>
      </w:r>
      <w:r w:rsidRPr="00AA6281">
        <w:rPr>
          <w:rFonts w:ascii="HelveticaNeueLT Std" w:hAnsi="HelveticaNeueLT Std" w:cs="Arial"/>
          <w:sz w:val="24"/>
          <w:szCs w:val="24"/>
        </w:rPr>
        <w:t>).</w:t>
      </w:r>
    </w:p>
    <w:p w14:paraId="63B6B311" w14:textId="77777777" w:rsidR="00D91700" w:rsidRPr="00FE02B1" w:rsidRDefault="00D91700" w:rsidP="00D91700">
      <w:pPr>
        <w:ind w:left="426" w:hanging="426"/>
        <w:jc w:val="both"/>
        <w:rPr>
          <w:rFonts w:ascii="HelveticaNeueLT Std" w:hAnsi="HelveticaNeueLT Std" w:cs="Arial"/>
          <w:sz w:val="16"/>
          <w:szCs w:val="16"/>
          <w:highlight w:val="yellow"/>
        </w:rPr>
      </w:pPr>
    </w:p>
    <w:p w14:paraId="730081D8" w14:textId="0E70910A" w:rsidR="00274206" w:rsidRPr="001B3158" w:rsidRDefault="00980D2D" w:rsidP="001A5119">
      <w:pPr>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visita al lugar de la obra se llevará a cabo el día </w:t>
      </w:r>
      <w:r w:rsidR="00857523">
        <w:rPr>
          <w:rFonts w:ascii="HelveticaNeueLT Std" w:hAnsi="HelveticaNeueLT Std" w:cs="Arial"/>
          <w:b/>
          <w:sz w:val="24"/>
          <w:szCs w:val="24"/>
          <w:highlight w:val="yellow"/>
        </w:rPr>
        <w:t>0</w:t>
      </w:r>
      <w:r w:rsidR="00945D79">
        <w:rPr>
          <w:rFonts w:ascii="HelveticaNeueLT Std" w:hAnsi="HelveticaNeueLT Std" w:cs="Arial"/>
          <w:b/>
          <w:sz w:val="24"/>
          <w:szCs w:val="24"/>
          <w:highlight w:val="yellow"/>
        </w:rPr>
        <w:t>1</w:t>
      </w:r>
      <w:r w:rsidR="00BB3485" w:rsidRPr="00E06347">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 xml:space="preserve">de </w:t>
      </w:r>
      <w:r w:rsidR="00436030">
        <w:rPr>
          <w:rFonts w:ascii="HelveticaNeueLT Std" w:hAnsi="HelveticaNeueLT Std" w:cs="Arial"/>
          <w:b/>
          <w:bCs/>
          <w:sz w:val="24"/>
          <w:szCs w:val="24"/>
          <w:highlight w:val="yellow"/>
        </w:rPr>
        <w:t>julio</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del 20</w:t>
      </w:r>
      <w:r w:rsidR="00BB3485">
        <w:rPr>
          <w:rFonts w:ascii="HelveticaNeueLT Std" w:hAnsi="HelveticaNeueLT Std" w:cs="Arial"/>
          <w:b/>
          <w:bCs/>
          <w:sz w:val="24"/>
          <w:szCs w:val="24"/>
          <w:highlight w:val="yellow"/>
        </w:rPr>
        <w:t>2</w:t>
      </w:r>
      <w:r w:rsidR="0051771E">
        <w:rPr>
          <w:rFonts w:ascii="HelveticaNeueLT Std" w:hAnsi="HelveticaNeueLT Std" w:cs="Arial"/>
          <w:b/>
          <w:bCs/>
          <w:sz w:val="24"/>
          <w:szCs w:val="24"/>
          <w:highlight w:val="yellow"/>
        </w:rPr>
        <w:t>4</w:t>
      </w:r>
      <w:r w:rsidR="00BB3485" w:rsidRPr="001B3158">
        <w:rPr>
          <w:rFonts w:ascii="HelveticaNeueLT Std" w:hAnsi="HelveticaNeueLT Std" w:cs="Arial"/>
          <w:b/>
          <w:bCs/>
          <w:sz w:val="24"/>
          <w:szCs w:val="24"/>
          <w:highlight w:val="yellow"/>
        </w:rPr>
        <w:t xml:space="preserve"> </w:t>
      </w:r>
      <w:r w:rsidR="00BB3485" w:rsidRPr="001B3158">
        <w:rPr>
          <w:rFonts w:ascii="HelveticaNeueLT Std" w:hAnsi="HelveticaNeueLT Std" w:cs="Arial"/>
          <w:bCs/>
          <w:sz w:val="24"/>
          <w:szCs w:val="24"/>
          <w:highlight w:val="yellow"/>
        </w:rPr>
        <w:t>a las</w:t>
      </w:r>
      <w:r w:rsidR="00BB3485" w:rsidRPr="001B3158">
        <w:rPr>
          <w:rFonts w:ascii="HelveticaNeueLT Std" w:hAnsi="HelveticaNeueLT Std" w:cs="Arial"/>
          <w:b/>
          <w:bCs/>
          <w:sz w:val="24"/>
          <w:szCs w:val="24"/>
          <w:highlight w:val="yellow"/>
        </w:rPr>
        <w:t xml:space="preserve"> </w:t>
      </w:r>
      <w:r w:rsidR="0080723E">
        <w:rPr>
          <w:rFonts w:ascii="HelveticaNeueLT Std" w:hAnsi="HelveticaNeueLT Std" w:cs="Arial"/>
          <w:b/>
          <w:bCs/>
          <w:sz w:val="24"/>
          <w:szCs w:val="24"/>
          <w:highlight w:val="yellow"/>
        </w:rPr>
        <w:t>1</w:t>
      </w:r>
      <w:r w:rsidR="002123BB">
        <w:rPr>
          <w:rFonts w:ascii="HelveticaNeueLT Std" w:hAnsi="HelveticaNeueLT Std" w:cs="Arial"/>
          <w:b/>
          <w:bCs/>
          <w:sz w:val="24"/>
          <w:szCs w:val="24"/>
          <w:highlight w:val="yellow"/>
        </w:rPr>
        <w:t>0</w:t>
      </w:r>
      <w:r w:rsidR="00BB3485">
        <w:rPr>
          <w:rFonts w:ascii="HelveticaNeueLT Std" w:hAnsi="HelveticaNeueLT Std" w:cs="Arial"/>
          <w:b/>
          <w:bCs/>
          <w:sz w:val="24"/>
          <w:szCs w:val="24"/>
          <w:highlight w:val="yellow"/>
        </w:rPr>
        <w:t>:00</w:t>
      </w:r>
      <w:r w:rsidR="00BB3485" w:rsidRPr="00083C01">
        <w:rPr>
          <w:rFonts w:ascii="Arial" w:eastAsia="Times New Roman" w:hAnsi="Arial"/>
          <w:b/>
          <w:color w:val="000000"/>
          <w:sz w:val="18"/>
          <w:szCs w:val="24"/>
        </w:rPr>
        <w:t xml:space="preserve"> </w:t>
      </w:r>
      <w:r w:rsidR="00EF4788" w:rsidRPr="00EF4788">
        <w:rPr>
          <w:rFonts w:ascii="HelveticaNeueLT Std" w:hAnsi="HelveticaNeueLT Std" w:cs="Arial"/>
          <w:sz w:val="24"/>
          <w:szCs w:val="24"/>
          <w:highlight w:val="yellow"/>
        </w:rPr>
        <w:t xml:space="preserve">punto de </w:t>
      </w:r>
      <w:proofErr w:type="spellStart"/>
      <w:r w:rsidR="00EF4788" w:rsidRPr="00EF4788">
        <w:rPr>
          <w:rFonts w:ascii="HelveticaNeueLT Std" w:hAnsi="HelveticaNeueLT Std" w:cs="Arial"/>
          <w:sz w:val="24"/>
          <w:szCs w:val="24"/>
          <w:highlight w:val="yellow"/>
        </w:rPr>
        <w:t>reunion</w:t>
      </w:r>
      <w:proofErr w:type="spellEnd"/>
      <w:r w:rsidR="001A5119" w:rsidRPr="001A5119">
        <w:rPr>
          <w:rFonts w:ascii="HelveticaNeueLT Std" w:hAnsi="HelveticaNeueLT Std" w:cs="Arial"/>
          <w:sz w:val="24"/>
          <w:szCs w:val="24"/>
          <w:highlight w:val="yellow"/>
        </w:rPr>
        <w:t>,</w:t>
      </w:r>
      <w:r w:rsidR="00274206" w:rsidRPr="00636628">
        <w:rPr>
          <w:rFonts w:ascii="HelveticaNeueLT Std" w:hAnsi="HelveticaNeueLT Std" w:cs="Arial"/>
          <w:sz w:val="24"/>
          <w:szCs w:val="24"/>
          <w:highlight w:val="yellow"/>
        </w:rPr>
        <w:t xml:space="preserve"> donde se realizará</w:t>
      </w:r>
      <w:r w:rsidR="00274206" w:rsidRPr="00300B71">
        <w:rPr>
          <w:rFonts w:ascii="HelveticaNeueLT Std" w:hAnsi="HelveticaNeueLT Std" w:cs="Arial"/>
          <w:sz w:val="24"/>
          <w:szCs w:val="24"/>
          <w:highlight w:val="yellow"/>
        </w:rPr>
        <w:t xml:space="preserve"> </w:t>
      </w:r>
      <w:r w:rsidR="00857523">
        <w:rPr>
          <w:rFonts w:ascii="HelveticaNeueLT Std" w:hAnsi="HelveticaNeueLT Std" w:cs="Arial"/>
          <w:sz w:val="24"/>
          <w:szCs w:val="24"/>
          <w:highlight w:val="yellow"/>
        </w:rPr>
        <w:t xml:space="preserve">en </w:t>
      </w:r>
      <w:r w:rsidR="00945D79" w:rsidRPr="00945D79">
        <w:rPr>
          <w:rFonts w:ascii="HelveticaNeueLT Std" w:hAnsi="HelveticaNeueLT Std" w:cs="Arial"/>
          <w:b/>
          <w:bCs/>
          <w:sz w:val="24"/>
          <w:szCs w:val="24"/>
          <w:highlight w:val="yellow"/>
        </w:rPr>
        <w:t xml:space="preserve">la </w:t>
      </w:r>
      <w:r w:rsidR="0051030A" w:rsidRPr="0051030A">
        <w:rPr>
          <w:rFonts w:ascii="HelveticaNeueLT Std" w:hAnsi="HelveticaNeueLT Std" w:cs="Arial"/>
          <w:b/>
          <w:bCs/>
          <w:sz w:val="24"/>
          <w:szCs w:val="24"/>
          <w:highlight w:val="yellow"/>
        </w:rPr>
        <w:t>calle Océano Atlántico</w:t>
      </w:r>
      <w:r w:rsidR="0051030A">
        <w:rPr>
          <w:rFonts w:ascii="HelveticaNeueLT Std" w:hAnsi="HelveticaNeueLT Std" w:cs="Arial"/>
          <w:b/>
          <w:bCs/>
          <w:sz w:val="24"/>
          <w:szCs w:val="24"/>
          <w:highlight w:val="yellow"/>
        </w:rPr>
        <w:t xml:space="preserve"> y </w:t>
      </w:r>
      <w:r w:rsidR="0051030A" w:rsidRPr="0051030A">
        <w:rPr>
          <w:rFonts w:ascii="HelveticaNeueLT Std" w:hAnsi="HelveticaNeueLT Std" w:cs="Arial"/>
          <w:b/>
          <w:bCs/>
          <w:sz w:val="24"/>
          <w:szCs w:val="24"/>
          <w:highlight w:val="yellow"/>
        </w:rPr>
        <w:t>Mar Caribe</w:t>
      </w:r>
      <w:r w:rsidR="00436030" w:rsidRPr="00436030">
        <w:rPr>
          <w:rFonts w:ascii="HelveticaNeueLT Std" w:hAnsi="HelveticaNeueLT Std" w:cs="Arial"/>
          <w:b/>
          <w:bCs/>
          <w:sz w:val="24"/>
          <w:szCs w:val="24"/>
          <w:highlight w:val="yellow"/>
        </w:rPr>
        <w:t>, en la ciudad de La Paz, municipio de La Paz, Baja California Sur</w:t>
      </w:r>
      <w:r w:rsidR="00436030" w:rsidRPr="00436030">
        <w:rPr>
          <w:rFonts w:ascii="Arial" w:eastAsia="Times New Roman" w:hAnsi="Arial"/>
          <w:b/>
          <w:color w:val="000000"/>
          <w:sz w:val="18"/>
          <w:szCs w:val="24"/>
        </w:rPr>
        <w:t>.</w:t>
      </w:r>
      <w:r w:rsidR="0051030A">
        <w:rPr>
          <w:rFonts w:ascii="Arial" w:eastAsia="Times New Roman" w:hAnsi="Arial"/>
          <w:b/>
          <w:color w:val="000000"/>
          <w:sz w:val="18"/>
          <w:szCs w:val="24"/>
        </w:rPr>
        <w:t xml:space="preserve"> </w:t>
      </w:r>
      <w:r w:rsidR="00274206" w:rsidRPr="00C8617A">
        <w:rPr>
          <w:rFonts w:ascii="HelveticaNeueLT Std" w:hAnsi="HelveticaNeueLT Std" w:cs="Arial"/>
          <w:sz w:val="24"/>
          <w:szCs w:val="24"/>
          <w:highlight w:val="yellow"/>
        </w:rPr>
        <w:t>recorrido</w:t>
      </w:r>
      <w:r w:rsidR="00274206" w:rsidRPr="001B3158">
        <w:rPr>
          <w:rFonts w:ascii="HelveticaNeueLT Std" w:hAnsi="HelveticaNeueLT Std" w:cs="Arial"/>
          <w:sz w:val="24"/>
          <w:szCs w:val="24"/>
          <w:highlight w:val="yellow"/>
        </w:rPr>
        <w:t xml:space="preserve"> por el sitio donde se van a llevar a cabo la ejecución de los trabajos.</w:t>
      </w:r>
    </w:p>
    <w:p w14:paraId="7582202B" w14:textId="77777777" w:rsidR="00980D2D" w:rsidRPr="001B3158" w:rsidRDefault="00980D2D" w:rsidP="00980D2D">
      <w:pPr>
        <w:ind w:left="426"/>
        <w:jc w:val="both"/>
        <w:rPr>
          <w:rFonts w:ascii="HelveticaNeueLT Std" w:hAnsi="HelveticaNeueLT Std" w:cs="Arial"/>
          <w:sz w:val="24"/>
          <w:szCs w:val="24"/>
          <w:highlight w:val="yellow"/>
          <w:shd w:val="clear" w:color="auto" w:fill="FFFF00"/>
        </w:rPr>
      </w:pPr>
      <w:r w:rsidRPr="001B3158">
        <w:rPr>
          <w:rFonts w:ascii="HelveticaNeueLT Std" w:hAnsi="HelveticaNeueLT Std" w:cs="Arial"/>
          <w:sz w:val="24"/>
          <w:szCs w:val="24"/>
          <w:highlight w:val="yellow"/>
          <w:shd w:val="clear" w:color="auto" w:fill="FFFF00"/>
        </w:rPr>
        <w:t xml:space="preserve"> </w:t>
      </w:r>
    </w:p>
    <w:p w14:paraId="1C19169F" w14:textId="4E34D463" w:rsidR="00980D2D" w:rsidRPr="001B3158" w:rsidRDefault="00980D2D" w:rsidP="00980D2D">
      <w:pPr>
        <w:ind w:left="426"/>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junta de aclaraciones se llevará a cabo el día </w:t>
      </w:r>
      <w:r w:rsidR="00436030">
        <w:rPr>
          <w:rFonts w:ascii="HelveticaNeueLT Std" w:hAnsi="HelveticaNeueLT Std" w:cs="Arial"/>
          <w:b/>
          <w:sz w:val="24"/>
          <w:szCs w:val="24"/>
          <w:highlight w:val="yellow"/>
        </w:rPr>
        <w:t>0</w:t>
      </w:r>
      <w:r w:rsidR="00945D79">
        <w:rPr>
          <w:rFonts w:ascii="HelveticaNeueLT Std" w:hAnsi="HelveticaNeueLT Std" w:cs="Arial"/>
          <w:b/>
          <w:sz w:val="24"/>
          <w:szCs w:val="24"/>
          <w:highlight w:val="yellow"/>
        </w:rPr>
        <w:t>1</w:t>
      </w:r>
      <w:r w:rsidR="00436030" w:rsidRPr="00E06347">
        <w:rPr>
          <w:rFonts w:ascii="HelveticaNeueLT Std" w:hAnsi="HelveticaNeueLT Std" w:cs="Arial"/>
          <w:b/>
          <w:bCs/>
          <w:sz w:val="24"/>
          <w:szCs w:val="24"/>
          <w:highlight w:val="yellow"/>
        </w:rPr>
        <w:t xml:space="preserve"> </w:t>
      </w:r>
      <w:r w:rsidR="00436030" w:rsidRPr="001B3158">
        <w:rPr>
          <w:rFonts w:ascii="HelveticaNeueLT Std" w:hAnsi="HelveticaNeueLT Std" w:cs="Arial"/>
          <w:b/>
          <w:bCs/>
          <w:sz w:val="24"/>
          <w:szCs w:val="24"/>
          <w:highlight w:val="yellow"/>
        </w:rPr>
        <w:t xml:space="preserve">de </w:t>
      </w:r>
      <w:r w:rsidR="00436030">
        <w:rPr>
          <w:rFonts w:ascii="HelveticaNeueLT Std" w:hAnsi="HelveticaNeueLT Std" w:cs="Arial"/>
          <w:b/>
          <w:bCs/>
          <w:sz w:val="24"/>
          <w:szCs w:val="24"/>
          <w:highlight w:val="yellow"/>
        </w:rPr>
        <w:t xml:space="preserve">julio </w:t>
      </w:r>
      <w:r w:rsidR="00436030" w:rsidRPr="001B3158">
        <w:rPr>
          <w:rFonts w:ascii="HelveticaNeueLT Std" w:hAnsi="HelveticaNeueLT Std" w:cs="Arial"/>
          <w:b/>
          <w:bCs/>
          <w:sz w:val="24"/>
          <w:szCs w:val="24"/>
          <w:highlight w:val="yellow"/>
        </w:rPr>
        <w:t>del 20</w:t>
      </w:r>
      <w:r w:rsidR="00436030">
        <w:rPr>
          <w:rFonts w:ascii="HelveticaNeueLT Std" w:hAnsi="HelveticaNeueLT Std" w:cs="Arial"/>
          <w:b/>
          <w:bCs/>
          <w:sz w:val="24"/>
          <w:szCs w:val="24"/>
          <w:highlight w:val="yellow"/>
        </w:rPr>
        <w:t>24</w:t>
      </w:r>
      <w:r w:rsidR="00436030" w:rsidRPr="001B3158">
        <w:rPr>
          <w:rFonts w:ascii="HelveticaNeueLT Std" w:hAnsi="HelveticaNeueLT Std" w:cs="Arial"/>
          <w:b/>
          <w:bCs/>
          <w:sz w:val="24"/>
          <w:szCs w:val="24"/>
          <w:highlight w:val="yellow"/>
        </w:rPr>
        <w:t xml:space="preserve"> </w:t>
      </w:r>
      <w:r w:rsidR="00BB3485" w:rsidRPr="001B3158">
        <w:rPr>
          <w:rFonts w:ascii="HelveticaNeueLT Std" w:hAnsi="HelveticaNeueLT Std" w:cs="Arial"/>
          <w:bCs/>
          <w:sz w:val="24"/>
          <w:szCs w:val="24"/>
          <w:highlight w:val="yellow"/>
        </w:rPr>
        <w:t>a las</w:t>
      </w:r>
      <w:r w:rsidR="00BB3485" w:rsidRPr="001B3158">
        <w:rPr>
          <w:rFonts w:ascii="HelveticaNeueLT Std" w:hAnsi="HelveticaNeueLT Std" w:cs="Arial"/>
          <w:b/>
          <w:bCs/>
          <w:sz w:val="24"/>
          <w:szCs w:val="24"/>
          <w:highlight w:val="yellow"/>
        </w:rPr>
        <w:t xml:space="preserve"> </w:t>
      </w:r>
      <w:r w:rsidR="0080723E">
        <w:rPr>
          <w:rFonts w:ascii="HelveticaNeueLT Std" w:hAnsi="HelveticaNeueLT Std" w:cs="Arial"/>
          <w:b/>
          <w:bCs/>
          <w:sz w:val="24"/>
          <w:szCs w:val="24"/>
          <w:highlight w:val="yellow"/>
        </w:rPr>
        <w:t>1</w:t>
      </w:r>
      <w:r w:rsidR="002123BB">
        <w:rPr>
          <w:rFonts w:ascii="HelveticaNeueLT Std" w:hAnsi="HelveticaNeueLT Std" w:cs="Arial"/>
          <w:b/>
          <w:bCs/>
          <w:sz w:val="24"/>
          <w:szCs w:val="24"/>
          <w:highlight w:val="yellow"/>
        </w:rPr>
        <w:t>0</w:t>
      </w:r>
      <w:r w:rsidR="00BB3485">
        <w:rPr>
          <w:rFonts w:ascii="HelveticaNeueLT Std" w:hAnsi="HelveticaNeueLT Std" w:cs="Arial"/>
          <w:b/>
          <w:bCs/>
          <w:sz w:val="24"/>
          <w:szCs w:val="24"/>
          <w:highlight w:val="yellow"/>
        </w:rPr>
        <w:t>:30</w:t>
      </w:r>
      <w:r w:rsidR="00BB3485" w:rsidRPr="00083C01">
        <w:rPr>
          <w:rFonts w:ascii="Arial" w:eastAsia="Times New Roman" w:hAnsi="Arial"/>
          <w:b/>
          <w:color w:val="000000"/>
          <w:sz w:val="18"/>
          <w:szCs w:val="24"/>
        </w:rPr>
        <w:t xml:space="preserve"> </w:t>
      </w:r>
      <w:r w:rsidR="009029A6" w:rsidRPr="00EF4788">
        <w:rPr>
          <w:rFonts w:ascii="HelveticaNeueLT Std" w:hAnsi="HelveticaNeueLT Std" w:cs="Arial"/>
          <w:sz w:val="24"/>
          <w:szCs w:val="24"/>
          <w:highlight w:val="yellow"/>
        </w:rPr>
        <w:t xml:space="preserve">punto de </w:t>
      </w:r>
      <w:proofErr w:type="spellStart"/>
      <w:r w:rsidR="009029A6" w:rsidRPr="00EF4788">
        <w:rPr>
          <w:rFonts w:ascii="HelveticaNeueLT Std" w:hAnsi="HelveticaNeueLT Std" w:cs="Arial"/>
          <w:sz w:val="24"/>
          <w:szCs w:val="24"/>
          <w:highlight w:val="yellow"/>
        </w:rPr>
        <w:t>reunion</w:t>
      </w:r>
      <w:proofErr w:type="spellEnd"/>
      <w:r w:rsidR="005167F3">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en el sitio donde se va a llevar a cabo la ejecución los trabajos.</w:t>
      </w:r>
    </w:p>
    <w:p w14:paraId="09859520" w14:textId="77777777" w:rsidR="00D91700" w:rsidRPr="001B3158" w:rsidRDefault="00D91700" w:rsidP="00D91700">
      <w:pPr>
        <w:ind w:left="426"/>
        <w:jc w:val="both"/>
        <w:rPr>
          <w:rFonts w:ascii="HelveticaNeueLT Std" w:hAnsi="HelveticaNeueLT Std" w:cs="Arial"/>
          <w:sz w:val="24"/>
          <w:szCs w:val="24"/>
          <w:highlight w:val="yellow"/>
        </w:rPr>
      </w:pPr>
    </w:p>
    <w:p w14:paraId="64B6AB6A" w14:textId="77777777" w:rsidR="00D91700" w:rsidRDefault="00D91700" w:rsidP="00D91700">
      <w:pPr>
        <w:ind w:left="426"/>
        <w:jc w:val="both"/>
        <w:rPr>
          <w:rFonts w:ascii="HelveticaNeueLT Std" w:hAnsi="HelveticaNeueLT Std" w:cs="Arial"/>
          <w:sz w:val="24"/>
          <w:szCs w:val="24"/>
          <w:highlight w:val="yellow"/>
        </w:rPr>
      </w:pPr>
      <w:r w:rsidRPr="00AA6281">
        <w:rPr>
          <w:rFonts w:ascii="HelveticaNeueLT Std" w:hAnsi="HelveticaNeueLT Std" w:cs="Arial"/>
          <w:sz w:val="24"/>
          <w:szCs w:val="24"/>
        </w:rPr>
        <w:t>La inasistencia de los participantes a la visita de obra y a la junta de aclaraciones será de su estricta responsabilidad sin embargo podrá acudir con la debida oportunidad a la Dependencia para que le sea entregada copia del acta de la junta respectiva o so</w:t>
      </w:r>
      <w:r w:rsidR="001B3158" w:rsidRPr="00AA6281">
        <w:rPr>
          <w:rFonts w:ascii="HelveticaNeueLT Std" w:hAnsi="HelveticaNeueLT Std" w:cs="Arial"/>
          <w:sz w:val="24"/>
          <w:szCs w:val="24"/>
        </w:rPr>
        <w:t xml:space="preserve">licitar que se le envié vía </w:t>
      </w:r>
      <w:r w:rsidR="001B3158" w:rsidRPr="001B3158">
        <w:rPr>
          <w:rFonts w:ascii="HelveticaNeueLT Std" w:hAnsi="HelveticaNeueLT Std" w:cs="Arial"/>
          <w:sz w:val="24"/>
          <w:szCs w:val="24"/>
          <w:highlight w:val="cyan"/>
        </w:rPr>
        <w:t>correo electrónico.</w:t>
      </w:r>
    </w:p>
    <w:p w14:paraId="4EDAE397" w14:textId="77777777" w:rsidR="001B3158" w:rsidRDefault="001B3158" w:rsidP="00D91700">
      <w:pPr>
        <w:ind w:left="426"/>
        <w:jc w:val="both"/>
        <w:rPr>
          <w:rFonts w:ascii="HelveticaNeueLT Std" w:hAnsi="HelveticaNeueLT Std" w:cs="Arial"/>
          <w:sz w:val="24"/>
          <w:szCs w:val="24"/>
        </w:rPr>
      </w:pPr>
    </w:p>
    <w:p w14:paraId="3E59E8C7" w14:textId="77777777" w:rsidR="00D91700" w:rsidRPr="00F1550B" w:rsidRDefault="001B3158" w:rsidP="00F1550B">
      <w:pPr>
        <w:ind w:left="426"/>
        <w:jc w:val="both"/>
        <w:rPr>
          <w:rFonts w:ascii="HelveticaNeueLT Std" w:hAnsi="HelveticaNeueLT Std" w:cs="Arial"/>
          <w:sz w:val="24"/>
          <w:szCs w:val="24"/>
          <w:highlight w:val="cyan"/>
        </w:rPr>
      </w:pPr>
      <w:proofErr w:type="spellStart"/>
      <w:r w:rsidRPr="00270EC2">
        <w:rPr>
          <w:rFonts w:ascii="HelveticaNeueLT Std" w:hAnsi="HelveticaNeueLT Std" w:cs="Arial"/>
          <w:sz w:val="24"/>
          <w:szCs w:val="24"/>
          <w:highlight w:val="cyan"/>
        </w:rPr>
        <w:t>Asi</w:t>
      </w:r>
      <w:proofErr w:type="spellEnd"/>
      <w:r w:rsidRPr="00270EC2">
        <w:rPr>
          <w:rFonts w:ascii="HelveticaNeueLT Std" w:hAnsi="HelveticaNeueLT Std" w:cs="Arial"/>
          <w:sz w:val="24"/>
          <w:szCs w:val="24"/>
          <w:highlight w:val="cyan"/>
        </w:rPr>
        <w:t xml:space="preserve"> como también subirá el archivo de la junta de aclaraciones y visita de obra</w:t>
      </w:r>
      <w:r w:rsidR="00270EC2" w:rsidRPr="00270EC2">
        <w:rPr>
          <w:rFonts w:ascii="HelveticaNeueLT Std" w:hAnsi="HelveticaNeueLT Std" w:cs="Arial"/>
          <w:sz w:val="24"/>
          <w:szCs w:val="24"/>
          <w:highlight w:val="cyan"/>
        </w:rPr>
        <w:t xml:space="preserve"> a</w:t>
      </w:r>
      <w:r w:rsidR="00822EDB">
        <w:rPr>
          <w:rFonts w:ascii="HelveticaNeueLT Std" w:hAnsi="HelveticaNeueLT Std" w:cs="Arial"/>
          <w:sz w:val="24"/>
          <w:szCs w:val="24"/>
          <w:highlight w:val="cyan"/>
        </w:rPr>
        <w:t xml:space="preserve"> </w:t>
      </w:r>
      <w:r w:rsidR="00270EC2" w:rsidRPr="00270EC2">
        <w:rPr>
          <w:rFonts w:ascii="HelveticaNeueLT Std" w:hAnsi="HelveticaNeueLT Std" w:cs="Arial"/>
          <w:sz w:val="24"/>
          <w:szCs w:val="24"/>
          <w:highlight w:val="cyan"/>
        </w:rPr>
        <w:t>la</w:t>
      </w:r>
      <w:r w:rsidR="00822EDB">
        <w:rPr>
          <w:rFonts w:ascii="HelveticaNeueLT Std" w:hAnsi="HelveticaNeueLT Std" w:cs="Arial"/>
          <w:sz w:val="24"/>
          <w:szCs w:val="24"/>
          <w:highlight w:val="cyan"/>
        </w:rPr>
        <w:t xml:space="preserve"> </w:t>
      </w:r>
      <w:proofErr w:type="spellStart"/>
      <w:r w:rsidR="00822EDB">
        <w:rPr>
          <w:rFonts w:ascii="HelveticaNeueLT Std" w:hAnsi="HelveticaNeueLT Std" w:cs="Arial"/>
          <w:sz w:val="24"/>
          <w:szCs w:val="24"/>
          <w:highlight w:val="cyan"/>
        </w:rPr>
        <w:t>pagina</w:t>
      </w:r>
      <w:proofErr w:type="spellEnd"/>
      <w:r w:rsidR="00822EDB">
        <w:rPr>
          <w:rFonts w:ascii="HelveticaNeueLT Std" w:hAnsi="HelveticaNeueLT Std" w:cs="Arial"/>
          <w:sz w:val="24"/>
          <w:szCs w:val="24"/>
          <w:highlight w:val="cyan"/>
        </w:rPr>
        <w:t xml:space="preserve"> del sistema</w:t>
      </w:r>
      <w:r w:rsidR="00270EC2" w:rsidRPr="00270EC2">
        <w:rPr>
          <w:rFonts w:ascii="HelveticaNeueLT Std" w:hAnsi="HelveticaNeueLT Std" w:cs="Arial"/>
          <w:sz w:val="24"/>
          <w:szCs w:val="24"/>
          <w:highlight w:val="cyan"/>
        </w:rPr>
        <w:t xml:space="preserve"> </w:t>
      </w:r>
      <w:hyperlink r:id="rId12" w:history="1">
        <w:r w:rsidR="00822EDB" w:rsidRPr="00822EDB">
          <w:rPr>
            <w:rFonts w:ascii="HelveticaNeueLT Std" w:hAnsi="HelveticaNeueLT Std" w:cs="Arial"/>
            <w:sz w:val="24"/>
            <w:szCs w:val="24"/>
            <w:highlight w:val="cyan"/>
          </w:rPr>
          <w:t>http://compranet.bcs.gob.mx</w:t>
        </w:r>
      </w:hyperlink>
      <w:r w:rsidR="00F1550B" w:rsidRPr="00F1550B">
        <w:rPr>
          <w:rFonts w:ascii="HelveticaNeueLT Std" w:hAnsi="HelveticaNeueLT Std" w:cs="Arial"/>
          <w:sz w:val="24"/>
          <w:szCs w:val="24"/>
          <w:highlight w:val="cyan"/>
        </w:rPr>
        <w:t>.</w:t>
      </w:r>
    </w:p>
    <w:p w14:paraId="1A43FABA" w14:textId="77777777" w:rsidR="00F1550B" w:rsidRPr="00F1550B" w:rsidRDefault="00F1550B" w:rsidP="00F1550B">
      <w:pPr>
        <w:ind w:left="426"/>
        <w:jc w:val="both"/>
        <w:rPr>
          <w:rFonts w:ascii="HelveticaNeueLT Std" w:hAnsi="HelveticaNeueLT Std" w:cs="Arial"/>
          <w:sz w:val="24"/>
          <w:szCs w:val="24"/>
          <w:highlight w:val="cyan"/>
        </w:rPr>
      </w:pPr>
    </w:p>
    <w:p w14:paraId="3CF682A5"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C)</w:t>
      </w:r>
      <w:r w:rsidRPr="001B3158">
        <w:rPr>
          <w:rFonts w:ascii="HelveticaNeueLT Std" w:hAnsi="HelveticaNeueLT Std" w:cs="Arial"/>
          <w:sz w:val="24"/>
          <w:szCs w:val="24"/>
        </w:rPr>
        <w:t xml:space="preserve"> Los concursantes quedaran registrados en el concurso al momento de recibir el pliego de requisitos y demás documentación, y cubrir las formalidades señaladas en la convocatoria, para aclarar cualquier duda que se presentara durante la formulación de la proposición, el proponente podrá exponer sus dudas por escrito en la oficina de la </w:t>
      </w:r>
      <w:r w:rsidR="005167F3">
        <w:rPr>
          <w:rFonts w:ascii="HelveticaNeueLT Std" w:hAnsi="HelveticaNeueLT Std" w:cs="Arial"/>
          <w:sz w:val="24"/>
          <w:szCs w:val="24"/>
        </w:rPr>
        <w:lastRenderedPageBreak/>
        <w:t>Direcc</w:t>
      </w:r>
      <w:r w:rsidRPr="001B3158">
        <w:rPr>
          <w:rFonts w:ascii="HelveticaNeueLT Std" w:hAnsi="HelveticaNeueLT Std" w:cs="Arial"/>
          <w:sz w:val="24"/>
          <w:szCs w:val="24"/>
        </w:rPr>
        <w:t>ión de  Precios Unitarios y Concursos de Obra</w:t>
      </w:r>
      <w:r w:rsidR="005167F3">
        <w:rPr>
          <w:rFonts w:ascii="HelveticaNeueLT Std" w:hAnsi="HelveticaNeueLT Std" w:cs="Arial"/>
          <w:sz w:val="24"/>
          <w:szCs w:val="24"/>
        </w:rPr>
        <w:t>s</w:t>
      </w:r>
      <w:r w:rsidRPr="001B3158">
        <w:rPr>
          <w:rFonts w:ascii="HelveticaNeueLT Std" w:hAnsi="HelveticaNeueLT Std" w:cs="Arial"/>
          <w:sz w:val="24"/>
          <w:szCs w:val="24"/>
        </w:rPr>
        <w:t xml:space="preserve"> de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Ubicada en el Palacio de Gobierno 2do piso, sito en Isabel la Católica entre Nicolás Bravo e Ignacio Allende, en La Paz, B.C.S, a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tardar 7 </w:t>
      </w:r>
      <w:r w:rsidRPr="001B3158">
        <w:rPr>
          <w:rFonts w:ascii="HelveticaNeueLT Std" w:hAnsi="HelveticaNeueLT Std" w:cs="Arial"/>
          <w:b/>
          <w:sz w:val="24"/>
          <w:szCs w:val="24"/>
        </w:rPr>
        <w:t>(Siete)</w:t>
      </w:r>
      <w:r w:rsidRPr="001B3158">
        <w:rPr>
          <w:rFonts w:ascii="HelveticaNeueLT Std" w:hAnsi="HelveticaNeueLT Std" w:cs="Arial"/>
          <w:sz w:val="24"/>
          <w:szCs w:val="24"/>
        </w:rPr>
        <w:t xml:space="preserve"> días calendario antes de la fecha de apertura de la proposiciones, a fin de que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Las aclare, dándolas a conocer a todos los proponentes, a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tardar 6</w:t>
      </w:r>
      <w:r w:rsidRPr="001B3158">
        <w:rPr>
          <w:rFonts w:ascii="HelveticaNeueLT Std" w:hAnsi="HelveticaNeueLT Std" w:cs="Arial"/>
          <w:b/>
          <w:bCs/>
          <w:sz w:val="24"/>
          <w:szCs w:val="24"/>
        </w:rPr>
        <w:t xml:space="preserve"> (Seis</w:t>
      </w:r>
      <w:r w:rsidRPr="001B3158">
        <w:rPr>
          <w:rFonts w:ascii="HelveticaNeueLT Std" w:hAnsi="HelveticaNeueLT Std" w:cs="Arial"/>
          <w:sz w:val="24"/>
          <w:szCs w:val="24"/>
        </w:rPr>
        <w:t>) días con anterioridad a la fecha antes citada.  En caso de que alguna firma registrada decidiera no presentar proposición, se agradecerá presentar excusa por escrito.</w:t>
      </w:r>
    </w:p>
    <w:p w14:paraId="57FEBBF2" w14:textId="77777777" w:rsidR="00D91700" w:rsidRPr="001B3158" w:rsidRDefault="00D91700" w:rsidP="00D91700">
      <w:pPr>
        <w:ind w:left="426" w:hanging="426"/>
        <w:jc w:val="both"/>
        <w:rPr>
          <w:rFonts w:ascii="HelveticaNeueLT Std" w:hAnsi="HelveticaNeueLT Std" w:cs="Arial"/>
          <w:sz w:val="24"/>
          <w:szCs w:val="24"/>
        </w:rPr>
      </w:pPr>
    </w:p>
    <w:p w14:paraId="627D221B"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D) </w:t>
      </w:r>
      <w:r w:rsidRPr="001B3158">
        <w:rPr>
          <w:rFonts w:ascii="HelveticaNeueLT Std" w:hAnsi="HelveticaNeueLT Std" w:cs="Arial"/>
          <w:sz w:val="24"/>
          <w:szCs w:val="24"/>
        </w:rPr>
        <w:t>No podrán participar las personas físicas o morales inhabilitadas por resolución de la Secretaría de la Función Pública y/o la Secretaría de Planeación Urbana, Infraestructura</w:t>
      </w:r>
      <w:r w:rsidR="00862E17">
        <w:rPr>
          <w:rFonts w:ascii="HelveticaNeueLT Std" w:hAnsi="HelveticaNeueLT Std" w:cs="Arial"/>
          <w:sz w:val="24"/>
          <w:szCs w:val="24"/>
        </w:rPr>
        <w:t>,</w:t>
      </w:r>
      <w:r w:rsidRPr="001B3158">
        <w:rPr>
          <w:rFonts w:ascii="HelveticaNeueLT Std" w:hAnsi="HelveticaNeueLT Std" w:cs="Arial"/>
          <w:sz w:val="24"/>
          <w:szCs w:val="24"/>
        </w:rPr>
        <w:t xml:space="preserve"> </w:t>
      </w:r>
      <w:r w:rsidR="00174937">
        <w:rPr>
          <w:rFonts w:ascii="HelveticaNeueLT Std" w:hAnsi="HelveticaNeueLT Std" w:cs="Arial"/>
          <w:sz w:val="24"/>
          <w:szCs w:val="24"/>
        </w:rPr>
        <w:t>Movilidad</w:t>
      </w:r>
      <w:r w:rsidR="00862E17">
        <w:rPr>
          <w:rFonts w:ascii="HelveticaNeueLT Std" w:hAnsi="HelveticaNeueLT Std" w:cs="Arial"/>
          <w:sz w:val="24"/>
          <w:szCs w:val="24"/>
        </w:rPr>
        <w:t xml:space="preserve">, Medio Ambiente y Recursos </w:t>
      </w:r>
      <w:proofErr w:type="spellStart"/>
      <w:r w:rsidR="00862E17">
        <w:rPr>
          <w:rFonts w:ascii="HelveticaNeueLT Std" w:hAnsi="HelveticaNeueLT Std" w:cs="Arial"/>
          <w:sz w:val="24"/>
          <w:szCs w:val="24"/>
        </w:rPr>
        <w:t>Natuales</w:t>
      </w:r>
      <w:proofErr w:type="spellEnd"/>
      <w:r w:rsidR="00862E17">
        <w:rPr>
          <w:rFonts w:ascii="HelveticaNeueLT Std" w:hAnsi="HelveticaNeueLT Std" w:cs="Arial"/>
          <w:sz w:val="24"/>
          <w:szCs w:val="24"/>
        </w:rPr>
        <w:t>,</w:t>
      </w:r>
      <w:r w:rsidRPr="001B3158">
        <w:rPr>
          <w:rFonts w:ascii="HelveticaNeueLT Std" w:hAnsi="HelveticaNeueLT Std" w:cs="Arial"/>
          <w:sz w:val="24"/>
          <w:szCs w:val="24"/>
        </w:rPr>
        <w:t xml:space="preserve"> previa notificación y justificación ante la Contraloría General, en los términos de este ordenamiento estatal o de las Leyes de Adquisiciones Estatal y Federal así como la Ley de Obras </w:t>
      </w:r>
      <w:proofErr w:type="gramStart"/>
      <w:r w:rsidRPr="001B3158">
        <w:rPr>
          <w:rFonts w:ascii="HelveticaNeueLT Std" w:hAnsi="HelveticaNeueLT Std" w:cs="Arial"/>
          <w:sz w:val="24"/>
          <w:szCs w:val="24"/>
        </w:rPr>
        <w:t>Públicas  Federal</w:t>
      </w:r>
      <w:proofErr w:type="gramEnd"/>
      <w:r w:rsidRPr="001B3158">
        <w:rPr>
          <w:rFonts w:ascii="HelveticaNeueLT Std" w:hAnsi="HelveticaNeueLT Std" w:cs="Arial"/>
          <w:sz w:val="24"/>
          <w:szCs w:val="24"/>
        </w:rPr>
        <w:t>.</w:t>
      </w:r>
    </w:p>
    <w:p w14:paraId="759254ED" w14:textId="77777777" w:rsidR="00D91700" w:rsidRPr="001B3158" w:rsidRDefault="00D91700" w:rsidP="00D91700">
      <w:pPr>
        <w:ind w:left="426" w:hanging="426"/>
        <w:jc w:val="both"/>
        <w:rPr>
          <w:rFonts w:ascii="HelveticaNeueLT Std" w:hAnsi="HelveticaNeueLT Std" w:cs="Arial"/>
          <w:sz w:val="24"/>
          <w:szCs w:val="24"/>
        </w:rPr>
      </w:pPr>
    </w:p>
    <w:p w14:paraId="09D0F040" w14:textId="77777777" w:rsidR="00D91700" w:rsidRPr="001B3158" w:rsidRDefault="00D91700" w:rsidP="00D91700">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  </w:t>
      </w:r>
      <w:r w:rsidRPr="001B3158">
        <w:rPr>
          <w:rFonts w:ascii="HelveticaNeueLT Std" w:hAnsi="HelveticaNeueLT Std" w:cs="Arial"/>
          <w:sz w:val="24"/>
          <w:szCs w:val="24"/>
        </w:rPr>
        <w:t>Con respecto a los planos de obra;</w:t>
      </w:r>
      <w:r w:rsidRPr="001B3158">
        <w:rPr>
          <w:rFonts w:ascii="HelveticaNeueLT Std" w:hAnsi="HelveticaNeueLT Std" w:cs="Arial"/>
          <w:b/>
          <w:sz w:val="24"/>
          <w:szCs w:val="24"/>
        </w:rPr>
        <w:t xml:space="preserve"> se adjuntan planos digitales.</w:t>
      </w:r>
    </w:p>
    <w:p w14:paraId="2F9D8D4F" w14:textId="77777777" w:rsidR="00D91700" w:rsidRPr="001B3158" w:rsidRDefault="00D91700" w:rsidP="00D91700">
      <w:pPr>
        <w:ind w:left="567" w:hanging="567"/>
        <w:jc w:val="both"/>
        <w:rPr>
          <w:rFonts w:ascii="HelveticaNeueLT Std" w:hAnsi="HelveticaNeueLT Std" w:cs="Arial"/>
          <w:b/>
          <w:sz w:val="24"/>
          <w:szCs w:val="24"/>
        </w:rPr>
      </w:pPr>
    </w:p>
    <w:p w14:paraId="4A42E32B" w14:textId="77777777" w:rsidR="00D91700" w:rsidRPr="001B3158" w:rsidRDefault="00D91700" w:rsidP="00D91700">
      <w:pPr>
        <w:tabs>
          <w:tab w:val="left" w:pos="426"/>
        </w:tabs>
        <w:ind w:left="426" w:hanging="426"/>
        <w:jc w:val="both"/>
        <w:rPr>
          <w:rFonts w:ascii="HelveticaNeueLT Std" w:hAnsi="HelveticaNeueLT Std" w:cs="Arial"/>
          <w:sz w:val="24"/>
          <w:szCs w:val="24"/>
        </w:rPr>
      </w:pPr>
      <w:r w:rsidRPr="001B3158">
        <w:rPr>
          <w:rFonts w:ascii="HelveticaNeueLT Std" w:hAnsi="HelveticaNeueLT Std"/>
          <w:b/>
          <w:spacing w:val="-3"/>
          <w:sz w:val="24"/>
          <w:szCs w:val="24"/>
        </w:rPr>
        <w:t>F) Obligaciones de "El Contratista".</w:t>
      </w:r>
      <w:r w:rsidRPr="001B3158">
        <w:rPr>
          <w:rFonts w:ascii="HelveticaNeueLT Std" w:hAnsi="HelveticaNeueLT Std"/>
          <w:spacing w:val="-3"/>
          <w:sz w:val="24"/>
          <w:szCs w:val="24"/>
        </w:rPr>
        <w:t xml:space="preserve"> "El Contratista" acepta que de las estimaciones que se le cubran se le hagan las siguientes deducciones:</w:t>
      </w:r>
    </w:p>
    <w:p w14:paraId="0311CFCD" w14:textId="77777777" w:rsidR="00D91700" w:rsidRPr="001B3158" w:rsidRDefault="00D91700" w:rsidP="00D91700">
      <w:pPr>
        <w:tabs>
          <w:tab w:val="left" w:pos="-720"/>
        </w:tabs>
        <w:suppressAutoHyphens/>
        <w:ind w:left="1276" w:hanging="567"/>
        <w:jc w:val="both"/>
        <w:rPr>
          <w:rFonts w:ascii="HelveticaNeueLT Std" w:hAnsi="HelveticaNeueLT Std"/>
          <w:spacing w:val="-3"/>
          <w:sz w:val="24"/>
          <w:szCs w:val="24"/>
        </w:rPr>
      </w:pPr>
    </w:p>
    <w:p w14:paraId="5D5DA384" w14:textId="77777777" w:rsidR="00D91700" w:rsidRPr="001B3158" w:rsidRDefault="00D91700" w:rsidP="00D91700">
      <w:pPr>
        <w:suppressAutoHyphen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a.-</w:t>
      </w:r>
      <w:r w:rsidRPr="001B3158">
        <w:rPr>
          <w:rFonts w:ascii="HelveticaNeueLT Std" w:hAnsi="HelveticaNeueLT Std"/>
          <w:spacing w:val="-3"/>
          <w:sz w:val="24"/>
          <w:szCs w:val="24"/>
        </w:rPr>
        <w:tab/>
        <w:t xml:space="preserve">La aplicación </w:t>
      </w:r>
      <w:proofErr w:type="gramStart"/>
      <w:r w:rsidRPr="001B3158">
        <w:rPr>
          <w:rFonts w:ascii="HelveticaNeueLT Std" w:hAnsi="HelveticaNeueLT Std"/>
          <w:spacing w:val="-3"/>
          <w:sz w:val="24"/>
          <w:szCs w:val="24"/>
        </w:rPr>
        <w:t>del  5</w:t>
      </w:r>
      <w:proofErr w:type="gramEnd"/>
      <w:r w:rsidRPr="001B3158">
        <w:rPr>
          <w:rFonts w:ascii="HelveticaNeueLT Std" w:hAnsi="HelveticaNeueLT Std"/>
          <w:spacing w:val="-3"/>
          <w:sz w:val="24"/>
          <w:szCs w:val="24"/>
        </w:rPr>
        <w:t xml:space="preserve"> al millar por el Servicio de vigilancia, inspección y control que las leyes de la materia se encomienda al importe por cada estimación, para cumplir con él Articulo 52 de la Ley de Obras Públicas y Servicios Relacionados con las Mismas del Estado y Municipios de Baja California Sur; Por concepto como derecho por el servicio de vigilancia, inspección y control para la Contraloría General.</w:t>
      </w:r>
    </w:p>
    <w:p w14:paraId="6C56FA0F" w14:textId="77777777" w:rsidR="00D91700" w:rsidRPr="001B3158" w:rsidRDefault="00D91700" w:rsidP="00D91700">
      <w:pPr>
        <w:suppressAutoHyphens/>
        <w:ind w:left="1276" w:hanging="567"/>
        <w:jc w:val="both"/>
        <w:rPr>
          <w:rFonts w:ascii="HelveticaNeueLT Std" w:hAnsi="HelveticaNeueLT Std"/>
          <w:spacing w:val="-3"/>
          <w:sz w:val="24"/>
          <w:szCs w:val="24"/>
        </w:rPr>
      </w:pPr>
    </w:p>
    <w:p w14:paraId="5FC41300" w14:textId="77777777" w:rsidR="00D91700" w:rsidRPr="001B3158" w:rsidRDefault="00D91700" w:rsidP="00D91700">
      <w:pPr>
        <w:suppressAutoHyphens/>
        <w:ind w:left="1134" w:hanging="567"/>
        <w:jc w:val="both"/>
        <w:rPr>
          <w:rFonts w:ascii="HelveticaNeueLT Std" w:hAnsi="HelveticaNeueLT Std"/>
          <w:b/>
          <w:spacing w:val="-3"/>
          <w:sz w:val="24"/>
          <w:szCs w:val="24"/>
        </w:rPr>
      </w:pPr>
      <w:r w:rsidRPr="001B3158">
        <w:rPr>
          <w:rFonts w:ascii="HelveticaNeueLT Std" w:hAnsi="HelveticaNeueLT Std"/>
          <w:spacing w:val="-3"/>
          <w:sz w:val="24"/>
          <w:szCs w:val="24"/>
        </w:rPr>
        <w:t>b.-   El 0.2% (</w:t>
      </w:r>
      <w:proofErr w:type="gramStart"/>
      <w:r w:rsidRPr="001B3158">
        <w:rPr>
          <w:rFonts w:ascii="HelveticaNeueLT Std" w:hAnsi="HelveticaNeueLT Std"/>
          <w:spacing w:val="-3"/>
          <w:sz w:val="24"/>
          <w:szCs w:val="24"/>
        </w:rPr>
        <w:t>cero punto</w:t>
      </w:r>
      <w:proofErr w:type="gramEnd"/>
      <w:r w:rsidRPr="001B3158">
        <w:rPr>
          <w:rFonts w:ascii="HelveticaNeueLT Std" w:hAnsi="HelveticaNeueLT Std"/>
          <w:spacing w:val="-3"/>
          <w:sz w:val="24"/>
          <w:szCs w:val="24"/>
        </w:rPr>
        <w:t xml:space="preserve"> dos por ciento), del importe de cada estimación y enterará al Instituto de </w:t>
      </w:r>
      <w:smartTag w:uri="urn:schemas-microsoft-com:office:smarttags" w:element="PersonName">
        <w:smartTagPr>
          <w:attr w:name="ProductID" w:val="la Capacitaci￳n"/>
        </w:smartTagPr>
        <w:r w:rsidRPr="001B3158">
          <w:rPr>
            <w:rFonts w:ascii="HelveticaNeueLT Std" w:hAnsi="HelveticaNeueLT Std"/>
            <w:spacing w:val="-3"/>
            <w:sz w:val="24"/>
            <w:szCs w:val="24"/>
          </w:rPr>
          <w:t>la Capacitación</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spacing w:val="-3"/>
            <w:sz w:val="24"/>
            <w:szCs w:val="24"/>
          </w:rPr>
          <w:t>la Construcción</w:t>
        </w:r>
      </w:smartTag>
      <w:r w:rsidRPr="001B3158">
        <w:rPr>
          <w:rFonts w:ascii="HelveticaNeueLT Std" w:hAnsi="HelveticaNeueLT Std"/>
          <w:spacing w:val="-3"/>
          <w:sz w:val="24"/>
          <w:szCs w:val="24"/>
        </w:rPr>
        <w:t xml:space="preserve">, A.C., el monto total de la cantidad retenida para que dicho recurso se destine a los programas de capacitación y adiestramiento de los trabajadores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la construcción </w:t>
      </w:r>
      <w:r w:rsidRPr="001B3158">
        <w:rPr>
          <w:rFonts w:ascii="HelveticaNeueLT Std" w:hAnsi="HelveticaNeueLT Std"/>
          <w:b/>
          <w:spacing w:val="-3"/>
          <w:sz w:val="24"/>
          <w:szCs w:val="24"/>
        </w:rPr>
        <w:t xml:space="preserve">(Aplica para socios de </w:t>
      </w:r>
      <w:smartTag w:uri="urn:schemas-microsoft-com:office:smarttags" w:element="PersonName">
        <w:smartTagPr>
          <w:attr w:name="ProductID" w:val="la C￡mara"/>
        </w:smartTagPr>
        <w:r w:rsidRPr="001B3158">
          <w:rPr>
            <w:rFonts w:ascii="HelveticaNeueLT Std" w:hAnsi="HelveticaNeueLT Std"/>
            <w:b/>
            <w:spacing w:val="-3"/>
            <w:sz w:val="24"/>
            <w:szCs w:val="24"/>
          </w:rPr>
          <w:t>la Cámara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b/>
            <w:spacing w:val="-3"/>
            <w:sz w:val="24"/>
            <w:szCs w:val="24"/>
          </w:rPr>
          <w:t>la Industria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b/>
            <w:spacing w:val="-3"/>
            <w:sz w:val="24"/>
            <w:szCs w:val="24"/>
          </w:rPr>
          <w:t>la Construcción</w:t>
        </w:r>
      </w:smartTag>
      <w:r w:rsidRPr="001B3158">
        <w:rPr>
          <w:rFonts w:ascii="HelveticaNeueLT Std" w:hAnsi="HelveticaNeueLT Std"/>
          <w:b/>
          <w:spacing w:val="-3"/>
          <w:sz w:val="24"/>
          <w:szCs w:val="24"/>
        </w:rPr>
        <w:t>)</w:t>
      </w:r>
    </w:p>
    <w:p w14:paraId="0019C317" w14:textId="77777777" w:rsidR="00D91700" w:rsidRPr="001B3158" w:rsidRDefault="00D91700" w:rsidP="00D91700">
      <w:pPr>
        <w:suppressAutoHyphens/>
        <w:ind w:left="1276" w:hanging="567"/>
        <w:jc w:val="both"/>
        <w:rPr>
          <w:rFonts w:ascii="HelveticaNeueLT Std" w:hAnsi="HelveticaNeueLT Std"/>
          <w:spacing w:val="-3"/>
          <w:sz w:val="24"/>
          <w:szCs w:val="24"/>
        </w:rPr>
      </w:pPr>
    </w:p>
    <w:p w14:paraId="775E05E5" w14:textId="77777777" w:rsidR="00D91700" w:rsidRDefault="00D91700" w:rsidP="00D91700">
      <w:pPr>
        <w:tabs>
          <w:tab w:val="left" w:pos="567"/>
        </w:tab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c.-   El 1.0% (uno por ciento), del importe de cada estimación, el cual será destinados para la realización de obras de beneficio social.</w:t>
      </w:r>
    </w:p>
    <w:p w14:paraId="6D151967" w14:textId="77777777" w:rsidR="001904F1" w:rsidRPr="001B3158" w:rsidRDefault="001904F1" w:rsidP="00D91700">
      <w:pPr>
        <w:tabs>
          <w:tab w:val="left" w:pos="567"/>
        </w:tabs>
        <w:ind w:left="1134" w:hanging="567"/>
        <w:jc w:val="both"/>
        <w:rPr>
          <w:rFonts w:ascii="HelveticaNeueLT Std" w:hAnsi="HelveticaNeueLT Std"/>
          <w:b/>
          <w:spacing w:val="-3"/>
          <w:sz w:val="24"/>
          <w:szCs w:val="24"/>
        </w:rPr>
      </w:pPr>
    </w:p>
    <w:p w14:paraId="5D7C6B98" w14:textId="77777777" w:rsidR="00D91700" w:rsidRPr="001904F1" w:rsidRDefault="001904F1" w:rsidP="00D91700">
      <w:pPr>
        <w:jc w:val="both"/>
        <w:rPr>
          <w:rFonts w:ascii="HelveticaNeueLT Std" w:hAnsi="HelveticaNeueLT Std"/>
          <w:b/>
          <w:spacing w:val="-3"/>
          <w:sz w:val="24"/>
          <w:szCs w:val="24"/>
        </w:rPr>
      </w:pPr>
      <w:r w:rsidRPr="001904F1">
        <w:rPr>
          <w:rFonts w:ascii="HelveticaNeueLT Std" w:hAnsi="HelveticaNeueLT Std"/>
          <w:b/>
          <w:spacing w:val="-3"/>
          <w:sz w:val="24"/>
          <w:szCs w:val="24"/>
          <w:highlight w:val="cyan"/>
        </w:rPr>
        <w:t xml:space="preserve">NOTA: El cargo del 0.2% (cero punto dos por ciento y El 1.0% (uno por ciento), NO LO DEBE INCLUIR EN LOS CARGOS ADICIONALES, dentro del análisis del precio unitario de </w:t>
      </w:r>
      <w:r w:rsidR="003E414B">
        <w:rPr>
          <w:rFonts w:ascii="HelveticaNeueLT Std" w:hAnsi="HelveticaNeueLT Std"/>
          <w:b/>
          <w:spacing w:val="-3"/>
          <w:sz w:val="24"/>
          <w:szCs w:val="24"/>
          <w:highlight w:val="cyan"/>
        </w:rPr>
        <w:t>l</w:t>
      </w:r>
      <w:r w:rsidRPr="001904F1">
        <w:rPr>
          <w:rFonts w:ascii="HelveticaNeueLT Std" w:hAnsi="HelveticaNeueLT Std"/>
          <w:b/>
          <w:spacing w:val="-3"/>
          <w:sz w:val="24"/>
          <w:szCs w:val="24"/>
          <w:highlight w:val="cyan"/>
        </w:rPr>
        <w:t>os conceptos de obra</w:t>
      </w:r>
      <w:r w:rsidRPr="001904F1">
        <w:rPr>
          <w:rFonts w:ascii="HelveticaNeueLT Std" w:hAnsi="HelveticaNeueLT Std"/>
          <w:b/>
          <w:spacing w:val="-3"/>
          <w:sz w:val="24"/>
          <w:szCs w:val="24"/>
        </w:rPr>
        <w:t>.</w:t>
      </w:r>
    </w:p>
    <w:p w14:paraId="093884B5" w14:textId="77777777" w:rsidR="001904F1" w:rsidRDefault="001904F1" w:rsidP="00D91700">
      <w:pPr>
        <w:jc w:val="both"/>
        <w:rPr>
          <w:rFonts w:ascii="HelveticaNeueLT Std" w:hAnsi="HelveticaNeueLT Std"/>
          <w:b/>
          <w:spacing w:val="-3"/>
          <w:sz w:val="24"/>
          <w:szCs w:val="24"/>
        </w:rPr>
      </w:pPr>
    </w:p>
    <w:p w14:paraId="5847C91A" w14:textId="77777777" w:rsidR="00977FD0" w:rsidRPr="001B3158" w:rsidRDefault="00977FD0" w:rsidP="00D91700">
      <w:pPr>
        <w:jc w:val="both"/>
        <w:rPr>
          <w:rFonts w:ascii="HelveticaNeueLT Std" w:hAnsi="HelveticaNeueLT Std"/>
          <w:b/>
          <w:spacing w:val="-3"/>
          <w:sz w:val="24"/>
          <w:szCs w:val="24"/>
        </w:rPr>
      </w:pPr>
    </w:p>
    <w:p w14:paraId="54FAD0DF" w14:textId="77777777" w:rsidR="00D91700" w:rsidRPr="001B3158" w:rsidRDefault="00D91700" w:rsidP="00D91700">
      <w:pPr>
        <w:tabs>
          <w:tab w:val="left" w:pos="-720"/>
          <w:tab w:val="left" w:pos="567"/>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G) Penas  convencionales.-</w:t>
      </w:r>
    </w:p>
    <w:p w14:paraId="352BE077" w14:textId="77777777" w:rsidR="00D91700" w:rsidRPr="001B3158" w:rsidRDefault="00D91700" w:rsidP="00D91700">
      <w:pPr>
        <w:tabs>
          <w:tab w:val="left" w:pos="-720"/>
        </w:tabs>
        <w:suppressAutoHyphens/>
        <w:jc w:val="both"/>
        <w:rPr>
          <w:rFonts w:ascii="HelveticaNeueLT Std" w:hAnsi="HelveticaNeueLT Std"/>
          <w:spacing w:val="-3"/>
          <w:sz w:val="24"/>
          <w:szCs w:val="24"/>
        </w:rPr>
      </w:pPr>
    </w:p>
    <w:p w14:paraId="6F4F0CD2" w14:textId="77777777"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En caso de que por causas imputables al CONTRATISTA existan atrasos en la ejecución de los trabajos conforme al programa de ejecución general convenido de los </w:t>
      </w:r>
      <w:r w:rsidRPr="001B3158">
        <w:rPr>
          <w:rFonts w:ascii="HelveticaNeueLT Std" w:hAnsi="HelveticaNeueLT Std"/>
          <w:spacing w:val="-3"/>
          <w:sz w:val="24"/>
          <w:szCs w:val="24"/>
        </w:rPr>
        <w:lastRenderedPageBreak/>
        <w:t>trabajos según  Anexo F (Programa de obra), “LA DEPENDENCIA” le aplicará las penas convencionales siguientes:</w:t>
      </w:r>
    </w:p>
    <w:p w14:paraId="46ABBB17" w14:textId="77777777" w:rsidR="00D91700" w:rsidRPr="001B3158" w:rsidRDefault="00D91700" w:rsidP="00D91700">
      <w:pPr>
        <w:ind w:left="567"/>
        <w:jc w:val="both"/>
        <w:rPr>
          <w:rFonts w:ascii="HelveticaNeueLT Std" w:hAnsi="HelveticaNeueLT Std"/>
          <w:spacing w:val="-3"/>
          <w:sz w:val="24"/>
          <w:szCs w:val="24"/>
        </w:rPr>
      </w:pPr>
    </w:p>
    <w:p w14:paraId="45354349"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1).- </w:t>
      </w:r>
      <w:r w:rsidRPr="001B3158">
        <w:rPr>
          <w:rFonts w:ascii="HelveticaNeueLT Std" w:hAnsi="HelveticaNeueLT Std"/>
          <w:spacing w:val="-3"/>
          <w:sz w:val="24"/>
          <w:szCs w:val="24"/>
        </w:rPr>
        <w:tab/>
        <w:t>En caso de que el CONTRATISTA, dentro del plazo de ejecución de los trabajos pactado para cada orden de trabajo y por causas imputables a él, se atrase en la ejecución de los mismos de acuerdo a las fechas parciales establecidas en el programa de ejecución pactado para cada orden de trabajo, “LA DEPENDENCIA” le aplicará una retención económica a la estimación que se encuentre en proceso en la fecha en que se determine el atraso, misma que será equivalente al 2% (dos por ciento) sobre la diferencia acumulada mensual de los trabajos programados y los realmente ejecutados.</w:t>
      </w:r>
    </w:p>
    <w:p w14:paraId="276330DF" w14:textId="77777777" w:rsidR="00D91700" w:rsidRPr="001B3158" w:rsidRDefault="00D91700" w:rsidP="00D91700">
      <w:pPr>
        <w:ind w:left="567"/>
        <w:jc w:val="both"/>
        <w:rPr>
          <w:rFonts w:ascii="HelveticaNeueLT Std" w:hAnsi="HelveticaNeueLT Std"/>
          <w:spacing w:val="-3"/>
          <w:sz w:val="24"/>
          <w:szCs w:val="24"/>
        </w:rPr>
      </w:pPr>
    </w:p>
    <w:p w14:paraId="23569D53"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2).- </w:t>
      </w:r>
      <w:r w:rsidRPr="001B3158">
        <w:rPr>
          <w:rFonts w:ascii="HelveticaNeueLT Std" w:hAnsi="HelveticaNeueLT Std"/>
          <w:spacing w:val="-3"/>
          <w:sz w:val="24"/>
          <w:szCs w:val="24"/>
        </w:rPr>
        <w:tab/>
        <w:t>En caso de que el CONTRATISTA no concluya los trabajos en la fecha pactada para la terminación de los mismos señalada en el programa de obra de la orden de trabajo específica, éste reconoce y acepta que “LA DEPENDENCIA” podrá optar por exigirle el cumplimiento del presente contrato y, consecuentemente, aplicarle una pena convencional por cada día de atraso a partir del día siguiente de la fecha pactada para la terminación de los trabajos señalada en el programa de obra de la orden de trabajo específica; misma que se hará efectiva en la estimación correspondiente.</w:t>
      </w:r>
    </w:p>
    <w:p w14:paraId="4CDE497A"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De esta forma, las partes acuerdan que para el cálculo de la pena convencional establecida, “LA DEPENDENCIA” aplicará el 2% (dos por ciento) del importe equivalente a los trabajos faltantes por ejecutar. Para efectos de la determinación del importe de los trabajos pendientes de ejecutar, las partes acuerdan que se tomará como base para el cálculo de la pena convencional, el monto que representaban los mismos en la fecha pactada de su terminación; en el entendido de que dicho importe se disminuirá progresivamente de conformidad con el avance mensual en la ejecución de los trabajos que realice “EL CONTRATISTA” hasta su total ejecución. </w:t>
      </w:r>
    </w:p>
    <w:p w14:paraId="06B59C60"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 disminución progresiva se hará únicamente cuando se concluya la totalidad de los trabajos correspondiente al concepto de trabajo de que se trate. </w:t>
      </w:r>
    </w:p>
    <w:p w14:paraId="003CB432" w14:textId="77777777" w:rsidR="00D91700" w:rsidRPr="001B3158" w:rsidRDefault="00D91700" w:rsidP="00D91700">
      <w:pPr>
        <w:jc w:val="both"/>
        <w:rPr>
          <w:rFonts w:ascii="HelveticaNeueLT Std" w:hAnsi="HelveticaNeueLT Std"/>
          <w:spacing w:val="-3"/>
          <w:sz w:val="24"/>
          <w:szCs w:val="24"/>
        </w:rPr>
      </w:pPr>
    </w:p>
    <w:p w14:paraId="33D980D0"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3).- </w:t>
      </w:r>
      <w:r w:rsidRPr="001B3158">
        <w:rPr>
          <w:rFonts w:ascii="HelveticaNeueLT Std" w:hAnsi="HelveticaNeueLT Std"/>
          <w:spacing w:val="-3"/>
          <w:sz w:val="24"/>
          <w:szCs w:val="24"/>
        </w:rPr>
        <w:tab/>
        <w:t>Las partes acuerdan que en caso de que el CONTRATISTA, por causas que le sean imputables, no concluya las actividades o acontecimientos considerados como fechas o eventos críticos conforme al programa de ejecución de los trabajos o en el programa específico para cada orden de trabajo, en las fechas señaladas para tal efecto en dicho anexo, “EL CONTRATISTA” admite que se deduzca de las estimaciones por concepto de trabajos ejecutados, una cantidad equivalente al 2% (dos por ciento) del monto correspondiente a las actividades no concluidos, misma que se aplicará por cada día natural de atraso y hasta que “EL CONTRATISTA” concluya los trabajos de que se trate.</w:t>
      </w:r>
    </w:p>
    <w:p w14:paraId="3A2F6A34" w14:textId="77777777" w:rsidR="00D91700" w:rsidRPr="001B3158" w:rsidRDefault="00D91700" w:rsidP="00D91700">
      <w:pPr>
        <w:ind w:left="709" w:hanging="709"/>
        <w:jc w:val="both"/>
        <w:rPr>
          <w:rFonts w:ascii="HelveticaNeueLT Std" w:hAnsi="HelveticaNeueLT Std"/>
          <w:spacing w:val="-3"/>
          <w:sz w:val="24"/>
          <w:szCs w:val="24"/>
        </w:rPr>
      </w:pPr>
    </w:p>
    <w:p w14:paraId="480A2F6C"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El atraso se determinará a partir del día natural siguiente al de la fecha establecida para la culminación de la partida considerada como fecha o evento crítico, incluyendo las modificaciones que se hubieren acordado formalmente por las </w:t>
      </w:r>
      <w:r w:rsidRPr="001B3158">
        <w:rPr>
          <w:rFonts w:ascii="HelveticaNeueLT Std" w:hAnsi="HelveticaNeueLT Std"/>
          <w:spacing w:val="-3"/>
          <w:sz w:val="24"/>
          <w:szCs w:val="24"/>
        </w:rPr>
        <w:lastRenderedPageBreak/>
        <w:t>partes mediante los convenios correspondientes e incluyendo el importe de los ajustes de costos que, en su caso, se hubieren otorgado.</w:t>
      </w:r>
    </w:p>
    <w:p w14:paraId="49CA169A" w14:textId="77777777" w:rsidR="00D91700" w:rsidRPr="001B3158" w:rsidRDefault="00D91700" w:rsidP="00D91700">
      <w:pPr>
        <w:ind w:left="1134"/>
        <w:jc w:val="both"/>
        <w:rPr>
          <w:rFonts w:ascii="HelveticaNeueLT Std" w:hAnsi="HelveticaNeueLT Std"/>
          <w:spacing w:val="-3"/>
          <w:sz w:val="24"/>
          <w:szCs w:val="24"/>
        </w:rPr>
      </w:pPr>
    </w:p>
    <w:p w14:paraId="68D20003"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Dichas penas serán aplicadas en las estimaciones que genere “EL CONTRATISTA”. Si en ninguno de los dos casos anteriores es posible aplicar las penas establecidas, “EL CONTRATISTA” se obliga a entregar a “LA DEPENDENCIA” mediante cheque certificado el monto correspondiente a dichas penas, de lo contrario ”EL CONTRATISTA” admite que “LA DEPENDENCIA”  haga efectiva la garantía de cumplimiento.</w:t>
      </w:r>
    </w:p>
    <w:p w14:paraId="5B576CC6" w14:textId="77777777" w:rsidR="00D91700" w:rsidRPr="001B3158" w:rsidRDefault="00D91700" w:rsidP="00D91700">
      <w:pPr>
        <w:ind w:left="1134"/>
        <w:jc w:val="both"/>
        <w:rPr>
          <w:rFonts w:ascii="HelveticaNeueLT Std" w:hAnsi="HelveticaNeueLT Std"/>
          <w:spacing w:val="-3"/>
          <w:sz w:val="24"/>
          <w:szCs w:val="24"/>
        </w:rPr>
      </w:pPr>
    </w:p>
    <w:p w14:paraId="43F4C12B"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Si “LA DEPENDENCIA” opta por exigir el cumplimiento del presente contrato de conformidad con el artículo 1846 del Código Civil Federal, de aplicación supletoria, “EL CONTRATISTA” deberá de presentar el consentimiento expreso de la institución afianzadora respecto a las garantías del presente contrato, en la que se indique el plazo concedido para el cumplimiento de la obligación.</w:t>
      </w:r>
    </w:p>
    <w:p w14:paraId="1FA37546" w14:textId="77777777" w:rsidR="00D91700" w:rsidRPr="001B3158" w:rsidRDefault="00D91700" w:rsidP="00D91700">
      <w:pPr>
        <w:jc w:val="both"/>
        <w:rPr>
          <w:rFonts w:ascii="HelveticaNeueLT Std" w:hAnsi="HelveticaNeueLT Std"/>
          <w:spacing w:val="-3"/>
          <w:sz w:val="24"/>
          <w:szCs w:val="24"/>
        </w:rPr>
      </w:pPr>
    </w:p>
    <w:p w14:paraId="5CD6D26C" w14:textId="77777777" w:rsidR="00D91700" w:rsidRPr="001B3158" w:rsidRDefault="00D91700" w:rsidP="00D91700">
      <w:pPr>
        <w:jc w:val="both"/>
        <w:rPr>
          <w:rFonts w:ascii="HelveticaNeueLT Std" w:hAnsi="HelveticaNeueLT Std"/>
          <w:spacing w:val="-3"/>
          <w:sz w:val="24"/>
          <w:szCs w:val="24"/>
        </w:rPr>
      </w:pPr>
    </w:p>
    <w:p w14:paraId="38536AD4"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4).-    En el supuesto de que por causas que le sean imputables, incumpla cualquiera de las obligaciones que se establezcan y especifiquen en el Contrato, </w:t>
      </w:r>
      <w:r w:rsidR="00124002">
        <w:rPr>
          <w:rFonts w:ascii="HelveticaNeueLT Std" w:hAnsi="HelveticaNeueLT Std"/>
          <w:spacing w:val="-3"/>
          <w:sz w:val="24"/>
          <w:szCs w:val="24"/>
        </w:rPr>
        <w:t>l</w:t>
      </w:r>
      <w:r w:rsidRPr="001B3158">
        <w:rPr>
          <w:rFonts w:ascii="HelveticaNeueLT Std" w:hAnsi="HelveticaNeueLT Std"/>
          <w:spacing w:val="-3"/>
          <w:sz w:val="24"/>
          <w:szCs w:val="24"/>
        </w:rPr>
        <w:t>a Dirección de Obras Públicas, le aplique deducciones económicas definitivas a las estimaciones que “EL CONTRATISTA” presente a “LA DEPENDENCIA” con motivo de los trabajos ejecutados que correspondan al periodo en el que se haya presentado el incumplimiento a las obligaciones pactadas.</w:t>
      </w:r>
    </w:p>
    <w:p w14:paraId="73360893" w14:textId="77777777" w:rsidR="00D91700" w:rsidRPr="001B3158" w:rsidRDefault="00D91700" w:rsidP="00D91700">
      <w:pPr>
        <w:ind w:left="1134" w:hanging="567"/>
        <w:jc w:val="both"/>
        <w:rPr>
          <w:rFonts w:ascii="HelveticaNeueLT Std" w:hAnsi="HelveticaNeueLT Std"/>
          <w:spacing w:val="-3"/>
          <w:sz w:val="24"/>
          <w:szCs w:val="24"/>
        </w:rPr>
      </w:pPr>
    </w:p>
    <w:p w14:paraId="7AF3ED21"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Las deducciones económicas se aplicarán de conformidad con los porcentajes de deducción y demás términos que se establezcan en el Contrato, considerando para ello los mecanismos y reglas de aplicación. Esto sin perjuicio de las demás deducciones y/o penalizaciones que se pacten en el Contrato, que resulten procedentes. </w:t>
      </w:r>
    </w:p>
    <w:p w14:paraId="7ADD0365" w14:textId="77777777" w:rsidR="00D91700" w:rsidRPr="001B3158" w:rsidRDefault="00D91700" w:rsidP="00D91700">
      <w:pPr>
        <w:ind w:left="567"/>
        <w:jc w:val="both"/>
        <w:rPr>
          <w:rFonts w:ascii="HelveticaNeueLT Std" w:hAnsi="HelveticaNeueLT Std"/>
          <w:spacing w:val="-3"/>
          <w:sz w:val="24"/>
          <w:szCs w:val="24"/>
        </w:rPr>
      </w:pPr>
    </w:p>
    <w:p w14:paraId="0BD83600" w14:textId="77777777" w:rsidR="00D91700" w:rsidRPr="001B3158" w:rsidRDefault="00D91700" w:rsidP="00D91700">
      <w:pPr>
        <w:ind w:left="567"/>
        <w:jc w:val="both"/>
        <w:rPr>
          <w:rFonts w:ascii="HelveticaNeueLT Std" w:hAnsi="HelveticaNeueLT Std"/>
          <w:spacing w:val="-3"/>
          <w:sz w:val="24"/>
          <w:szCs w:val="24"/>
        </w:rPr>
      </w:pPr>
    </w:p>
    <w:p w14:paraId="009C5EAB" w14:textId="77777777"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Las “PENAS CONVENCIONALES” anteriormente establecidas, en ningún caso podrán ser superiores, en su conjunto, al monto de la garantía de cumplimiento</w:t>
      </w:r>
      <w:r w:rsidR="009E3646">
        <w:rPr>
          <w:rFonts w:ascii="HelveticaNeueLT Std" w:hAnsi="HelveticaNeueLT Std"/>
          <w:spacing w:val="-3"/>
          <w:sz w:val="24"/>
          <w:szCs w:val="24"/>
        </w:rPr>
        <w:t xml:space="preserve"> del contrato,</w:t>
      </w:r>
    </w:p>
    <w:p w14:paraId="09E8703C" w14:textId="77777777" w:rsidR="00D91700" w:rsidRPr="001B3158" w:rsidRDefault="00D91700" w:rsidP="00D91700">
      <w:pPr>
        <w:ind w:left="709"/>
        <w:jc w:val="both"/>
        <w:rPr>
          <w:rFonts w:ascii="HelveticaNeueLT Std" w:hAnsi="HelveticaNeueLT Std"/>
          <w:spacing w:val="-3"/>
          <w:sz w:val="24"/>
          <w:szCs w:val="24"/>
        </w:rPr>
      </w:pPr>
    </w:p>
    <w:p w14:paraId="3526646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Independientemente del pago de las penas convencionales señaladas en los párrafos anteriores, la dependencia podrá exigir el cumplimiento del contrato.</w:t>
      </w:r>
    </w:p>
    <w:p w14:paraId="1CE7522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71483663"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Para determinar la aplicación de las sanciones estipuladas, no se tomara en cuenta las demoras motivadas por caso fortuito o fuerza mayor, o cualquier otra causa no imputable al contratista, ya que en tal evento, la dependencia hará al programa las modificaciones que a su juicio procedan.</w:t>
      </w:r>
    </w:p>
    <w:p w14:paraId="7A5B78B2" w14:textId="77777777" w:rsidR="00D91700" w:rsidRPr="001B3158" w:rsidRDefault="00D91700" w:rsidP="00D91700">
      <w:pPr>
        <w:tabs>
          <w:tab w:val="left" w:pos="-720"/>
        </w:tabs>
        <w:suppressAutoHyphens/>
        <w:jc w:val="both"/>
        <w:rPr>
          <w:rFonts w:ascii="HelveticaNeueLT Std" w:hAnsi="HelveticaNeueLT Std"/>
          <w:b/>
          <w:spacing w:val="-3"/>
          <w:sz w:val="24"/>
          <w:szCs w:val="24"/>
        </w:rPr>
      </w:pPr>
    </w:p>
    <w:p w14:paraId="22324F82" w14:textId="77777777" w:rsidR="00D91700" w:rsidRPr="001B3158" w:rsidRDefault="00D91700" w:rsidP="00D91700">
      <w:pPr>
        <w:tabs>
          <w:tab w:val="left" w:pos="-720"/>
        </w:tabs>
        <w:suppressAutoHyphens/>
        <w:ind w:left="1276"/>
        <w:jc w:val="both"/>
        <w:rPr>
          <w:rFonts w:ascii="HelveticaNeueLT Std" w:hAnsi="HelveticaNeueLT Std"/>
          <w:b/>
          <w:spacing w:val="-3"/>
          <w:sz w:val="24"/>
          <w:szCs w:val="24"/>
        </w:rPr>
      </w:pPr>
    </w:p>
    <w:p w14:paraId="7F20F807" w14:textId="77777777" w:rsidR="00D91700" w:rsidRPr="001B3158" w:rsidRDefault="00D91700" w:rsidP="00D91700">
      <w:pPr>
        <w:tabs>
          <w:tab w:val="left" w:pos="-720"/>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 xml:space="preserve">H) Suspensión temporal del contrato.- </w:t>
      </w:r>
    </w:p>
    <w:p w14:paraId="2ED82186"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348AEA9F" w14:textId="77777777" w:rsidR="00D91700"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lastRenderedPageBreak/>
        <w:t>La Dependencia podrá suspender temporalmente, en todo o en parte, los trabajos contratados por aspectos presupuéstales y técnicos justificados. El contratante podrá ordenar la suspensión y determinar, en su caso, la temporalidad de ésta, la que no podrá prorrogarse o ser indefinida, notificando de ello a la Contraloría General de</w:t>
      </w:r>
      <w:r w:rsidR="00EF7748">
        <w:rPr>
          <w:rFonts w:ascii="HelveticaNeueLT Std" w:hAnsi="HelveticaNeueLT Std"/>
          <w:spacing w:val="-3"/>
          <w:sz w:val="24"/>
          <w:szCs w:val="24"/>
        </w:rPr>
        <w:t>l Gobierno de</w:t>
      </w:r>
      <w:r w:rsidR="0078252A">
        <w:rPr>
          <w:rFonts w:ascii="HelveticaNeueLT Std" w:hAnsi="HelveticaNeueLT Std"/>
          <w:spacing w:val="-3"/>
          <w:sz w:val="24"/>
          <w:szCs w:val="24"/>
        </w:rPr>
        <w:t xml:space="preserve">  B</w:t>
      </w:r>
      <w:r w:rsidR="00332EC6">
        <w:rPr>
          <w:rFonts w:ascii="HelveticaNeueLT Std" w:hAnsi="HelveticaNeueLT Std"/>
          <w:spacing w:val="-3"/>
          <w:sz w:val="24"/>
          <w:szCs w:val="24"/>
        </w:rPr>
        <w:t>aja</w:t>
      </w:r>
      <w:r w:rsidR="0078252A">
        <w:rPr>
          <w:rFonts w:ascii="HelveticaNeueLT Std" w:hAnsi="HelveticaNeueLT Std"/>
          <w:spacing w:val="-3"/>
          <w:sz w:val="24"/>
          <w:szCs w:val="24"/>
        </w:rPr>
        <w:t xml:space="preserve"> C</w:t>
      </w:r>
      <w:r w:rsidR="00332EC6">
        <w:rPr>
          <w:rFonts w:ascii="HelveticaNeueLT Std" w:hAnsi="HelveticaNeueLT Std"/>
          <w:spacing w:val="-3"/>
          <w:sz w:val="24"/>
          <w:szCs w:val="24"/>
        </w:rPr>
        <w:t>alifornia</w:t>
      </w:r>
      <w:r w:rsidR="0078252A">
        <w:rPr>
          <w:rFonts w:ascii="HelveticaNeueLT Std" w:hAnsi="HelveticaNeueLT Std"/>
          <w:spacing w:val="-3"/>
          <w:sz w:val="24"/>
          <w:szCs w:val="24"/>
        </w:rPr>
        <w:t xml:space="preserve"> S</w:t>
      </w:r>
      <w:r w:rsidR="00332EC6">
        <w:rPr>
          <w:rFonts w:ascii="HelveticaNeueLT Std" w:hAnsi="HelveticaNeueLT Std"/>
          <w:spacing w:val="-3"/>
          <w:sz w:val="24"/>
          <w:szCs w:val="24"/>
        </w:rPr>
        <w:t>ur</w:t>
      </w:r>
      <w:r w:rsidR="009E3646">
        <w:rPr>
          <w:rFonts w:ascii="HelveticaNeueLT Std" w:hAnsi="HelveticaNeueLT Std"/>
          <w:spacing w:val="-3"/>
          <w:sz w:val="24"/>
          <w:szCs w:val="24"/>
        </w:rPr>
        <w:t>.</w:t>
      </w:r>
    </w:p>
    <w:p w14:paraId="5057A08A" w14:textId="77777777" w:rsidR="00EF7748" w:rsidRPr="001B3158" w:rsidRDefault="00EF7748" w:rsidP="00D91700">
      <w:pPr>
        <w:tabs>
          <w:tab w:val="left" w:pos="-720"/>
        </w:tabs>
        <w:suppressAutoHyphens/>
        <w:ind w:left="567"/>
        <w:jc w:val="both"/>
        <w:rPr>
          <w:rFonts w:ascii="HelveticaNeueLT Std" w:hAnsi="HelveticaNeueLT Std"/>
          <w:spacing w:val="-3"/>
          <w:sz w:val="24"/>
          <w:szCs w:val="24"/>
        </w:rPr>
      </w:pPr>
    </w:p>
    <w:p w14:paraId="4CB6B29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Cuando se determine la suspensión en todo o en parte los trabajos contratados por causas imputables a la Dependencia; al reinicio de los mismos, ésta pagará los trabajos ejecutados, así como los gastos no recuperables, siempre que éstos sean razonables, estén debidamente comprobados y se relacionen directamente con el contrato.</w:t>
      </w:r>
    </w:p>
    <w:p w14:paraId="17EEFAC4"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461700DA"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7B888841" w14:textId="77777777"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I) Rescisión administrativa  del contrato.-</w:t>
      </w:r>
      <w:r w:rsidRPr="001B3158">
        <w:rPr>
          <w:rFonts w:ascii="HelveticaNeueLT Std" w:hAnsi="HelveticaNeueLT Std"/>
          <w:spacing w:val="-3"/>
          <w:sz w:val="24"/>
          <w:szCs w:val="24"/>
        </w:rPr>
        <w:t xml:space="preserve"> </w:t>
      </w:r>
    </w:p>
    <w:p w14:paraId="3FE01661" w14:textId="77777777" w:rsidR="00D91700" w:rsidRPr="001B3158" w:rsidRDefault="00D91700" w:rsidP="00D91700">
      <w:pPr>
        <w:tabs>
          <w:tab w:val="left" w:pos="-720"/>
        </w:tabs>
        <w:suppressAutoHyphens/>
        <w:jc w:val="both"/>
        <w:rPr>
          <w:rFonts w:ascii="HelveticaNeueLT Std" w:hAnsi="HelveticaNeueLT Std"/>
          <w:spacing w:val="-3"/>
          <w:sz w:val="24"/>
          <w:szCs w:val="24"/>
        </w:rPr>
      </w:pPr>
    </w:p>
    <w:p w14:paraId="12C76F51" w14:textId="77777777"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proofErr w:type="spellStart"/>
      <w:r w:rsidRPr="00796662">
        <w:rPr>
          <w:rFonts w:ascii="HelveticaNeueLT Std" w:hAnsi="HelveticaNeueLT Std" w:cs="Arial"/>
          <w:sz w:val="24"/>
          <w:szCs w:val="24"/>
          <w:highlight w:val="cyan"/>
        </w:rPr>
        <w:t>Articulo</w:t>
      </w:r>
      <w:proofErr w:type="spellEnd"/>
      <w:r w:rsidRPr="00796662">
        <w:rPr>
          <w:rFonts w:ascii="HelveticaNeueLT Std" w:hAnsi="HelveticaNeueLT Std" w:cs="Arial"/>
          <w:sz w:val="24"/>
          <w:szCs w:val="24"/>
          <w:highlight w:val="cyan"/>
        </w:rPr>
        <w:t xml:space="preserve"> 62 de la Ley de Obras Públicas y Servicios Relacionados con las Mismas del Estado y Municipios de Baja California Sur,</w:t>
      </w:r>
      <w:r>
        <w:rPr>
          <w:rFonts w:ascii="HelveticaNeueLT Std" w:hAnsi="HelveticaNeueLT Std" w:cs="Arial"/>
          <w:sz w:val="24"/>
          <w:szCs w:val="24"/>
        </w:rPr>
        <w:t xml:space="preserve"> e</w:t>
      </w:r>
      <w:r w:rsidR="00D91700" w:rsidRPr="001B3158">
        <w:rPr>
          <w:rFonts w:ascii="HelveticaNeueLT Std" w:hAnsi="HelveticaNeueLT Std"/>
          <w:spacing w:val="-3"/>
          <w:sz w:val="24"/>
          <w:szCs w:val="24"/>
        </w:rPr>
        <w:t xml:space="preserve">l contratante podrá rescindir administrativamente los contratos en caso de incumplimiento de las obligaciones a cargo del contratista conforme a lo siguiente: </w:t>
      </w:r>
    </w:p>
    <w:p w14:paraId="0806355F" w14:textId="77777777" w:rsidR="00D91700" w:rsidRPr="001B3158" w:rsidRDefault="00D91700" w:rsidP="00D91700">
      <w:pPr>
        <w:tabs>
          <w:tab w:val="left" w:pos="-720"/>
        </w:tabs>
        <w:suppressAutoHyphens/>
        <w:ind w:left="1276"/>
        <w:jc w:val="both"/>
        <w:rPr>
          <w:rFonts w:ascii="HelveticaNeueLT Std" w:hAnsi="HelveticaNeueLT Std"/>
          <w:spacing w:val="-3"/>
          <w:sz w:val="16"/>
          <w:szCs w:val="16"/>
        </w:rPr>
      </w:pPr>
    </w:p>
    <w:p w14:paraId="713A20CD" w14:textId="77777777" w:rsidR="00D91700" w:rsidRPr="001B3158" w:rsidRDefault="00D91700" w:rsidP="00270EC2">
      <w:pPr>
        <w:numPr>
          <w:ilvl w:val="0"/>
          <w:numId w:val="37"/>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Se notificará al contratista personalmente la causa de incumplimiento en que haya incurrido, para que en un término de quince días hábiles exponga lo que a su derecho convenga, y aporte en su caso, las pruebas que estime pertinentes;</w:t>
      </w:r>
    </w:p>
    <w:p w14:paraId="5E094784"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25097449" w14:textId="77777777" w:rsidR="00D91700" w:rsidRPr="001B3158" w:rsidRDefault="00D91700" w:rsidP="00270EC2">
      <w:p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Transcurrido el término a que se refiere la fracción anterior, se resolverá considerando los argumentos y pruebas que hubiere hecho valer;</w:t>
      </w:r>
    </w:p>
    <w:p w14:paraId="76BEEC7B"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15833454" w14:textId="77777777"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La determinación de dar o no por rescindido el contrato deberá ser debidamente fundada,  motivada y comunicada al contratista dentro de los quince días hábiles siguientes a lo señalado por la fracción I  y</w:t>
      </w:r>
    </w:p>
    <w:p w14:paraId="657B47EA"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4582CE33" w14:textId="77777777"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En caso de que se dé por comprobado el incumplimiento se hará la rescisión de acuerdo al procedimiento establecido para estos casos.</w:t>
      </w:r>
    </w:p>
    <w:p w14:paraId="462D4D79" w14:textId="77777777" w:rsidR="00D91700" w:rsidRDefault="00D91700" w:rsidP="00270EC2">
      <w:pPr>
        <w:tabs>
          <w:tab w:val="left" w:pos="-720"/>
        </w:tabs>
        <w:suppressAutoHyphens/>
        <w:ind w:left="1134" w:hanging="425"/>
        <w:jc w:val="both"/>
        <w:rPr>
          <w:rFonts w:ascii="HelveticaNeueLT Std" w:hAnsi="HelveticaNeueLT Std"/>
          <w:spacing w:val="-3"/>
          <w:sz w:val="16"/>
          <w:szCs w:val="16"/>
        </w:rPr>
      </w:pPr>
    </w:p>
    <w:p w14:paraId="5301F7B8" w14:textId="77777777" w:rsidR="00796662" w:rsidRPr="001B3158" w:rsidRDefault="00796662" w:rsidP="00270EC2">
      <w:pPr>
        <w:tabs>
          <w:tab w:val="left" w:pos="-720"/>
        </w:tabs>
        <w:suppressAutoHyphens/>
        <w:ind w:left="1134" w:hanging="425"/>
        <w:jc w:val="both"/>
        <w:rPr>
          <w:rFonts w:ascii="HelveticaNeueLT Std" w:hAnsi="HelveticaNeueLT Std"/>
          <w:spacing w:val="-3"/>
          <w:sz w:val="16"/>
          <w:szCs w:val="16"/>
        </w:rPr>
      </w:pPr>
    </w:p>
    <w:p w14:paraId="0D8922BE" w14:textId="77777777" w:rsidR="00D91700" w:rsidRDefault="00D91700" w:rsidP="00D91700">
      <w:pPr>
        <w:tabs>
          <w:tab w:val="left" w:pos="-720"/>
        </w:tabs>
        <w:suppressAutoHyphens/>
        <w:ind w:left="1276"/>
        <w:jc w:val="both"/>
        <w:rPr>
          <w:rFonts w:ascii="HelveticaNeueLT Std" w:hAnsi="HelveticaNeueLT Std"/>
          <w:spacing w:val="-3"/>
          <w:sz w:val="24"/>
          <w:szCs w:val="24"/>
        </w:rPr>
      </w:pPr>
      <w:r w:rsidRPr="001B3158">
        <w:rPr>
          <w:rFonts w:ascii="HelveticaNeueLT Std" w:hAnsi="HelveticaNeueLT Std"/>
          <w:b/>
          <w:spacing w:val="-3"/>
          <w:sz w:val="24"/>
          <w:szCs w:val="24"/>
        </w:rPr>
        <w:t>En la rescisión administrativa de los contratos se observara lo siguiente:</w:t>
      </w:r>
      <w:r w:rsidRPr="001B3158">
        <w:rPr>
          <w:rFonts w:ascii="HelveticaNeueLT Std" w:hAnsi="HelveticaNeueLT Std"/>
          <w:spacing w:val="-3"/>
          <w:sz w:val="24"/>
          <w:szCs w:val="24"/>
        </w:rPr>
        <w:t xml:space="preserve"> </w:t>
      </w:r>
    </w:p>
    <w:p w14:paraId="61067EC8" w14:textId="77777777" w:rsidR="00270EC2" w:rsidRDefault="00270EC2" w:rsidP="00D91700">
      <w:pPr>
        <w:tabs>
          <w:tab w:val="left" w:pos="-720"/>
        </w:tabs>
        <w:suppressAutoHyphens/>
        <w:ind w:left="1276"/>
        <w:jc w:val="both"/>
        <w:rPr>
          <w:rFonts w:ascii="HelveticaNeueLT Std" w:hAnsi="HelveticaNeueLT Std"/>
          <w:spacing w:val="-3"/>
          <w:sz w:val="24"/>
          <w:szCs w:val="24"/>
        </w:rPr>
      </w:pPr>
    </w:p>
    <w:p w14:paraId="513A9B7E" w14:textId="77777777" w:rsidR="00270EC2" w:rsidRPr="001B3158" w:rsidRDefault="00270EC2" w:rsidP="00D91700">
      <w:pPr>
        <w:tabs>
          <w:tab w:val="left" w:pos="-720"/>
        </w:tabs>
        <w:suppressAutoHyphens/>
        <w:ind w:left="1276"/>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proofErr w:type="spellStart"/>
      <w:r w:rsidRPr="00796662">
        <w:rPr>
          <w:rFonts w:ascii="HelveticaNeueLT Std" w:hAnsi="HelveticaNeueLT Std" w:cs="Arial"/>
          <w:sz w:val="24"/>
          <w:szCs w:val="24"/>
          <w:highlight w:val="cyan"/>
        </w:rPr>
        <w:t>Articulo</w:t>
      </w:r>
      <w:proofErr w:type="spellEnd"/>
      <w:r w:rsidRPr="00796662">
        <w:rPr>
          <w:rFonts w:ascii="HelveticaNeueLT Std" w:hAnsi="HelveticaNeueLT Std" w:cs="Arial"/>
          <w:sz w:val="24"/>
          <w:szCs w:val="24"/>
          <w:highlight w:val="cyan"/>
        </w:rPr>
        <w:t xml:space="preserve"> 64 de la Ley de Obras Públicas y Servicios Relacionados con las Mismas del Estado y Municipios de Baja California Sur:</w:t>
      </w:r>
    </w:p>
    <w:p w14:paraId="506C0CA3" w14:textId="77777777" w:rsidR="00D91700" w:rsidRPr="001B3158" w:rsidRDefault="00D91700" w:rsidP="00D91700">
      <w:pPr>
        <w:tabs>
          <w:tab w:val="left" w:pos="-720"/>
        </w:tabs>
        <w:suppressAutoHyphens/>
        <w:ind w:left="1276"/>
        <w:jc w:val="both"/>
        <w:rPr>
          <w:rFonts w:ascii="HelveticaNeueLT Std" w:hAnsi="HelveticaNeueLT Std"/>
          <w:spacing w:val="-3"/>
          <w:sz w:val="16"/>
          <w:szCs w:val="16"/>
        </w:rPr>
      </w:pPr>
    </w:p>
    <w:p w14:paraId="5C2D9737"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w:t>
      </w:r>
      <w:r w:rsidRPr="001B3158">
        <w:rPr>
          <w:rFonts w:ascii="HelveticaNeueLT Std" w:hAnsi="HelveticaNeueLT Std"/>
          <w:spacing w:val="-3"/>
          <w:sz w:val="24"/>
          <w:szCs w:val="24"/>
        </w:rPr>
        <w:tab/>
        <w:t>Cuando se rescinda el contrato por causas imputables a la Dependencia, ésta pagará los trabajos ejecutados, así como los gastos no recuperables, siempre que éstos sean razonables, estén debidamente comprobados y se relacionen directamente con el contrato; y</w:t>
      </w:r>
    </w:p>
    <w:p w14:paraId="5C0EF631" w14:textId="77777777"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14:paraId="45078E24"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 xml:space="preserve">En caso de rescisión del contrato por causas imputables al contratista, una vez emitida la determinación respectiva, la dependencia precautoriamente y desde el inicio de la misma, se abstendrá de cubrir los importes resultantes de trabajos ejecutados aún no liquidados, hasta que se otorgue el finiquito que proceda, lo </w:t>
      </w:r>
      <w:r w:rsidRPr="001B3158">
        <w:rPr>
          <w:rFonts w:ascii="HelveticaNeueLT Std" w:hAnsi="HelveticaNeueLT Std"/>
          <w:spacing w:val="-3"/>
          <w:sz w:val="24"/>
          <w:szCs w:val="24"/>
        </w:rPr>
        <w:lastRenderedPageBreak/>
        <w:t>que deberá efectuarse dentro de los treinta días naturales siguientes a la fecha de la comunicación de dicha determinación, a fin de proceder a hacer efectivas las garantías, debiendo preverse el sobrecosto de los trabajos aún no ejecutados que se encuentren atrasados conforme al programa vigente, así como lo relativo a la recuperación de los materiales y equipos que, en su caso, le hayan sido entregados.</w:t>
      </w:r>
    </w:p>
    <w:p w14:paraId="4DE4DAD6" w14:textId="77777777"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14:paraId="5FAC22D3"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 xml:space="preserve">Una vez comunicada por la dependencia, el inicio del procedimiento de rescisión de los mismos, estas procederán a tomar inmediata posesión de los trabajos ejecutados para hacerse cargo del inmueble y de las instalaciones respectivas, levantando, con o sin la comparecencia del contratista, acta circunstanciada del estado en que se encuentre la obra. </w:t>
      </w:r>
    </w:p>
    <w:p w14:paraId="69C0E5BF"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p>
    <w:p w14:paraId="283ABC36"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El contratista estará obligado a devolver a la Dependencia, en un plazo de diez días naturales, contados a partir del inicio del procedimiento respectivo, toda la documentación que ésta le hubiere entregado para la realización de los trabajos.</w:t>
      </w:r>
    </w:p>
    <w:p w14:paraId="705325B4"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40DA4C2C" w14:textId="77777777"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J)  terminación anticipada de los contratos.-</w:t>
      </w:r>
      <w:r w:rsidRPr="001B3158">
        <w:rPr>
          <w:rFonts w:ascii="HelveticaNeueLT Std" w:hAnsi="HelveticaNeueLT Std"/>
          <w:spacing w:val="-3"/>
          <w:sz w:val="24"/>
          <w:szCs w:val="24"/>
        </w:rPr>
        <w:t xml:space="preserve"> Se observara lo siguiente:</w:t>
      </w:r>
    </w:p>
    <w:p w14:paraId="11A90F7A"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1DC3667B" w14:textId="77777777"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proofErr w:type="spellStart"/>
      <w:r w:rsidRPr="00796662">
        <w:rPr>
          <w:rFonts w:ascii="HelveticaNeueLT Std" w:hAnsi="HelveticaNeueLT Std" w:cs="Arial"/>
          <w:sz w:val="24"/>
          <w:szCs w:val="24"/>
          <w:highlight w:val="cyan"/>
        </w:rPr>
        <w:t>Articulo</w:t>
      </w:r>
      <w:proofErr w:type="spellEnd"/>
      <w:r w:rsidRPr="00796662">
        <w:rPr>
          <w:rFonts w:ascii="HelveticaNeueLT Std" w:hAnsi="HelveticaNeueLT Std" w:cs="Arial"/>
          <w:sz w:val="24"/>
          <w:szCs w:val="24"/>
          <w:highlight w:val="cyan"/>
        </w:rPr>
        <w:t xml:space="preserve"> 65 de la Ley de Obras Públicas y Servicios Relacionados con las Mismas del Estado y Municipios de Baja California Sur,</w:t>
      </w:r>
      <w:r>
        <w:rPr>
          <w:rFonts w:ascii="HelveticaNeueLT Std" w:hAnsi="HelveticaNeueLT Std" w:cs="Arial"/>
          <w:sz w:val="24"/>
          <w:szCs w:val="24"/>
        </w:rPr>
        <w:t xml:space="preserve"> c</w:t>
      </w:r>
      <w:r w:rsidR="00D91700" w:rsidRPr="001B3158">
        <w:rPr>
          <w:rFonts w:ascii="HelveticaNeueLT Std" w:hAnsi="HelveticaNeueLT Std"/>
          <w:spacing w:val="-3"/>
          <w:sz w:val="24"/>
          <w:szCs w:val="24"/>
        </w:rPr>
        <w:t>uando se den por terminados anticipadamente los contratos, de común acuerdo entre las partes y sin penalizaciones, la Dependencia pagará al contratista los trabajos ejecutados, así como los gastos no recuperables, siempre que éstos sean razonables, estén debidamente comprobados y se relacionen directamente con el contrato de que se trate.</w:t>
      </w:r>
    </w:p>
    <w:p w14:paraId="6C3F4822"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52BF3D2E"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Una vez comunicada por la Dependencia la terminación anticipada de los contratos éstas procederán a tomar inmediata posesión de los trabajos ejecutados para hacerse cargo del inmueble y de las instalaciones respectivas, levantando, con o sin la comparecencia del contratista, acta circunstanciada del estado en que se encuentre la obra. </w:t>
      </w:r>
    </w:p>
    <w:p w14:paraId="0D9AFF3B"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0E3E3508" w14:textId="77777777" w:rsidR="00D91700" w:rsidRPr="001B3158" w:rsidRDefault="00D91700" w:rsidP="00D91700">
      <w:pPr>
        <w:ind w:left="567"/>
        <w:jc w:val="both"/>
        <w:rPr>
          <w:rFonts w:ascii="HelveticaNeueLT Std" w:hAnsi="HelveticaNeueLT Std" w:cs="Arial"/>
          <w:b/>
          <w:sz w:val="24"/>
          <w:szCs w:val="24"/>
        </w:rPr>
      </w:pPr>
      <w:r w:rsidRPr="001B3158">
        <w:rPr>
          <w:rFonts w:ascii="HelveticaNeueLT Std" w:hAnsi="HelveticaNeueLT Std"/>
          <w:spacing w:val="-3"/>
          <w:sz w:val="24"/>
          <w:szCs w:val="24"/>
        </w:rPr>
        <w:t>El contratista estará obligado a devolver a la Dependencia, en un plazo de diez días naturales, contados a partir del inicio del procedimiento respectivo, toda la documentación que ésta le hubiere entregado para la realización de los trabajos.</w:t>
      </w:r>
    </w:p>
    <w:p w14:paraId="03852909" w14:textId="77777777" w:rsidR="00B62C77" w:rsidRPr="001B3158" w:rsidRDefault="00B62C77" w:rsidP="00D91700">
      <w:pPr>
        <w:ind w:left="567"/>
        <w:jc w:val="both"/>
        <w:rPr>
          <w:rFonts w:ascii="HelveticaNeueLT Std" w:hAnsi="HelveticaNeueLT Std" w:cs="Arial"/>
          <w:b/>
          <w:color w:val="FF0000"/>
          <w:sz w:val="24"/>
          <w:szCs w:val="24"/>
        </w:rPr>
      </w:pPr>
    </w:p>
    <w:p w14:paraId="2683E96E"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Cuarta:</w:t>
      </w:r>
    </w:p>
    <w:p w14:paraId="2D9EEC6A" w14:textId="77777777" w:rsidR="00D91700" w:rsidRPr="001B3158" w:rsidRDefault="00D91700" w:rsidP="00D91700">
      <w:pPr>
        <w:jc w:val="both"/>
        <w:rPr>
          <w:rFonts w:ascii="HelveticaNeueLT Std" w:hAnsi="HelveticaNeueLT Std" w:cs="Arial"/>
          <w:b/>
          <w:sz w:val="24"/>
          <w:szCs w:val="24"/>
        </w:rPr>
      </w:pPr>
    </w:p>
    <w:p w14:paraId="44E074FA"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A) Lugar, fecha y hora del concurso. </w:t>
      </w:r>
    </w:p>
    <w:p w14:paraId="71F465D2" w14:textId="77777777" w:rsidR="00D91700" w:rsidRPr="001B3158" w:rsidRDefault="00D91700" w:rsidP="00D91700">
      <w:pPr>
        <w:jc w:val="both"/>
        <w:rPr>
          <w:rFonts w:ascii="HelveticaNeueLT Std" w:hAnsi="HelveticaNeueLT Std" w:cs="Arial"/>
          <w:sz w:val="24"/>
          <w:szCs w:val="24"/>
        </w:rPr>
      </w:pPr>
    </w:p>
    <w:p w14:paraId="47F322AC" w14:textId="2A3D6F3A"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highlight w:val="yellow"/>
        </w:rPr>
        <w:t xml:space="preserve">Las proposiciones se </w:t>
      </w:r>
      <w:r w:rsidR="0056186E" w:rsidRPr="001B3158">
        <w:rPr>
          <w:rFonts w:ascii="HelveticaNeueLT Std" w:hAnsi="HelveticaNeueLT Std" w:cs="Arial"/>
          <w:sz w:val="24"/>
          <w:szCs w:val="24"/>
          <w:highlight w:val="yellow"/>
        </w:rPr>
        <w:t>presentarán</w:t>
      </w:r>
      <w:r w:rsidRPr="001B3158">
        <w:rPr>
          <w:rFonts w:ascii="HelveticaNeueLT Std" w:hAnsi="HelveticaNeueLT Std" w:cs="Arial"/>
          <w:sz w:val="24"/>
          <w:szCs w:val="24"/>
          <w:highlight w:val="yellow"/>
        </w:rPr>
        <w:t xml:space="preserve"> en sobre cerrado en forma inviolable, en </w:t>
      </w:r>
      <w:r w:rsidRPr="001B3158">
        <w:rPr>
          <w:rFonts w:ascii="HelveticaNeueLT Std" w:hAnsi="HelveticaNeueLT Std" w:cs="Arial"/>
          <w:b/>
          <w:sz w:val="24"/>
          <w:szCs w:val="24"/>
          <w:highlight w:val="yellow"/>
        </w:rPr>
        <w:t xml:space="preserve">sala de juntas de la </w:t>
      </w:r>
      <w:r w:rsidR="00174937">
        <w:rPr>
          <w:rFonts w:ascii="HelveticaNeueLT Std" w:hAnsi="HelveticaNeueLT Std" w:cs="Arial"/>
          <w:b/>
          <w:color w:val="000000"/>
          <w:sz w:val="24"/>
          <w:szCs w:val="24"/>
          <w:highlight w:val="yellow"/>
        </w:rPr>
        <w:t>SEPUIM</w:t>
      </w:r>
      <w:r w:rsidR="00862E17">
        <w:rPr>
          <w:rFonts w:ascii="HelveticaNeueLT Std" w:hAnsi="HelveticaNeueLT Std" w:cs="Arial"/>
          <w:b/>
          <w:color w:val="000000"/>
          <w:sz w:val="24"/>
          <w:szCs w:val="24"/>
          <w:highlight w:val="yellow"/>
        </w:rPr>
        <w:t>M</w:t>
      </w:r>
      <w:r w:rsidRPr="001B3158">
        <w:rPr>
          <w:rFonts w:ascii="HelveticaNeueLT Std" w:hAnsi="HelveticaNeueLT Std" w:cs="Arial"/>
          <w:sz w:val="24"/>
          <w:szCs w:val="24"/>
          <w:highlight w:val="yellow"/>
        </w:rPr>
        <w:t xml:space="preserve"> ubicada en Isabel la Católica entre Ignacio Allende y Nicolás Bravo No. S/N en el Palacio de Gobierno 2do. Piso. Colonia Centro, C.P. 23000 La Paz, Baja California Sur,</w:t>
      </w:r>
      <w:r w:rsidR="00FA2138">
        <w:rPr>
          <w:rFonts w:ascii="HelveticaNeueLT Std" w:hAnsi="HelveticaNeueLT Std" w:cs="Arial"/>
          <w:sz w:val="24"/>
          <w:szCs w:val="24"/>
          <w:highlight w:val="yellow"/>
        </w:rPr>
        <w:t xml:space="preserve"> será presidido por </w:t>
      </w:r>
      <w:r w:rsidR="00FA2138" w:rsidRPr="003D6B2C">
        <w:rPr>
          <w:rFonts w:ascii="HelveticaNeueLT Std" w:hAnsi="HelveticaNeueLT Std" w:cs="Arial"/>
          <w:sz w:val="24"/>
          <w:szCs w:val="24"/>
          <w:highlight w:val="yellow"/>
        </w:rPr>
        <w:t>el</w:t>
      </w:r>
      <w:r w:rsidR="00FA2138" w:rsidRPr="005B7932">
        <w:rPr>
          <w:rFonts w:ascii="HelveticaNeueLT Std" w:hAnsi="HelveticaNeueLT Std" w:cs="Arial"/>
          <w:b/>
          <w:sz w:val="24"/>
          <w:szCs w:val="24"/>
          <w:highlight w:val="yellow"/>
        </w:rPr>
        <w:t xml:space="preserve"> Ing. </w:t>
      </w:r>
      <w:r w:rsidR="00A564C1">
        <w:rPr>
          <w:rFonts w:ascii="HelveticaNeueLT Std" w:hAnsi="HelveticaNeueLT Std" w:cs="Arial"/>
          <w:b/>
          <w:sz w:val="24"/>
          <w:szCs w:val="24"/>
          <w:highlight w:val="yellow"/>
        </w:rPr>
        <w:t>Alberto Osuna Villavicencio</w:t>
      </w:r>
      <w:r w:rsidR="00FA2138" w:rsidRPr="005B7932">
        <w:rPr>
          <w:rFonts w:ascii="HelveticaNeueLT Std" w:hAnsi="HelveticaNeueLT Std" w:cs="Arial"/>
          <w:b/>
          <w:sz w:val="24"/>
          <w:szCs w:val="24"/>
          <w:highlight w:val="yellow"/>
        </w:rPr>
        <w:t xml:space="preserve">, </w:t>
      </w:r>
      <w:r w:rsidR="0088286B">
        <w:rPr>
          <w:rFonts w:ascii="HelveticaNeueLT Std" w:hAnsi="HelveticaNeueLT Std" w:cs="Arial"/>
          <w:b/>
          <w:sz w:val="24"/>
          <w:szCs w:val="24"/>
          <w:highlight w:val="yellow"/>
        </w:rPr>
        <w:t xml:space="preserve">Encargado del </w:t>
      </w:r>
      <w:r w:rsidR="0088286B">
        <w:rPr>
          <w:rFonts w:ascii="HelveticaNeueLT Std" w:hAnsi="HelveticaNeueLT Std" w:cs="Arial"/>
          <w:b/>
          <w:sz w:val="24"/>
          <w:szCs w:val="24"/>
          <w:highlight w:val="yellow"/>
        </w:rPr>
        <w:lastRenderedPageBreak/>
        <w:t xml:space="preserve">Despacho de la </w:t>
      </w:r>
      <w:proofErr w:type="spellStart"/>
      <w:r w:rsidR="0031306B">
        <w:rPr>
          <w:rFonts w:ascii="HelveticaNeueLT Std" w:hAnsi="HelveticaNeueLT Std" w:cs="Arial"/>
          <w:b/>
          <w:sz w:val="24"/>
          <w:szCs w:val="24"/>
          <w:highlight w:val="yellow"/>
        </w:rPr>
        <w:t>Direc</w:t>
      </w:r>
      <w:r w:rsidR="0088286B">
        <w:rPr>
          <w:rFonts w:ascii="HelveticaNeueLT Std" w:hAnsi="HelveticaNeueLT Std" w:cs="Arial"/>
          <w:b/>
          <w:sz w:val="24"/>
          <w:szCs w:val="24"/>
          <w:highlight w:val="yellow"/>
        </w:rPr>
        <w:t>cion</w:t>
      </w:r>
      <w:proofErr w:type="spellEnd"/>
      <w:r w:rsidR="00FA2138" w:rsidRPr="005B7932">
        <w:rPr>
          <w:rFonts w:ascii="HelveticaNeueLT Std" w:hAnsi="HelveticaNeueLT Std" w:cs="Arial"/>
          <w:b/>
          <w:sz w:val="24"/>
          <w:szCs w:val="24"/>
          <w:highlight w:val="yellow"/>
        </w:rPr>
        <w:t xml:space="preserve"> de Precios Unitarios y Concursos de Obras,</w:t>
      </w:r>
      <w:r w:rsidR="00FA2138">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el día</w:t>
      </w:r>
      <w:r w:rsidRPr="001B3158">
        <w:rPr>
          <w:rFonts w:ascii="HelveticaNeueLT Std" w:hAnsi="HelveticaNeueLT Std" w:cs="Arial"/>
          <w:b/>
          <w:sz w:val="24"/>
          <w:szCs w:val="24"/>
          <w:highlight w:val="yellow"/>
        </w:rPr>
        <w:t xml:space="preserve"> </w:t>
      </w:r>
      <w:r w:rsidR="007A4148">
        <w:rPr>
          <w:rFonts w:ascii="HelveticaNeueLT Std" w:hAnsi="HelveticaNeueLT Std" w:cs="Arial"/>
          <w:b/>
          <w:sz w:val="24"/>
          <w:szCs w:val="24"/>
          <w:highlight w:val="yellow"/>
        </w:rPr>
        <w:t>08</w:t>
      </w:r>
      <w:r w:rsidR="00BB3485" w:rsidRPr="001B3158">
        <w:rPr>
          <w:rFonts w:ascii="HelveticaNeueLT Std" w:hAnsi="HelveticaNeueLT Std" w:cs="Arial"/>
          <w:b/>
          <w:bCs/>
          <w:sz w:val="24"/>
          <w:szCs w:val="24"/>
          <w:highlight w:val="yellow"/>
        </w:rPr>
        <w:t xml:space="preserve"> de </w:t>
      </w:r>
      <w:r w:rsidR="00436030">
        <w:rPr>
          <w:rFonts w:ascii="HelveticaNeueLT Std" w:hAnsi="HelveticaNeueLT Std" w:cs="Arial"/>
          <w:b/>
          <w:bCs/>
          <w:sz w:val="24"/>
          <w:szCs w:val="24"/>
          <w:highlight w:val="yellow"/>
        </w:rPr>
        <w:t>Julio</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del 20</w:t>
      </w:r>
      <w:r w:rsidR="00BB3485">
        <w:rPr>
          <w:rFonts w:ascii="HelveticaNeueLT Std" w:hAnsi="HelveticaNeueLT Std" w:cs="Arial"/>
          <w:b/>
          <w:bCs/>
          <w:sz w:val="24"/>
          <w:szCs w:val="24"/>
          <w:highlight w:val="yellow"/>
        </w:rPr>
        <w:t>2</w:t>
      </w:r>
      <w:r w:rsidR="005D7F0C">
        <w:rPr>
          <w:rFonts w:ascii="HelveticaNeueLT Std" w:hAnsi="HelveticaNeueLT Std" w:cs="Arial"/>
          <w:b/>
          <w:bCs/>
          <w:sz w:val="24"/>
          <w:szCs w:val="24"/>
          <w:highlight w:val="yellow"/>
        </w:rPr>
        <w:t>4</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sz w:val="24"/>
          <w:szCs w:val="24"/>
          <w:highlight w:val="yellow"/>
        </w:rPr>
        <w:t>a las</w:t>
      </w:r>
      <w:r w:rsidR="00BB3485" w:rsidRPr="001B3158">
        <w:rPr>
          <w:rFonts w:ascii="HelveticaNeueLT Std" w:hAnsi="HelveticaNeueLT Std" w:cs="Arial"/>
          <w:b/>
          <w:sz w:val="24"/>
          <w:szCs w:val="24"/>
          <w:highlight w:val="yellow"/>
        </w:rPr>
        <w:t xml:space="preserve"> </w:t>
      </w:r>
      <w:r w:rsidR="00945D79">
        <w:rPr>
          <w:rFonts w:ascii="HelveticaNeueLT Std" w:hAnsi="HelveticaNeueLT Std" w:cs="Arial"/>
          <w:b/>
          <w:sz w:val="24"/>
          <w:szCs w:val="24"/>
          <w:highlight w:val="yellow"/>
        </w:rPr>
        <w:t>1</w:t>
      </w:r>
      <w:r w:rsidR="0051030A">
        <w:rPr>
          <w:rFonts w:ascii="HelveticaNeueLT Std" w:hAnsi="HelveticaNeueLT Std" w:cs="Arial"/>
          <w:b/>
          <w:sz w:val="24"/>
          <w:szCs w:val="24"/>
          <w:highlight w:val="yellow"/>
        </w:rPr>
        <w:t>3</w:t>
      </w:r>
      <w:r w:rsidR="00BB3485" w:rsidRPr="001B3158">
        <w:rPr>
          <w:rFonts w:ascii="HelveticaNeueLT Std" w:hAnsi="HelveticaNeueLT Std" w:cs="Arial"/>
          <w:b/>
          <w:sz w:val="24"/>
          <w:szCs w:val="24"/>
          <w:highlight w:val="yellow"/>
        </w:rPr>
        <w:t>:</w:t>
      </w:r>
      <w:r w:rsidR="00857523">
        <w:rPr>
          <w:rFonts w:ascii="HelveticaNeueLT Std" w:hAnsi="HelveticaNeueLT Std" w:cs="Arial"/>
          <w:b/>
          <w:sz w:val="24"/>
          <w:szCs w:val="24"/>
          <w:highlight w:val="yellow"/>
        </w:rPr>
        <w:t>0</w:t>
      </w:r>
      <w:r w:rsidR="00BB3485">
        <w:rPr>
          <w:rFonts w:ascii="HelveticaNeueLT Std" w:hAnsi="HelveticaNeueLT Std" w:cs="Arial"/>
          <w:b/>
          <w:sz w:val="24"/>
          <w:szCs w:val="24"/>
          <w:highlight w:val="yellow"/>
        </w:rPr>
        <w:t>0</w:t>
      </w:r>
      <w:r w:rsidR="00BB3485" w:rsidRPr="001B3158">
        <w:rPr>
          <w:rFonts w:ascii="HelveticaNeueLT Std" w:hAnsi="HelveticaNeueLT Std" w:cs="Arial"/>
          <w:b/>
          <w:sz w:val="24"/>
          <w:szCs w:val="24"/>
          <w:highlight w:val="yellow"/>
        </w:rPr>
        <w:t xml:space="preserve"> horas</w:t>
      </w:r>
      <w:r w:rsidRPr="001B3158">
        <w:rPr>
          <w:rFonts w:ascii="HelveticaNeueLT Std" w:hAnsi="HelveticaNeueLT Std" w:cs="Arial"/>
          <w:b/>
          <w:sz w:val="24"/>
          <w:szCs w:val="24"/>
          <w:highlight w:val="yellow"/>
        </w:rPr>
        <w:t>,</w:t>
      </w:r>
      <w:r w:rsidRPr="001B3158">
        <w:rPr>
          <w:rFonts w:ascii="HelveticaNeueLT Std" w:hAnsi="HelveticaNeueLT Std" w:cs="Arial"/>
          <w:sz w:val="24"/>
          <w:szCs w:val="24"/>
          <w:highlight w:val="yellow"/>
        </w:rPr>
        <w:t xml:space="preserve"> </w:t>
      </w:r>
      <w:r w:rsidR="002D50BE" w:rsidRPr="002D50BE">
        <w:rPr>
          <w:rFonts w:ascii="Arial" w:hAnsi="Arial" w:cs="Arial"/>
          <w:sz w:val="24"/>
          <w:szCs w:val="24"/>
          <w:highlight w:val="yellow"/>
        </w:rPr>
        <w:t>se realizara la apertura y se levantara el acta concerniente al acto, se realizara la apertura de las propuestas, indicándose</w:t>
      </w:r>
      <w:r w:rsidRPr="001B3158">
        <w:rPr>
          <w:rFonts w:ascii="HelveticaNeueLT Std" w:hAnsi="HelveticaNeueLT Std" w:cs="Arial"/>
          <w:sz w:val="24"/>
          <w:szCs w:val="24"/>
          <w:highlight w:val="yellow"/>
        </w:rPr>
        <w:t xml:space="preserve">; </w:t>
      </w:r>
      <w:r w:rsidR="00CC1AA3">
        <w:rPr>
          <w:rFonts w:ascii="HelveticaNeueLT Std" w:hAnsi="HelveticaNeueLT Std" w:cs="Arial"/>
          <w:sz w:val="24"/>
          <w:szCs w:val="24"/>
          <w:highlight w:val="yellow"/>
        </w:rPr>
        <w:t xml:space="preserve">el lugar, fecha y hora en que se </w:t>
      </w:r>
      <w:proofErr w:type="spellStart"/>
      <w:r w:rsidR="00CC1AA3">
        <w:rPr>
          <w:rFonts w:ascii="HelveticaNeueLT Std" w:hAnsi="HelveticaNeueLT Std" w:cs="Arial"/>
          <w:sz w:val="24"/>
          <w:szCs w:val="24"/>
          <w:highlight w:val="yellow"/>
        </w:rPr>
        <w:t>dara</w:t>
      </w:r>
      <w:proofErr w:type="spellEnd"/>
      <w:r w:rsidR="00CC1AA3">
        <w:rPr>
          <w:rFonts w:ascii="HelveticaNeueLT Std" w:hAnsi="HelveticaNeueLT Std" w:cs="Arial"/>
          <w:sz w:val="24"/>
          <w:szCs w:val="24"/>
          <w:highlight w:val="yellow"/>
        </w:rPr>
        <w:t xml:space="preserve"> el fallo, </w:t>
      </w:r>
      <w:r w:rsidR="007F53AF">
        <w:rPr>
          <w:rFonts w:ascii="HelveticaNeueLT Std" w:hAnsi="HelveticaNeueLT Std" w:cs="Arial"/>
          <w:sz w:val="24"/>
          <w:szCs w:val="24"/>
          <w:highlight w:val="yellow"/>
        </w:rPr>
        <w:t>e</w:t>
      </w:r>
      <w:r w:rsidRPr="001B3158">
        <w:rPr>
          <w:rFonts w:ascii="HelveticaNeueLT Std" w:hAnsi="HelveticaNeueLT Std" w:cs="Arial"/>
          <w:sz w:val="24"/>
          <w:szCs w:val="24"/>
          <w:highlight w:val="yellow"/>
        </w:rPr>
        <w:t>sta fecha deberá quedar comprendida dentro de los treinta días naturales siguientes a la fecha de presentación y apertura de proposiciones.</w:t>
      </w:r>
    </w:p>
    <w:p w14:paraId="55860437" w14:textId="77777777" w:rsidR="00D91700" w:rsidRPr="001B3158" w:rsidRDefault="00D91700" w:rsidP="00D91700">
      <w:pPr>
        <w:jc w:val="both"/>
        <w:rPr>
          <w:rFonts w:ascii="HelveticaNeueLT Std" w:hAnsi="HelveticaNeueLT Std" w:cs="Arial"/>
          <w:sz w:val="24"/>
          <w:szCs w:val="24"/>
        </w:rPr>
      </w:pPr>
    </w:p>
    <w:p w14:paraId="115C82C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B) Verificación del concurso:</w:t>
      </w:r>
    </w:p>
    <w:p w14:paraId="2510F89C" w14:textId="77777777" w:rsidR="00D91700" w:rsidRPr="001B3158" w:rsidRDefault="00D91700" w:rsidP="00D91700">
      <w:pPr>
        <w:jc w:val="both"/>
        <w:rPr>
          <w:rFonts w:ascii="HelveticaNeueLT Std" w:hAnsi="HelveticaNeueLT Std" w:cs="Arial"/>
          <w:b/>
          <w:sz w:val="24"/>
          <w:szCs w:val="24"/>
        </w:rPr>
      </w:pPr>
    </w:p>
    <w:p w14:paraId="171E51F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Las proposiciones con sus documentos anexos se presentaran en un sobre cerrado, en la fecha, hora y sitio del concurso  y una vez presentadas no podrán ser retiradas por ningún motivo.  </w:t>
      </w:r>
    </w:p>
    <w:p w14:paraId="013C1E2C" w14:textId="77777777" w:rsidR="00D91700" w:rsidRPr="001B3158" w:rsidRDefault="00D91700" w:rsidP="00D91700">
      <w:pPr>
        <w:jc w:val="both"/>
        <w:rPr>
          <w:rFonts w:ascii="HelveticaNeueLT Std" w:hAnsi="HelveticaNeueLT Std" w:cs="Arial"/>
          <w:sz w:val="24"/>
          <w:szCs w:val="24"/>
        </w:rPr>
      </w:pPr>
    </w:p>
    <w:p w14:paraId="7A5E277E" w14:textId="77777777" w:rsidR="00554D14" w:rsidRPr="001B3158" w:rsidRDefault="00554D14" w:rsidP="00554D14">
      <w:pPr>
        <w:pStyle w:val="xmsonormal"/>
        <w:shd w:val="clear" w:color="auto" w:fill="FFFFFF"/>
        <w:spacing w:before="0" w:beforeAutospacing="0" w:after="0" w:afterAutospacing="0"/>
        <w:jc w:val="both"/>
        <w:rPr>
          <w:rFonts w:ascii="HelveticaNeueLT Std" w:hAnsi="HelveticaNeueLT Std" w:cs="Arial"/>
        </w:rPr>
      </w:pPr>
      <w:r w:rsidRPr="001B3158">
        <w:rPr>
          <w:rFonts w:ascii="HelveticaNeueLT Std" w:hAnsi="HelveticaNeueLT Std" w:cs="Arial"/>
        </w:rPr>
        <w:t xml:space="preserve">El sobre de la proposición deberá ser dirigido </w:t>
      </w:r>
      <w:r>
        <w:rPr>
          <w:rFonts w:ascii="HelveticaNeueLT Std" w:hAnsi="HelveticaNeueLT Std" w:cs="Arial"/>
        </w:rPr>
        <w:t xml:space="preserve">a </w:t>
      </w:r>
      <w:r w:rsidRPr="001D44D8">
        <w:rPr>
          <w:rFonts w:ascii="HelveticaNeueLT Std" w:hAnsi="HelveticaNeueLT Std" w:cs="Arial"/>
        </w:rPr>
        <w:t>Paulina del Carmen García López</w:t>
      </w:r>
      <w:r w:rsidRPr="001D44D8">
        <w:rPr>
          <w:rFonts w:ascii="HelveticaNeueLT Std" w:hAnsi="HelveticaNeueLT Std" w:cs="Arial"/>
        </w:rPr>
        <w:br/>
        <w:t>Subsecretaria de Infraestructura y Obras Publicas de la</w:t>
      </w:r>
      <w:r>
        <w:rPr>
          <w:rFonts w:ascii="HelveticaNeueLT Std" w:hAnsi="HelveticaNeueLT Std" w:cs="Arial"/>
        </w:rPr>
        <w:t xml:space="preserve"> </w:t>
      </w:r>
      <w:r w:rsidRPr="00AA4BDE">
        <w:rPr>
          <w:rFonts w:ascii="HelveticaNeueLT Std" w:hAnsi="HelveticaNeueLT Std" w:cs="Arial"/>
        </w:rPr>
        <w:t>Secretari</w:t>
      </w:r>
      <w:r>
        <w:rPr>
          <w:rFonts w:ascii="HelveticaNeueLT Std" w:hAnsi="HelveticaNeueLT Std" w:cs="Arial"/>
        </w:rPr>
        <w:t>a</w:t>
      </w:r>
      <w:r w:rsidRPr="00AA4BDE">
        <w:rPr>
          <w:rFonts w:ascii="HelveticaNeueLT Std" w:hAnsi="HelveticaNeueLT Std" w:cs="Arial"/>
        </w:rPr>
        <w:t xml:space="preserve"> de Planeación Urbana, Infraestructura</w:t>
      </w:r>
      <w:r>
        <w:rPr>
          <w:rFonts w:ascii="HelveticaNeueLT Std" w:hAnsi="HelveticaNeueLT Std" w:cs="Arial"/>
        </w:rPr>
        <w:t xml:space="preserve">, </w:t>
      </w:r>
      <w:r w:rsidRPr="00AA4BDE">
        <w:rPr>
          <w:rFonts w:ascii="HelveticaNeueLT Std" w:hAnsi="HelveticaNeueLT Std" w:cs="Arial"/>
        </w:rPr>
        <w:t xml:space="preserve"> M</w:t>
      </w:r>
      <w:r>
        <w:rPr>
          <w:rFonts w:ascii="HelveticaNeueLT Std" w:hAnsi="HelveticaNeueLT Std" w:cs="Arial"/>
        </w:rPr>
        <w:t xml:space="preserve">ovilidad, Medio Ambiente y Recursos Naturales </w:t>
      </w:r>
      <w:r w:rsidRPr="00AA4BDE">
        <w:rPr>
          <w:rFonts w:ascii="HelveticaNeueLT Std" w:hAnsi="HelveticaNeueLT Std" w:cs="Arial"/>
        </w:rPr>
        <w:t>del Gobierno del Estado de Baja California Sur, y mencionar claramente el nombre,</w:t>
      </w:r>
      <w:r w:rsidRPr="001B3158">
        <w:rPr>
          <w:rFonts w:ascii="HelveticaNeueLT Std" w:hAnsi="HelveticaNeueLT Std" w:cs="Arial"/>
        </w:rPr>
        <w:t xml:space="preserve"> firma del pro</w:t>
      </w:r>
      <w:r>
        <w:rPr>
          <w:rFonts w:ascii="HelveticaNeueLT Std" w:hAnsi="HelveticaNeueLT Std" w:cs="Arial"/>
        </w:rPr>
        <w:t>ponente, el número de concurso, nombre del Secretario y nombre de la obra.</w:t>
      </w:r>
    </w:p>
    <w:p w14:paraId="091DFEBF" w14:textId="77777777" w:rsidR="00D91700" w:rsidRPr="00554D14" w:rsidRDefault="00D91700" w:rsidP="00D91700">
      <w:pPr>
        <w:jc w:val="both"/>
        <w:rPr>
          <w:rFonts w:ascii="HelveticaNeueLT Std" w:hAnsi="HelveticaNeueLT Std" w:cs="Arial"/>
          <w:sz w:val="24"/>
          <w:szCs w:val="24"/>
          <w:lang w:val="es-MX"/>
        </w:rPr>
      </w:pPr>
    </w:p>
    <w:p w14:paraId="5EC288AD" w14:textId="77777777"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No se recibirán las proposiciones que se pretendan entregar después de la hora y fecha establecida para este concurso.</w:t>
      </w:r>
    </w:p>
    <w:p w14:paraId="680243E4" w14:textId="77777777" w:rsidR="00D91700" w:rsidRPr="001B3158" w:rsidRDefault="00D91700" w:rsidP="00D91700">
      <w:pPr>
        <w:jc w:val="both"/>
        <w:rPr>
          <w:rFonts w:ascii="HelveticaNeueLT Std" w:hAnsi="HelveticaNeueLT Std" w:cs="Arial"/>
          <w:sz w:val="24"/>
          <w:szCs w:val="24"/>
          <w:highlight w:val="green"/>
        </w:rPr>
      </w:pPr>
    </w:p>
    <w:p w14:paraId="39F36303" w14:textId="77777777"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 xml:space="preserve">El sobre podrá ser enviado a la dirección señalada en el inciso C de la cláusula tercera de estas bases, con la oportunidad para que </w:t>
      </w:r>
      <w:proofErr w:type="spellStart"/>
      <w:r w:rsidRPr="001B3158">
        <w:rPr>
          <w:rFonts w:ascii="HelveticaNeueLT Std" w:hAnsi="HelveticaNeueLT Std" w:cs="Arial"/>
          <w:sz w:val="24"/>
          <w:szCs w:val="24"/>
          <w:highlight w:val="green"/>
        </w:rPr>
        <w:t>este</w:t>
      </w:r>
      <w:proofErr w:type="spellEnd"/>
      <w:r w:rsidRPr="001B3158">
        <w:rPr>
          <w:rFonts w:ascii="HelveticaNeueLT Std" w:hAnsi="HelveticaNeueLT Std" w:cs="Arial"/>
          <w:sz w:val="24"/>
          <w:szCs w:val="24"/>
          <w:highlight w:val="green"/>
        </w:rPr>
        <w:t xml:space="preserve"> disponible en la fecha y hora determinada para el acto de presentac</w:t>
      </w:r>
      <w:r w:rsidR="00C50AA0">
        <w:rPr>
          <w:rFonts w:ascii="HelveticaNeueLT Std" w:hAnsi="HelveticaNeueLT Std" w:cs="Arial"/>
          <w:sz w:val="24"/>
          <w:szCs w:val="24"/>
          <w:highlight w:val="green"/>
        </w:rPr>
        <w:t xml:space="preserve">ión y apertura de proposiciones, con el nombre de la </w:t>
      </w:r>
      <w:proofErr w:type="spellStart"/>
      <w:r w:rsidR="00C50AA0">
        <w:rPr>
          <w:rFonts w:ascii="HelveticaNeueLT Std" w:hAnsi="HelveticaNeueLT Std" w:cs="Arial"/>
          <w:sz w:val="24"/>
          <w:szCs w:val="24"/>
          <w:highlight w:val="green"/>
        </w:rPr>
        <w:t>licitacion</w:t>
      </w:r>
      <w:proofErr w:type="spellEnd"/>
      <w:r w:rsidR="00C50AA0">
        <w:rPr>
          <w:rFonts w:ascii="HelveticaNeueLT Std" w:hAnsi="HelveticaNeueLT Std" w:cs="Arial"/>
          <w:sz w:val="24"/>
          <w:szCs w:val="24"/>
          <w:highlight w:val="green"/>
        </w:rPr>
        <w:t xml:space="preserve">, </w:t>
      </w:r>
      <w:proofErr w:type="spellStart"/>
      <w:r w:rsidR="00C50AA0">
        <w:rPr>
          <w:rFonts w:ascii="HelveticaNeueLT Std" w:hAnsi="HelveticaNeueLT Std" w:cs="Arial"/>
          <w:sz w:val="24"/>
          <w:szCs w:val="24"/>
          <w:highlight w:val="green"/>
        </w:rPr>
        <w:t>numero</w:t>
      </w:r>
      <w:proofErr w:type="spellEnd"/>
      <w:r w:rsidR="00C50AA0">
        <w:rPr>
          <w:rFonts w:ascii="HelveticaNeueLT Std" w:hAnsi="HelveticaNeueLT Std" w:cs="Arial"/>
          <w:sz w:val="24"/>
          <w:szCs w:val="24"/>
          <w:highlight w:val="green"/>
        </w:rPr>
        <w:t xml:space="preserve"> y fecha.</w:t>
      </w:r>
    </w:p>
    <w:p w14:paraId="492A341E" w14:textId="77777777" w:rsidR="00D91700" w:rsidRPr="001B3158" w:rsidRDefault="00D91700" w:rsidP="00D91700">
      <w:pPr>
        <w:jc w:val="both"/>
        <w:rPr>
          <w:rFonts w:ascii="HelveticaNeueLT Std" w:hAnsi="HelveticaNeueLT Std" w:cs="Arial"/>
          <w:sz w:val="24"/>
          <w:szCs w:val="24"/>
          <w:highlight w:val="green"/>
        </w:rPr>
      </w:pPr>
    </w:p>
    <w:p w14:paraId="731E4E6B" w14:textId="77777777" w:rsidR="00D91700" w:rsidRPr="001B3158" w:rsidRDefault="00D91700" w:rsidP="00D91700">
      <w:pPr>
        <w:jc w:val="both"/>
        <w:rPr>
          <w:rFonts w:ascii="HelveticaNeueLT Std" w:hAnsi="HelveticaNeueLT Std" w:cs="Arial"/>
          <w:sz w:val="24"/>
          <w:szCs w:val="24"/>
          <w:highlight w:val="green"/>
        </w:rPr>
      </w:pPr>
    </w:p>
    <w:p w14:paraId="6CB351C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highlight w:val="green"/>
        </w:rPr>
        <w:t xml:space="preserve">Una vez recibidas las proposiciones en sobre cerrado se procederá a la apertura de la propuesta y se dará lectura al importe total de las propuestas </w:t>
      </w:r>
      <w:r w:rsidR="00270EC2" w:rsidRPr="00270EC2">
        <w:rPr>
          <w:rFonts w:ascii="HelveticaNeueLT Std" w:hAnsi="HelveticaNeueLT Std" w:cs="Arial"/>
          <w:sz w:val="24"/>
          <w:szCs w:val="24"/>
          <w:highlight w:val="cyan"/>
        </w:rPr>
        <w:t>(</w:t>
      </w:r>
      <w:r w:rsidR="00270EC2" w:rsidRPr="00270EC2">
        <w:rPr>
          <w:rFonts w:ascii="HelveticaNeueLT Std" w:hAnsi="HelveticaNeueLT Std" w:cs="Arial"/>
          <w:b/>
          <w:sz w:val="24"/>
          <w:szCs w:val="24"/>
          <w:highlight w:val="cyan"/>
        </w:rPr>
        <w:t>Documento 1</w:t>
      </w:r>
      <w:r w:rsidR="007F7CFD">
        <w:rPr>
          <w:rFonts w:ascii="HelveticaNeueLT Std" w:hAnsi="HelveticaNeueLT Std" w:cs="Arial"/>
          <w:b/>
          <w:sz w:val="24"/>
          <w:szCs w:val="24"/>
          <w:highlight w:val="cyan"/>
        </w:rPr>
        <w:t>7</w:t>
      </w:r>
      <w:r w:rsidR="00270EC2" w:rsidRPr="00270EC2">
        <w:rPr>
          <w:rFonts w:ascii="HelveticaNeueLT Std" w:hAnsi="HelveticaNeueLT Std" w:cs="Arial"/>
          <w:b/>
          <w:sz w:val="24"/>
          <w:szCs w:val="24"/>
          <w:highlight w:val="cyan"/>
        </w:rPr>
        <w:t xml:space="preserve"> Catálogo de conceptos y cantidades de obra)</w:t>
      </w:r>
      <w:r w:rsidR="00270EC2">
        <w:rPr>
          <w:rFonts w:ascii="HelveticaNeueLT Std" w:hAnsi="HelveticaNeueLT Std" w:cs="Arial"/>
          <w:b/>
          <w:sz w:val="24"/>
          <w:szCs w:val="24"/>
          <w:highlight w:val="cyan"/>
        </w:rPr>
        <w:t xml:space="preserve"> </w:t>
      </w:r>
      <w:r w:rsidRPr="001B3158">
        <w:rPr>
          <w:rFonts w:ascii="HelveticaNeueLT Std" w:hAnsi="HelveticaNeueLT Std" w:cs="Arial"/>
          <w:sz w:val="24"/>
          <w:szCs w:val="24"/>
          <w:highlight w:val="green"/>
        </w:rPr>
        <w:t>que presenten los documentos exigidos y se desecharán las que hubieren omitido alguno de estos.</w:t>
      </w:r>
      <w:r w:rsidRPr="001B3158">
        <w:rPr>
          <w:rFonts w:ascii="HelveticaNeueLT Std" w:hAnsi="HelveticaNeueLT Std" w:cs="Arial"/>
          <w:sz w:val="24"/>
          <w:szCs w:val="24"/>
        </w:rPr>
        <w:t xml:space="preserve"> Por lo menos un licitante, si asistiere alguno, y dos servidores públicos presentes, rubricarán el </w:t>
      </w:r>
      <w:proofErr w:type="spellStart"/>
      <w:r w:rsidRPr="001B3158">
        <w:rPr>
          <w:rFonts w:ascii="HelveticaNeueLT Std" w:hAnsi="HelveticaNeueLT Std" w:cs="Arial"/>
          <w:sz w:val="24"/>
          <w:szCs w:val="24"/>
        </w:rPr>
        <w:t>catalogo</w:t>
      </w:r>
      <w:proofErr w:type="spellEnd"/>
      <w:r w:rsidRPr="001B3158">
        <w:rPr>
          <w:rFonts w:ascii="HelveticaNeueLT Std" w:hAnsi="HelveticaNeueLT Std" w:cs="Arial"/>
          <w:sz w:val="24"/>
          <w:szCs w:val="24"/>
        </w:rPr>
        <w:t xml:space="preserve"> de conceptos en el que se consignan los precios y el importe total de los trabajos objeto de la licitación y demás documentos que a criterio de la convocante sean necesarios; </w:t>
      </w:r>
    </w:p>
    <w:p w14:paraId="3656649E" w14:textId="77777777" w:rsidR="00D91700" w:rsidRPr="001B3158" w:rsidRDefault="00D91700" w:rsidP="00D91700">
      <w:pPr>
        <w:jc w:val="both"/>
        <w:rPr>
          <w:rFonts w:ascii="HelveticaNeueLT Std" w:hAnsi="HelveticaNeueLT Std" w:cs="Arial"/>
          <w:sz w:val="24"/>
          <w:szCs w:val="24"/>
        </w:rPr>
      </w:pPr>
    </w:p>
    <w:p w14:paraId="2B5EC2F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Se levantará acta en la que se harán constar las propuestas aceptadas para su análisis, sus importes, así como las que hubieren sido desechadas y las causas que lo motivaron</w:t>
      </w:r>
    </w:p>
    <w:p w14:paraId="6D6A2EBB" w14:textId="77777777" w:rsidR="00D91700" w:rsidRPr="001B3158" w:rsidRDefault="00D91700" w:rsidP="00D91700">
      <w:pPr>
        <w:jc w:val="both"/>
        <w:rPr>
          <w:rFonts w:ascii="HelveticaNeueLT Std" w:hAnsi="HelveticaNeueLT Std" w:cs="Arial"/>
          <w:sz w:val="24"/>
          <w:szCs w:val="24"/>
        </w:rPr>
      </w:pPr>
    </w:p>
    <w:p w14:paraId="1D8FB43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Quinta:</w:t>
      </w:r>
    </w:p>
    <w:p w14:paraId="2D00AA2C" w14:textId="77777777" w:rsidR="00D91700" w:rsidRPr="001B3158" w:rsidRDefault="00D91700" w:rsidP="00D91700">
      <w:pPr>
        <w:jc w:val="both"/>
        <w:rPr>
          <w:rFonts w:ascii="HelveticaNeueLT Std" w:hAnsi="HelveticaNeueLT Std" w:cs="Arial"/>
          <w:b/>
          <w:sz w:val="16"/>
          <w:szCs w:val="16"/>
        </w:rPr>
      </w:pPr>
    </w:p>
    <w:p w14:paraId="0D8D22D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Decisión de la  </w:t>
      </w:r>
      <w:r w:rsidR="00174937">
        <w:rPr>
          <w:rFonts w:ascii="HelveticaNeueLT Std" w:hAnsi="HelveticaNeueLT Std" w:cs="Arial"/>
          <w:b/>
          <w:sz w:val="24"/>
          <w:szCs w:val="24"/>
          <w:u w:val="single"/>
        </w:rPr>
        <w:t>SEPUI</w:t>
      </w:r>
      <w:r w:rsidR="00320354">
        <w:rPr>
          <w:rFonts w:ascii="HelveticaNeueLT Std" w:hAnsi="HelveticaNeueLT Std" w:cs="Arial"/>
          <w:b/>
          <w:sz w:val="24"/>
          <w:szCs w:val="24"/>
          <w:u w:val="single"/>
        </w:rPr>
        <w:t>M</w:t>
      </w:r>
      <w:r w:rsidR="00174937">
        <w:rPr>
          <w:rFonts w:ascii="HelveticaNeueLT Std" w:hAnsi="HelveticaNeueLT Std" w:cs="Arial"/>
          <w:b/>
          <w:sz w:val="24"/>
          <w:szCs w:val="24"/>
          <w:u w:val="single"/>
        </w:rPr>
        <w:t>M</w:t>
      </w:r>
      <w:r w:rsidRPr="001B3158">
        <w:rPr>
          <w:rFonts w:ascii="HelveticaNeueLT Std" w:hAnsi="HelveticaNeueLT Std" w:cs="Arial"/>
          <w:b/>
          <w:sz w:val="24"/>
          <w:szCs w:val="24"/>
          <w:u w:val="single"/>
        </w:rPr>
        <w:t xml:space="preserve"> </w:t>
      </w:r>
      <w:r w:rsidRPr="001B3158">
        <w:rPr>
          <w:rFonts w:ascii="HelveticaNeueLT Std" w:hAnsi="HelveticaNeueLT Std" w:cs="Arial"/>
          <w:b/>
          <w:sz w:val="24"/>
          <w:szCs w:val="24"/>
        </w:rPr>
        <w:t xml:space="preserve"> Relativa al concurso.</w:t>
      </w:r>
    </w:p>
    <w:p w14:paraId="7A7D74AE" w14:textId="77777777" w:rsidR="00D91700" w:rsidRPr="001B3158" w:rsidRDefault="00D91700" w:rsidP="00D91700">
      <w:pPr>
        <w:spacing w:after="120"/>
        <w:rPr>
          <w:rFonts w:ascii="HelveticaNeueLT Std" w:hAnsi="HelveticaNeueLT Std" w:cs="Arial"/>
          <w:b/>
          <w:sz w:val="24"/>
          <w:szCs w:val="24"/>
        </w:rPr>
      </w:pPr>
      <w:r w:rsidRPr="001B3158">
        <w:rPr>
          <w:rFonts w:ascii="HelveticaNeueLT Std" w:hAnsi="HelveticaNeueLT Std" w:cs="Arial"/>
          <w:b/>
          <w:sz w:val="24"/>
          <w:szCs w:val="24"/>
        </w:rPr>
        <w:t>Para adjudicar el contrato se tomara en cuenta lo siguiente:</w:t>
      </w:r>
    </w:p>
    <w:p w14:paraId="39F21F5D"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La congruencia y factibilidad de los programas propuestos (con erogaciones), programa de utilización de maquinaria, programa de utilización de equipo, programa del personal administrativo y de la ejecución de la obra y el programa de obra, así </w:t>
      </w:r>
      <w:r w:rsidRPr="001B3158">
        <w:rPr>
          <w:rFonts w:ascii="HelveticaNeueLT Std" w:hAnsi="HelveticaNeueLT Std" w:cs="Arial"/>
          <w:sz w:val="24"/>
          <w:szCs w:val="24"/>
        </w:rPr>
        <w:lastRenderedPageBreak/>
        <w:t>como la disponibilidad del equipo que pretenda utilizar para la ejecución de los trabajos de acuerdo con las especificaciones y dentro del plazo estipulado en estas Bases de Licitación.</w:t>
      </w:r>
    </w:p>
    <w:p w14:paraId="18A9F8D9" w14:textId="77777777" w:rsidR="00D91700" w:rsidRPr="001B3158" w:rsidRDefault="00D91700" w:rsidP="00D91700">
      <w:pPr>
        <w:ind w:left="750" w:hanging="750"/>
        <w:jc w:val="both"/>
        <w:rPr>
          <w:rFonts w:ascii="HelveticaNeueLT Std" w:hAnsi="HelveticaNeueLT Std" w:cs="Arial"/>
          <w:sz w:val="16"/>
          <w:szCs w:val="16"/>
        </w:rPr>
      </w:pPr>
    </w:p>
    <w:p w14:paraId="4BBC49F0" w14:textId="77777777"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las proposiciones recibidas incluyan la documentación y requisitos solicitados en las Bases de Licitación; la falta de algunos de ellos será motivo suficiente para desechar la propuesta.</w:t>
      </w:r>
    </w:p>
    <w:p w14:paraId="116D635E" w14:textId="77777777" w:rsidR="00D91700" w:rsidRPr="001B3158" w:rsidRDefault="00D91700" w:rsidP="00D91700">
      <w:pPr>
        <w:ind w:left="750" w:hanging="750"/>
        <w:jc w:val="both"/>
        <w:rPr>
          <w:rFonts w:ascii="HelveticaNeueLT Std" w:hAnsi="HelveticaNeueLT Std" w:cs="Arial"/>
          <w:sz w:val="16"/>
          <w:szCs w:val="16"/>
        </w:rPr>
      </w:pPr>
    </w:p>
    <w:p w14:paraId="2C89C532" w14:textId="77777777"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los análisis de precios unitarios de los conceptos de trabajo que se presenten estén completos en todas sus partes y sean satisfactorios y congruentes con el programa de trabajo y con los procedimientos de construcción que se pondrán en práctica.</w:t>
      </w:r>
    </w:p>
    <w:p w14:paraId="3C5EE3E9" w14:textId="77777777" w:rsidR="00D91700" w:rsidRPr="001B3158" w:rsidRDefault="00D91700" w:rsidP="00D91700">
      <w:pPr>
        <w:ind w:left="750" w:hanging="750"/>
        <w:jc w:val="both"/>
        <w:rPr>
          <w:rFonts w:ascii="HelveticaNeueLT Std" w:hAnsi="HelveticaNeueLT Std" w:cs="Arial"/>
          <w:sz w:val="16"/>
          <w:szCs w:val="16"/>
        </w:rPr>
      </w:pPr>
    </w:p>
    <w:p w14:paraId="1F5A25D5"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se hayan considerado para su análisis, calculo e integración de los precios unitarios, los costos de la mano de obra, materiales y demás insumos tomando en cuenta la zona o región donde se ejecutaran los trabajos conforme al levantamiento físico previo de la obra, considerando la totalidad de los insumos requeridos y la aplicación de rendimientos congruentes en los análisis de precios unitarios propuestos, para la ejecución de cada uno de los trabajos indicados en el catálogo de conceptos.</w:t>
      </w:r>
    </w:p>
    <w:p w14:paraId="606A1B18" w14:textId="77777777" w:rsidR="00D91700" w:rsidRPr="001B3158" w:rsidRDefault="00D91700" w:rsidP="00D91700">
      <w:pPr>
        <w:ind w:left="675" w:hanging="675"/>
        <w:jc w:val="both"/>
        <w:rPr>
          <w:rFonts w:ascii="HelveticaNeueLT Std" w:hAnsi="HelveticaNeueLT Std" w:cs="Arial"/>
          <w:sz w:val="16"/>
          <w:szCs w:val="16"/>
        </w:rPr>
      </w:pPr>
    </w:p>
    <w:p w14:paraId="619E42D4"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exista congruencia entre la información, así como de cada uno de los documentos presentados.</w:t>
      </w:r>
    </w:p>
    <w:p w14:paraId="0F76BA6D" w14:textId="77777777" w:rsidR="00D91700" w:rsidRPr="001B3158" w:rsidRDefault="00D91700" w:rsidP="00D91700">
      <w:pPr>
        <w:ind w:left="675" w:hanging="675"/>
        <w:jc w:val="both"/>
        <w:rPr>
          <w:rFonts w:ascii="HelveticaNeueLT Std" w:hAnsi="HelveticaNeueLT Std" w:cs="Arial"/>
          <w:sz w:val="16"/>
          <w:szCs w:val="16"/>
        </w:rPr>
      </w:pPr>
    </w:p>
    <w:p w14:paraId="58DAA14B"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en el análisis del costo directo por mano de obra, considere las prestaciones derivadas de la Ley Federal del Trabajo, la Ley del Seguro Social, la ley del INFONAVIT e Impuesto Sobre Nóminas. </w:t>
      </w:r>
      <w:r w:rsidRPr="001B3158">
        <w:rPr>
          <w:rFonts w:ascii="HelveticaNeueLT Std" w:hAnsi="HelveticaNeueLT Std" w:cs="Arial"/>
          <w:b/>
          <w:sz w:val="24"/>
          <w:szCs w:val="24"/>
        </w:rPr>
        <w:t>(Calculo factor de salario Real).</w:t>
      </w:r>
    </w:p>
    <w:p w14:paraId="566A8ED7" w14:textId="77777777" w:rsidR="00D91700" w:rsidRPr="001B3158" w:rsidRDefault="00D91700" w:rsidP="00D91700">
      <w:pPr>
        <w:ind w:left="675" w:hanging="675"/>
        <w:jc w:val="both"/>
        <w:rPr>
          <w:rFonts w:ascii="HelveticaNeueLT Std" w:hAnsi="HelveticaNeueLT Std" w:cs="Arial"/>
          <w:sz w:val="16"/>
          <w:szCs w:val="16"/>
        </w:rPr>
      </w:pPr>
    </w:p>
    <w:p w14:paraId="50F6AAB7"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no se les haya rescindido o cancelado por incumplimiento un contrato o haya presentado un inadecuado desarrollo de trabajos anteriores encomendados y en su caso que hubieren cometido hechos en perjuicio de la </w:t>
      </w:r>
      <w:r w:rsidR="00174937">
        <w:rPr>
          <w:rFonts w:ascii="HelveticaNeueLT Std" w:hAnsi="HelveticaNeueLT Std" w:cs="Arial"/>
          <w:sz w:val="24"/>
          <w:szCs w:val="24"/>
        </w:rPr>
        <w:t>SEPUIM</w:t>
      </w:r>
      <w:r w:rsidR="0090484D">
        <w:rPr>
          <w:rFonts w:ascii="HelveticaNeueLT Std" w:hAnsi="HelveticaNeueLT Std" w:cs="Arial"/>
          <w:sz w:val="24"/>
          <w:szCs w:val="24"/>
        </w:rPr>
        <w:t>M</w:t>
      </w:r>
      <w:r w:rsidR="00465C76" w:rsidRPr="001B3158">
        <w:rPr>
          <w:rFonts w:ascii="HelveticaNeueLT Std" w:hAnsi="HelveticaNeueLT Std" w:cs="Arial"/>
          <w:sz w:val="24"/>
          <w:szCs w:val="24"/>
        </w:rPr>
        <w:t xml:space="preserve"> </w:t>
      </w:r>
      <w:r w:rsidRPr="001B3158">
        <w:rPr>
          <w:rFonts w:ascii="HelveticaNeueLT Std" w:hAnsi="HelveticaNeueLT Std" w:cs="Arial"/>
          <w:sz w:val="24"/>
          <w:szCs w:val="24"/>
        </w:rPr>
        <w:t>y el Gobierno del Estado de Baja California Sur.</w:t>
      </w:r>
    </w:p>
    <w:p w14:paraId="22001BCE" w14:textId="77777777" w:rsidR="00D91700" w:rsidRPr="001B3158" w:rsidRDefault="00D91700" w:rsidP="00D91700">
      <w:pPr>
        <w:ind w:left="675" w:hanging="675"/>
        <w:jc w:val="both"/>
        <w:rPr>
          <w:rFonts w:ascii="HelveticaNeueLT Std" w:hAnsi="HelveticaNeueLT Std" w:cs="Arial"/>
          <w:sz w:val="16"/>
          <w:szCs w:val="16"/>
        </w:rPr>
      </w:pPr>
    </w:p>
    <w:p w14:paraId="793761D5"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no se encuentren sujetas a suspensión de pagos o declaradas en estado de quiebra, con posterioridad a la apertura del concurso.</w:t>
      </w:r>
    </w:p>
    <w:p w14:paraId="5CB12AD4" w14:textId="77777777" w:rsidR="00D91700" w:rsidRPr="001B3158" w:rsidRDefault="00D91700" w:rsidP="00D91700">
      <w:pPr>
        <w:ind w:left="675" w:hanging="675"/>
        <w:jc w:val="both"/>
        <w:rPr>
          <w:rFonts w:ascii="HelveticaNeueLT Std" w:hAnsi="HelveticaNeueLT Std" w:cs="Arial"/>
          <w:sz w:val="16"/>
          <w:szCs w:val="16"/>
        </w:rPr>
      </w:pPr>
    </w:p>
    <w:p w14:paraId="13C4EA00"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la decisión de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adjudicar el contrato correspondiente será inapelable, contra esta resolución solo procederá el recurso de inconformidad que se interponga por los licitantes, </w:t>
      </w:r>
      <w:r w:rsidR="009E3646">
        <w:rPr>
          <w:rFonts w:ascii="HelveticaNeueLT Std" w:hAnsi="HelveticaNeueLT Std" w:cs="Arial"/>
          <w:sz w:val="24"/>
          <w:szCs w:val="24"/>
        </w:rPr>
        <w:t>en los términos del artículo 90 de la Ley.</w:t>
      </w:r>
    </w:p>
    <w:p w14:paraId="0451B375" w14:textId="77777777" w:rsidR="00D91700" w:rsidRPr="001B3158" w:rsidRDefault="00D91700" w:rsidP="00D91700">
      <w:pPr>
        <w:jc w:val="both"/>
        <w:rPr>
          <w:rFonts w:ascii="HelveticaNeueLT Std" w:hAnsi="HelveticaNeueLT Std" w:cs="Arial"/>
          <w:sz w:val="16"/>
          <w:szCs w:val="16"/>
        </w:rPr>
      </w:pPr>
    </w:p>
    <w:p w14:paraId="4D5E3E7C"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no se encuentren boletinados en la Contraloría General de</w:t>
      </w:r>
      <w:r w:rsidR="00CF447B">
        <w:rPr>
          <w:rFonts w:ascii="HelveticaNeueLT Std" w:hAnsi="HelveticaNeueLT Std" w:cs="Arial"/>
          <w:sz w:val="24"/>
          <w:szCs w:val="24"/>
        </w:rPr>
        <w:t>l Gobierno de</w:t>
      </w:r>
      <w:r w:rsidRPr="001B3158">
        <w:rPr>
          <w:rFonts w:ascii="HelveticaNeueLT Std" w:hAnsi="HelveticaNeueLT Std" w:cs="Arial"/>
          <w:sz w:val="24"/>
          <w:szCs w:val="24"/>
        </w:rPr>
        <w:t xml:space="preserve"> Baja California Sur, por incumplimiento a contratos de otras Dependencias.</w:t>
      </w:r>
    </w:p>
    <w:p w14:paraId="338FF09E" w14:textId="77777777" w:rsidR="00D91700" w:rsidRPr="001B3158" w:rsidRDefault="00D91700" w:rsidP="00D91700">
      <w:pPr>
        <w:jc w:val="both"/>
        <w:rPr>
          <w:rFonts w:ascii="HelveticaNeueLT Std" w:hAnsi="HelveticaNeueLT Std" w:cs="Arial"/>
          <w:sz w:val="16"/>
          <w:szCs w:val="16"/>
        </w:rPr>
      </w:pPr>
    </w:p>
    <w:p w14:paraId="340EA182"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cuenta con la maquinaria y equipo de construcción necesaria de acuerdo a requerimientos del Proyecto.</w:t>
      </w:r>
    </w:p>
    <w:p w14:paraId="3056D656" w14:textId="77777777" w:rsidR="00D91700" w:rsidRPr="001B3158" w:rsidRDefault="00D91700" w:rsidP="00D91700">
      <w:pPr>
        <w:jc w:val="both"/>
        <w:rPr>
          <w:rFonts w:ascii="HelveticaNeueLT Std" w:hAnsi="HelveticaNeueLT Std" w:cs="Arial"/>
          <w:sz w:val="16"/>
          <w:szCs w:val="16"/>
        </w:rPr>
      </w:pPr>
    </w:p>
    <w:p w14:paraId="0E69807B"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 dentro de los supuestos del artículo 30 fracción XXVI de la </w:t>
      </w:r>
      <w:r w:rsidR="00FA2138">
        <w:rPr>
          <w:rFonts w:ascii="HelveticaNeueLT Std" w:hAnsi="HelveticaNeueLT Std" w:cs="Arial"/>
          <w:sz w:val="24"/>
          <w:szCs w:val="24"/>
        </w:rPr>
        <w:t>L</w:t>
      </w:r>
      <w:r w:rsidRPr="001B3158">
        <w:rPr>
          <w:rFonts w:ascii="HelveticaNeueLT Std" w:hAnsi="HelveticaNeueLT Std" w:cs="Arial"/>
          <w:sz w:val="24"/>
          <w:szCs w:val="24"/>
        </w:rPr>
        <w:t>ey.</w:t>
      </w:r>
    </w:p>
    <w:p w14:paraId="00729CFE" w14:textId="77777777" w:rsidR="00D91700" w:rsidRPr="001B3158" w:rsidRDefault="00D91700" w:rsidP="00D91700">
      <w:pPr>
        <w:ind w:left="720"/>
        <w:jc w:val="both"/>
        <w:rPr>
          <w:rFonts w:ascii="HelveticaNeueLT Std" w:hAnsi="HelveticaNeueLT Std" w:cs="Arial"/>
          <w:sz w:val="16"/>
          <w:szCs w:val="16"/>
        </w:rPr>
      </w:pPr>
    </w:p>
    <w:p w14:paraId="47FD797D" w14:textId="77777777" w:rsidR="00D91700" w:rsidRPr="001D6745"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sz w:val="24"/>
        </w:rPr>
        <w:lastRenderedPageBreak/>
        <w:t>Que no se encuentren en retraso con obras contratadas con el Gobierno del Estado por causas imputables a ellos mismos.</w:t>
      </w:r>
    </w:p>
    <w:p w14:paraId="622A999C" w14:textId="77777777" w:rsidR="001D6745" w:rsidRDefault="001D6745" w:rsidP="001D6745">
      <w:pPr>
        <w:pStyle w:val="Prrafodelista"/>
        <w:rPr>
          <w:rFonts w:ascii="HelveticaNeueLT Std" w:hAnsi="HelveticaNeueLT Std" w:cs="Arial"/>
          <w:sz w:val="24"/>
          <w:szCs w:val="24"/>
        </w:rPr>
      </w:pPr>
    </w:p>
    <w:p w14:paraId="1753DBE0" w14:textId="77777777" w:rsidR="00BC1818" w:rsidRPr="001D6745" w:rsidRDefault="00BC1818" w:rsidP="00BC1818">
      <w:pPr>
        <w:spacing w:after="160" w:line="259" w:lineRule="auto"/>
        <w:ind w:left="709" w:hanging="709"/>
        <w:contextualSpacing/>
        <w:jc w:val="both"/>
        <w:rPr>
          <w:rFonts w:ascii="HelveticaNeueLT Std" w:hAnsi="HelveticaNeueLT Std" w:cs="Arial"/>
          <w:sz w:val="24"/>
          <w:szCs w:val="24"/>
        </w:rPr>
      </w:pPr>
      <w:r>
        <w:rPr>
          <w:rFonts w:ascii="HelveticaNeueLT Std" w:hAnsi="HelveticaNeueLT Std" w:cs="Arial"/>
          <w:sz w:val="24"/>
          <w:szCs w:val="24"/>
        </w:rPr>
        <w:t>n.     Que</w:t>
      </w:r>
      <w:r w:rsidRPr="001D6745">
        <w:rPr>
          <w:rFonts w:ascii="HelveticaNeueLT Std" w:hAnsi="HelveticaNeueLT Std" w:cs="Arial"/>
          <w:sz w:val="24"/>
          <w:szCs w:val="24"/>
        </w:rPr>
        <w:t xml:space="preserve"> se encuentre registrado en el “Catálogo de Proveedores y Contratistas del Sistema </w:t>
      </w:r>
      <w:proofErr w:type="spellStart"/>
      <w:r w:rsidRPr="001D6745">
        <w:rPr>
          <w:rFonts w:ascii="HelveticaNeueLT Std" w:hAnsi="HelveticaNeueLT Std" w:cs="Arial"/>
          <w:sz w:val="24"/>
          <w:szCs w:val="24"/>
        </w:rPr>
        <w:t>Compranet</w:t>
      </w:r>
      <w:proofErr w:type="spellEnd"/>
      <w:r w:rsidRPr="001D6745">
        <w:rPr>
          <w:rFonts w:ascii="HelveticaNeueLT Std" w:hAnsi="HelveticaNeueLT Std" w:cs="Arial"/>
          <w:sz w:val="24"/>
          <w:szCs w:val="24"/>
        </w:rPr>
        <w:t>-B.C.S.”</w:t>
      </w:r>
    </w:p>
    <w:p w14:paraId="0726F0ED" w14:textId="77777777" w:rsidR="00BC1818" w:rsidRPr="001B3158" w:rsidRDefault="00BC1818" w:rsidP="001D6745">
      <w:pPr>
        <w:ind w:left="720"/>
        <w:jc w:val="both"/>
        <w:rPr>
          <w:rFonts w:ascii="HelveticaNeueLT Std" w:hAnsi="HelveticaNeueLT Std" w:cs="Arial"/>
          <w:sz w:val="24"/>
          <w:szCs w:val="24"/>
        </w:rPr>
      </w:pPr>
    </w:p>
    <w:p w14:paraId="7BF571AF" w14:textId="77777777" w:rsidR="00D91700" w:rsidRDefault="00BC1818" w:rsidP="001D6745">
      <w:pPr>
        <w:ind w:left="709" w:hanging="709"/>
        <w:jc w:val="both"/>
        <w:rPr>
          <w:rFonts w:ascii="HelveticaNeueLT Std" w:hAnsi="HelveticaNeueLT Std" w:cs="Arial"/>
          <w:sz w:val="24"/>
          <w:szCs w:val="24"/>
        </w:rPr>
      </w:pPr>
      <w:r>
        <w:rPr>
          <w:rFonts w:ascii="HelveticaNeueLT Std" w:hAnsi="HelveticaNeueLT Std" w:cs="Arial"/>
          <w:sz w:val="24"/>
          <w:szCs w:val="24"/>
        </w:rPr>
        <w:t>o</w:t>
      </w:r>
      <w:r w:rsidR="001D6745">
        <w:rPr>
          <w:rFonts w:ascii="HelveticaNeueLT Std" w:hAnsi="HelveticaNeueLT Std" w:cs="Arial"/>
          <w:sz w:val="24"/>
          <w:szCs w:val="24"/>
        </w:rPr>
        <w:t>.</w:t>
      </w:r>
      <w:r w:rsidR="001D6745" w:rsidRPr="001D6745">
        <w:rPr>
          <w:rFonts w:ascii="HelveticaNeueLT Std" w:hAnsi="HelveticaNeueLT Std" w:cs="Arial"/>
          <w:sz w:val="24"/>
          <w:szCs w:val="24"/>
        </w:rPr>
        <w:tab/>
      </w:r>
      <w:r w:rsidR="001D6745">
        <w:rPr>
          <w:rFonts w:ascii="HelveticaNeueLT Std" w:hAnsi="HelveticaNeueLT Std" w:cs="Arial"/>
          <w:sz w:val="24"/>
          <w:szCs w:val="24"/>
        </w:rPr>
        <w:t xml:space="preserve">Que </w:t>
      </w:r>
      <w:proofErr w:type="spellStart"/>
      <w:r w:rsidR="001D6745" w:rsidRPr="001D6745">
        <w:rPr>
          <w:rFonts w:ascii="HelveticaNeueLT Std" w:hAnsi="HelveticaNeueLT Std" w:cs="Arial"/>
          <w:sz w:val="24"/>
          <w:szCs w:val="24"/>
        </w:rPr>
        <w:t>halla</w:t>
      </w:r>
      <w:proofErr w:type="spellEnd"/>
      <w:r w:rsidR="001D6745" w:rsidRPr="001D6745">
        <w:rPr>
          <w:rFonts w:ascii="HelveticaNeueLT Std" w:hAnsi="HelveticaNeueLT Std" w:cs="Arial"/>
          <w:sz w:val="24"/>
          <w:szCs w:val="24"/>
        </w:rPr>
        <w:t xml:space="preserve"> manifestado interés en participar durante el periodo de venta de bases y el estatus del procedimiento </w:t>
      </w:r>
      <w:r>
        <w:rPr>
          <w:rFonts w:ascii="HelveticaNeueLT Std" w:hAnsi="HelveticaNeueLT Std" w:cs="Arial"/>
          <w:sz w:val="24"/>
          <w:szCs w:val="24"/>
        </w:rPr>
        <w:t>sea</w:t>
      </w:r>
      <w:r w:rsidR="001D6745" w:rsidRPr="001D6745">
        <w:rPr>
          <w:rFonts w:ascii="HelveticaNeueLT Std" w:hAnsi="HelveticaNeueLT Std" w:cs="Arial"/>
          <w:sz w:val="24"/>
          <w:szCs w:val="24"/>
        </w:rPr>
        <w:t xml:space="preserve"> de “Vigente”.</w:t>
      </w:r>
    </w:p>
    <w:p w14:paraId="1217529E" w14:textId="77777777" w:rsidR="00D91700" w:rsidRPr="001D6745" w:rsidRDefault="00D91700" w:rsidP="00D91700">
      <w:pPr>
        <w:jc w:val="both"/>
        <w:rPr>
          <w:rFonts w:ascii="HelveticaNeueLT Std" w:hAnsi="HelveticaNeueLT Std" w:cs="Arial"/>
          <w:sz w:val="24"/>
          <w:szCs w:val="24"/>
          <w:lang w:val="es-MX"/>
        </w:rPr>
      </w:pPr>
    </w:p>
    <w:p w14:paraId="23C93D9C"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 </w:t>
      </w:r>
      <w:r w:rsidR="00174937">
        <w:rPr>
          <w:rFonts w:ascii="HelveticaNeueLT Std" w:hAnsi="HelveticaNeueLT Std" w:cs="Arial"/>
          <w:sz w:val="24"/>
          <w:szCs w:val="24"/>
        </w:rPr>
        <w:t>SEPUI</w:t>
      </w:r>
      <w:r w:rsidR="00F353B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con base en el análisis comparativo de las proposiciones admitidas, emitirá un dictamen que servirá de fundamento para el fallo. </w:t>
      </w:r>
    </w:p>
    <w:p w14:paraId="7A4D44B6" w14:textId="77777777" w:rsidR="00D91700" w:rsidRPr="001B3158" w:rsidRDefault="00D91700" w:rsidP="00D91700">
      <w:pPr>
        <w:jc w:val="both"/>
        <w:rPr>
          <w:rFonts w:ascii="HelveticaNeueLT Std" w:hAnsi="HelveticaNeueLT Std" w:cs="Arial"/>
          <w:bCs/>
          <w:sz w:val="24"/>
          <w:szCs w:val="24"/>
        </w:rPr>
      </w:pPr>
    </w:p>
    <w:p w14:paraId="0151FF6B" w14:textId="77777777" w:rsidR="00D91700" w:rsidRPr="001B3158" w:rsidRDefault="00D91700" w:rsidP="00D91700">
      <w:pPr>
        <w:jc w:val="both"/>
        <w:rPr>
          <w:rFonts w:ascii="HelveticaNeueLT Std" w:hAnsi="HelveticaNeueLT Std" w:cs="Arial"/>
          <w:bCs/>
          <w:sz w:val="24"/>
          <w:szCs w:val="24"/>
        </w:rPr>
      </w:pPr>
      <w:r w:rsidRPr="001B3158">
        <w:rPr>
          <w:rFonts w:ascii="HelveticaNeueLT Std" w:hAnsi="HelveticaNeueLT Std" w:cs="Arial"/>
          <w:bCs/>
          <w:sz w:val="24"/>
          <w:szCs w:val="24"/>
        </w:rPr>
        <w:t>En junta pública, se dará a conocer el fallo mediante el cual se adjudicara el contrato al concursante que, de entre los proponentes:</w:t>
      </w:r>
    </w:p>
    <w:p w14:paraId="41C064BE" w14:textId="77777777" w:rsidR="00D91700" w:rsidRPr="001B3158" w:rsidRDefault="00D91700" w:rsidP="00D91700">
      <w:pPr>
        <w:jc w:val="both"/>
        <w:rPr>
          <w:rFonts w:ascii="HelveticaNeueLT Std" w:hAnsi="HelveticaNeueLT Std" w:cs="Arial"/>
          <w:sz w:val="24"/>
          <w:szCs w:val="24"/>
        </w:rPr>
      </w:pPr>
    </w:p>
    <w:p w14:paraId="0CE5A1B2" w14:textId="77777777" w:rsidR="00D91700" w:rsidRPr="001B3158" w:rsidRDefault="00D91700" w:rsidP="0090484D">
      <w:pPr>
        <w:numPr>
          <w:ilvl w:val="0"/>
          <w:numId w:val="22"/>
        </w:numPr>
        <w:tabs>
          <w:tab w:val="left" w:pos="1418"/>
        </w:tabs>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Reúna las condiciones legales, así como las técnicas y económicas requeridas por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w:t>
      </w:r>
    </w:p>
    <w:p w14:paraId="6078F258" w14:textId="77777777" w:rsidR="00D91700" w:rsidRPr="001B3158" w:rsidRDefault="00D91700" w:rsidP="00D91700">
      <w:pPr>
        <w:tabs>
          <w:tab w:val="num" w:pos="720"/>
        </w:tabs>
        <w:ind w:hanging="720"/>
        <w:jc w:val="both"/>
        <w:rPr>
          <w:rFonts w:ascii="HelveticaNeueLT Std" w:hAnsi="HelveticaNeueLT Std" w:cs="Arial"/>
          <w:sz w:val="24"/>
          <w:szCs w:val="24"/>
        </w:rPr>
      </w:pPr>
    </w:p>
    <w:p w14:paraId="1AF5FB27" w14:textId="77777777"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Garantice satisfactoriamente el cumplimiento del contrato, y cuente con la experiencia requerida por la </w:t>
      </w:r>
      <w:r w:rsidR="00174937">
        <w:rPr>
          <w:rFonts w:ascii="HelveticaNeueLT Std" w:hAnsi="HelveticaNeueLT Std" w:cs="Arial"/>
          <w:sz w:val="24"/>
          <w:szCs w:val="24"/>
        </w:rPr>
        <w:t>SEPUI</w:t>
      </w:r>
      <w:r w:rsidR="006012AD">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la ejecución de los trabajos.</w:t>
      </w:r>
    </w:p>
    <w:p w14:paraId="69B0D132" w14:textId="77777777" w:rsidR="00D91700" w:rsidRPr="001B3158" w:rsidRDefault="00D91700" w:rsidP="00D91700">
      <w:pPr>
        <w:tabs>
          <w:tab w:val="num" w:pos="720"/>
        </w:tabs>
        <w:ind w:hanging="720"/>
        <w:jc w:val="both"/>
        <w:rPr>
          <w:rFonts w:ascii="HelveticaNeueLT Std" w:hAnsi="HelveticaNeueLT Std" w:cs="Arial"/>
          <w:sz w:val="24"/>
          <w:szCs w:val="24"/>
        </w:rPr>
      </w:pPr>
    </w:p>
    <w:p w14:paraId="3F5656B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Conforme a lo establecido en el artículo 32 del REGLAMENTO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para determinar la solvencia de las proposiciones recibidas para su revisión detallada y evaluación, verificara que las proposiciones cumplan con los requisitos solicitados en las bases de licitación; una vez hecha la evaluación de las proposiciones presentadas, el contrato se adjudicara, en su caso, al licitante cuya propuesta resulte solvente porque reúne las condiciones legales, técnicas y económicas requeridas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y garantiza satisfactoriamente el cumplimiento de las obligaciones respectivas. Si resultare que dos o más proposiciones son solventes porque satisfacen la totalidad de los requisitos solicitados por “LA CONVOCANTE”, el contrato se adjudicará a quien presente la proposición que resulte económicamente más conveniente para el</w:t>
      </w:r>
      <w:r w:rsidR="00EF4788">
        <w:rPr>
          <w:rFonts w:ascii="HelveticaNeueLT Std" w:hAnsi="HelveticaNeueLT Std" w:cs="Arial"/>
          <w:sz w:val="24"/>
          <w:szCs w:val="24"/>
        </w:rPr>
        <w:t xml:space="preserve"> </w:t>
      </w:r>
      <w:r w:rsidR="00852F02" w:rsidRPr="001B3158">
        <w:rPr>
          <w:rFonts w:ascii="HelveticaNeueLT Std" w:hAnsi="HelveticaNeueLT Std" w:cs="Arial"/>
          <w:sz w:val="24"/>
          <w:szCs w:val="24"/>
        </w:rPr>
        <w:t>Estado</w:t>
      </w:r>
      <w:r w:rsidR="00EF4788">
        <w:rPr>
          <w:rFonts w:ascii="HelveticaNeueLT Std" w:hAnsi="HelveticaNeueLT Std" w:cs="Arial"/>
          <w:sz w:val="24"/>
          <w:szCs w:val="24"/>
        </w:rPr>
        <w:t>,</w:t>
      </w:r>
      <w:r w:rsidRPr="001B3158">
        <w:rPr>
          <w:rFonts w:ascii="HelveticaNeueLT Std" w:hAnsi="HelveticaNeueLT Std" w:cs="Arial"/>
          <w:sz w:val="24"/>
          <w:szCs w:val="24"/>
        </w:rPr>
        <w:t xml:space="preserve"> </w:t>
      </w:r>
      <w:r w:rsidR="00EF4788">
        <w:rPr>
          <w:rFonts w:ascii="HelveticaNeueLT Std" w:hAnsi="HelveticaNeueLT Std" w:cs="Arial"/>
          <w:sz w:val="24"/>
          <w:szCs w:val="24"/>
        </w:rPr>
        <w:t>q</w:t>
      </w:r>
      <w:r w:rsidRPr="001B3158">
        <w:rPr>
          <w:rFonts w:ascii="HelveticaNeueLT Std" w:hAnsi="HelveticaNeueLT Std" w:cs="Arial"/>
          <w:sz w:val="24"/>
          <w:szCs w:val="24"/>
        </w:rPr>
        <w:t>ue será aquella que resulte con la mayor puntuación de acuerdo al mecanismo de adjudicación descritos en estas bases de licitación, sirviendo para la elaboración del dictamen que servirá de fundamento para el fallo.</w:t>
      </w:r>
    </w:p>
    <w:p w14:paraId="6E486A83" w14:textId="77777777" w:rsidR="00D91700" w:rsidRDefault="00D91700" w:rsidP="00D91700">
      <w:pPr>
        <w:jc w:val="both"/>
        <w:rPr>
          <w:rFonts w:ascii="HelveticaNeueLT Std" w:hAnsi="HelveticaNeueLT Std" w:cs="Arial"/>
          <w:color w:val="000000"/>
          <w:sz w:val="24"/>
          <w:szCs w:val="24"/>
        </w:rPr>
      </w:pPr>
    </w:p>
    <w:p w14:paraId="6B2B15DA" w14:textId="77777777" w:rsidR="00C1283A" w:rsidRDefault="00C1283A" w:rsidP="00D91700">
      <w:pPr>
        <w:jc w:val="both"/>
        <w:rPr>
          <w:rFonts w:ascii="HelveticaNeueLT Std" w:hAnsi="HelveticaNeueLT Std" w:cs="Arial"/>
          <w:color w:val="000000"/>
          <w:sz w:val="24"/>
          <w:szCs w:val="24"/>
        </w:rPr>
      </w:pPr>
      <w:r w:rsidRPr="00C1283A">
        <w:rPr>
          <w:rFonts w:ascii="HelveticaNeueLT Std" w:hAnsi="HelveticaNeueLT Std" w:cs="Arial"/>
          <w:color w:val="000000"/>
          <w:sz w:val="24"/>
          <w:szCs w:val="24"/>
          <w:highlight w:val="cyan"/>
        </w:rPr>
        <w:t>Se proporcionar</w:t>
      </w:r>
      <w:r w:rsidR="00124002">
        <w:rPr>
          <w:rFonts w:ascii="HelveticaNeueLT Std" w:hAnsi="HelveticaNeueLT Std" w:cs="Arial"/>
          <w:color w:val="000000"/>
          <w:sz w:val="24"/>
          <w:szCs w:val="24"/>
          <w:highlight w:val="cyan"/>
        </w:rPr>
        <w:t>á</w:t>
      </w:r>
      <w:r w:rsidRPr="00C1283A">
        <w:rPr>
          <w:rFonts w:ascii="HelveticaNeueLT Std" w:hAnsi="HelveticaNeueLT Std" w:cs="Arial"/>
          <w:color w:val="000000"/>
          <w:sz w:val="24"/>
          <w:szCs w:val="24"/>
          <w:highlight w:val="cyan"/>
        </w:rPr>
        <w:t xml:space="preserve"> por escrito a los licitantes la información acerca de las razones por las cuales su propuesta no </w:t>
      </w:r>
      <w:proofErr w:type="spellStart"/>
      <w:r w:rsidRPr="00C1283A">
        <w:rPr>
          <w:rFonts w:ascii="HelveticaNeueLT Std" w:hAnsi="HelveticaNeueLT Std" w:cs="Arial"/>
          <w:color w:val="000000"/>
          <w:sz w:val="24"/>
          <w:szCs w:val="24"/>
          <w:highlight w:val="cyan"/>
        </w:rPr>
        <w:t>resulto</w:t>
      </w:r>
      <w:proofErr w:type="spellEnd"/>
      <w:r w:rsidRPr="00C1283A">
        <w:rPr>
          <w:rFonts w:ascii="HelveticaNeueLT Std" w:hAnsi="HelveticaNeueLT Std" w:cs="Arial"/>
          <w:color w:val="000000"/>
          <w:sz w:val="24"/>
          <w:szCs w:val="24"/>
          <w:highlight w:val="cyan"/>
        </w:rPr>
        <w:t xml:space="preserve"> ganadora.</w:t>
      </w:r>
    </w:p>
    <w:p w14:paraId="6EF24C8C" w14:textId="77777777" w:rsidR="00C1283A" w:rsidRPr="001B3158" w:rsidRDefault="00C1283A" w:rsidP="00D91700">
      <w:pPr>
        <w:jc w:val="both"/>
        <w:rPr>
          <w:rFonts w:ascii="HelveticaNeueLT Std" w:hAnsi="HelveticaNeueLT Std" w:cs="Arial"/>
          <w:color w:val="000000"/>
          <w:sz w:val="24"/>
          <w:szCs w:val="24"/>
        </w:rPr>
      </w:pPr>
    </w:p>
    <w:p w14:paraId="606F768B"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MX"/>
        </w:rPr>
        <w:t xml:space="preserve">Ninguna de las condiciones establecidas en estas Bases, ni en las propuestas presentadas por los licitantes </w:t>
      </w:r>
      <w:r w:rsidR="00796662" w:rsidRPr="001B3158">
        <w:rPr>
          <w:rFonts w:ascii="HelveticaNeueLT Std" w:eastAsia="Times New Roman" w:hAnsi="HelveticaNeueLT Std" w:cs="Arial"/>
          <w:b/>
          <w:sz w:val="24"/>
          <w:szCs w:val="24"/>
          <w:lang w:val="es-MX"/>
        </w:rPr>
        <w:t>podrá</w:t>
      </w:r>
      <w:r w:rsidRPr="001B3158">
        <w:rPr>
          <w:rFonts w:ascii="HelveticaNeueLT Std" w:eastAsia="Times New Roman" w:hAnsi="HelveticaNeueLT Std" w:cs="Arial"/>
          <w:b/>
          <w:sz w:val="24"/>
          <w:szCs w:val="24"/>
          <w:lang w:val="es-MX"/>
        </w:rPr>
        <w:t xml:space="preserve"> estar sujetas a negociación alguna.</w:t>
      </w:r>
    </w:p>
    <w:p w14:paraId="2F238AB0"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center"/>
        <w:textAlignment w:val="baseline"/>
        <w:rPr>
          <w:rFonts w:ascii="HelveticaNeueLT Std" w:eastAsia="Times New Roman" w:hAnsi="HelveticaNeueLT Std" w:cs="Arial"/>
          <w:b/>
          <w:sz w:val="24"/>
          <w:szCs w:val="24"/>
          <w:lang w:val="es-ES"/>
        </w:rPr>
      </w:pPr>
    </w:p>
    <w:p w14:paraId="018C53C3"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7F7620CD"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 xml:space="preserve">I.-CRITERIOS DE EVALUACIÓN PARA DETERMINAR </w:t>
      </w:r>
      <w:smartTag w:uri="urn:schemas-microsoft-com:office:smarttags" w:element="PersonName">
        <w:smartTagPr>
          <w:attr w:name="ProductID" w:val="LA SOLVENCIA DE"/>
        </w:smartTagPr>
        <w:r w:rsidRPr="001B3158">
          <w:rPr>
            <w:rFonts w:ascii="HelveticaNeueLT Std" w:eastAsia="Times New Roman" w:hAnsi="HelveticaNeueLT Std" w:cs="Arial"/>
            <w:b/>
            <w:sz w:val="24"/>
            <w:szCs w:val="24"/>
            <w:lang w:val="es-ES"/>
          </w:rPr>
          <w:t>LA SOLVENCIA DE</w:t>
        </w:r>
      </w:smartTag>
      <w:r w:rsidRPr="001B3158">
        <w:rPr>
          <w:rFonts w:ascii="HelveticaNeueLT Std" w:eastAsia="Times New Roman" w:hAnsi="HelveticaNeueLT Std" w:cs="Arial"/>
          <w:b/>
          <w:sz w:val="24"/>
          <w:szCs w:val="24"/>
          <w:lang w:val="es-ES"/>
        </w:rPr>
        <w:t xml:space="preserve"> LAS PROPOSICIONES</w:t>
      </w:r>
    </w:p>
    <w:p w14:paraId="71D544D1"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1DBE0455"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r w:rsidRPr="001B3158">
        <w:rPr>
          <w:rFonts w:ascii="HelveticaNeueLT Std" w:eastAsia="Times New Roman" w:hAnsi="HelveticaNeueLT Std" w:cs="Arial"/>
          <w:sz w:val="24"/>
          <w:szCs w:val="24"/>
          <w:lang w:val="es-ES"/>
        </w:rPr>
        <w:lastRenderedPageBreak/>
        <w:t>Para la evaluación de las proposiciones se verificará:</w:t>
      </w:r>
    </w:p>
    <w:p w14:paraId="1DB8F4D7"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5B95AC47"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I.1.- EVALUACIÓN TÉCNICA</w:t>
      </w:r>
    </w:p>
    <w:p w14:paraId="17FF0746"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2DC6B5FD"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Aspectos generales:</w:t>
      </w:r>
    </w:p>
    <w:p w14:paraId="3B406F2C" w14:textId="77777777" w:rsidR="00D91700" w:rsidRPr="001B3158" w:rsidRDefault="00D91700" w:rsidP="00D91700">
      <w:pPr>
        <w:jc w:val="both"/>
        <w:rPr>
          <w:rFonts w:ascii="HelveticaNeueLT Std" w:hAnsi="HelveticaNeueLT Std" w:cs="Arial"/>
          <w:b/>
          <w:sz w:val="24"/>
          <w:szCs w:val="24"/>
        </w:rPr>
      </w:pPr>
    </w:p>
    <w:p w14:paraId="31F5B0AB" w14:textId="77777777" w:rsidR="00D91700" w:rsidRPr="001B3158" w:rsidRDefault="00D91700" w:rsidP="00D91700">
      <w:pPr>
        <w:numPr>
          <w:ilvl w:val="1"/>
          <w:numId w:val="33"/>
        </w:numPr>
        <w:spacing w:after="120"/>
        <w:rPr>
          <w:rFonts w:ascii="HelveticaNeueLT Std" w:hAnsi="HelveticaNeueLT Std" w:cs="Arial"/>
          <w:sz w:val="24"/>
          <w:szCs w:val="24"/>
        </w:rPr>
      </w:pP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14:paraId="3987671D" w14:textId="77777777" w:rsidR="00D91700" w:rsidRPr="001B3158" w:rsidRDefault="00D91700" w:rsidP="00D91700">
      <w:pPr>
        <w:tabs>
          <w:tab w:val="left" w:pos="1260"/>
        </w:tabs>
        <w:ind w:left="426"/>
        <w:jc w:val="both"/>
        <w:rPr>
          <w:rFonts w:ascii="HelveticaNeueLT Std" w:hAnsi="HelveticaNeueLT Std" w:cs="Arial"/>
          <w:sz w:val="24"/>
          <w:szCs w:val="24"/>
        </w:rPr>
      </w:pPr>
    </w:p>
    <w:p w14:paraId="1A8B98F5"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obras de la </w:t>
      </w:r>
      <w:r w:rsidRPr="001B3158">
        <w:rPr>
          <w:rFonts w:ascii="HelveticaNeueLT Std" w:hAnsi="HelveticaNeueLT Std" w:cs="Arial"/>
          <w:b/>
          <w:bCs/>
          <w:sz w:val="24"/>
          <w:szCs w:val="24"/>
        </w:rPr>
        <w:t>misma naturaleza</w:t>
      </w:r>
      <w:r w:rsidRPr="001B3158">
        <w:rPr>
          <w:rFonts w:ascii="HelveticaNeueLT Std" w:hAnsi="HelveticaNeueLT Std" w:cs="Arial"/>
          <w:sz w:val="24"/>
          <w:szCs w:val="24"/>
        </w:rPr>
        <w:t xml:space="preserve"> y la capacidad técnica de las personas físicas que estarán relacionadas con la ejecución de los trabajos; así como que las </w:t>
      </w:r>
      <w:proofErr w:type="spellStart"/>
      <w:r w:rsidRPr="001B3158">
        <w:rPr>
          <w:rFonts w:ascii="HelveticaNeueLT Std" w:hAnsi="HelveticaNeueLT Std" w:cs="Arial"/>
          <w:sz w:val="24"/>
          <w:szCs w:val="24"/>
        </w:rPr>
        <w:t>currículas</w:t>
      </w:r>
      <w:proofErr w:type="spellEnd"/>
      <w:r w:rsidRPr="001B3158">
        <w:rPr>
          <w:rFonts w:ascii="HelveticaNeueLT Std" w:hAnsi="HelveticaNeueLT Std" w:cs="Arial"/>
          <w:sz w:val="24"/>
          <w:szCs w:val="24"/>
        </w:rPr>
        <w:t xml:space="preserve"> del personal tengan firmas autógrafas y anexado copia de cedula profesional registrada ante la Secretaria de Educación Pública.</w:t>
      </w:r>
    </w:p>
    <w:p w14:paraId="7877A52D" w14:textId="77777777" w:rsidR="00D91700" w:rsidRPr="001B3158" w:rsidRDefault="00D91700" w:rsidP="00D91700">
      <w:pPr>
        <w:ind w:left="708"/>
        <w:rPr>
          <w:rFonts w:ascii="HelveticaNeueLT Std" w:hAnsi="HelveticaNeueLT Std" w:cs="Arial"/>
          <w:szCs w:val="24"/>
        </w:rPr>
      </w:pPr>
    </w:p>
    <w:p w14:paraId="210895B4"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licitantes cuenten con la maquinaria y equipo de construcción adecuado, suficiente y necesario, sea o no propio, de acuerdo a lo solicitado en el </w:t>
      </w:r>
      <w:r w:rsidRPr="001B3158">
        <w:rPr>
          <w:rFonts w:ascii="HelveticaNeueLT Std" w:hAnsi="HelveticaNeueLT Std" w:cs="Arial"/>
          <w:b/>
          <w:color w:val="000000"/>
          <w:sz w:val="24"/>
          <w:szCs w:val="24"/>
        </w:rPr>
        <w:t>Documento 1</w:t>
      </w:r>
      <w:r w:rsidR="007F7CFD">
        <w:rPr>
          <w:rFonts w:ascii="HelveticaNeueLT Std" w:hAnsi="HelveticaNeueLT Std" w:cs="Arial"/>
          <w:b/>
          <w:color w:val="000000"/>
          <w:sz w:val="24"/>
          <w:szCs w:val="24"/>
        </w:rPr>
        <w:t>4</w:t>
      </w:r>
      <w:r w:rsidRPr="001B3158">
        <w:rPr>
          <w:rFonts w:ascii="HelveticaNeueLT Std" w:hAnsi="HelveticaNeueLT Std" w:cs="Arial"/>
          <w:color w:val="000000"/>
          <w:sz w:val="24"/>
          <w:szCs w:val="24"/>
        </w:rPr>
        <w:t xml:space="preserve"> (Relación de Maquinaria y Equipo de Construcción)</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para desarrollar los trabajos que se convocan. </w:t>
      </w:r>
    </w:p>
    <w:p w14:paraId="6163D2A9" w14:textId="77777777" w:rsidR="00D91700" w:rsidRPr="001B3158" w:rsidRDefault="00D91700" w:rsidP="00D91700">
      <w:pPr>
        <w:ind w:left="708"/>
        <w:rPr>
          <w:rFonts w:ascii="HelveticaNeueLT Std" w:hAnsi="HelveticaNeueLT Std" w:cs="Arial"/>
          <w:b/>
          <w:szCs w:val="24"/>
        </w:rPr>
      </w:pPr>
    </w:p>
    <w:p w14:paraId="4D95870B"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la planeación integral propuesta por “EL LICITANTE” para el desarrollo y organización de los trabajos, sea congruente con las características, complejidad y magnitud de los mismos.</w:t>
      </w:r>
    </w:p>
    <w:p w14:paraId="7C6A8F2D" w14:textId="77777777" w:rsidR="00D91700" w:rsidRPr="001B3158" w:rsidRDefault="00D91700" w:rsidP="00D91700">
      <w:pPr>
        <w:ind w:left="708"/>
        <w:rPr>
          <w:rFonts w:ascii="HelveticaNeueLT Std" w:hAnsi="HelveticaNeueLT Std" w:cs="Arial"/>
          <w:szCs w:val="24"/>
        </w:rPr>
      </w:pPr>
    </w:p>
    <w:p w14:paraId="1F03BDEA"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el procedimiento constructivo descrito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en que “</w:t>
      </w:r>
      <w:smartTag w:uri="urn:schemas-microsoft-com:office:smarttags" w:element="PersonName">
        <w:smartTagPr>
          <w:attr w:name="ProductID" w:val="LA DEPENDENCIA"/>
        </w:smartTagPr>
        <w:r w:rsidRPr="001B3158">
          <w:rPr>
            <w:rFonts w:ascii="HelveticaNeueLT Std" w:hAnsi="HelveticaNeueLT Std" w:cs="Arial"/>
            <w:sz w:val="24"/>
            <w:szCs w:val="24"/>
          </w:rPr>
          <w:t>LA DEPENDENCIA</w:t>
        </w:r>
      </w:smartTag>
      <w:r w:rsidRPr="001B3158">
        <w:rPr>
          <w:rFonts w:ascii="HelveticaNeueLT Std" w:hAnsi="HelveticaNeueLT Std" w:cs="Arial"/>
          <w:sz w:val="24"/>
          <w:szCs w:val="24"/>
        </w:rPr>
        <w:t>” proporcione el procedimiento.</w:t>
      </w:r>
    </w:p>
    <w:p w14:paraId="6D998A8E" w14:textId="77777777" w:rsidR="00D91700" w:rsidRPr="001B3158" w:rsidRDefault="00D91700" w:rsidP="00D91700">
      <w:pPr>
        <w:jc w:val="both"/>
        <w:rPr>
          <w:rFonts w:ascii="HelveticaNeueLT Std" w:hAnsi="HelveticaNeueLT Std" w:cs="Arial"/>
          <w:sz w:val="24"/>
          <w:szCs w:val="24"/>
        </w:rPr>
      </w:pPr>
    </w:p>
    <w:p w14:paraId="36654D8B" w14:textId="77777777" w:rsidR="00D91700" w:rsidRPr="001B3158" w:rsidRDefault="00D91700" w:rsidP="00D91700">
      <w:pPr>
        <w:jc w:val="both"/>
        <w:rPr>
          <w:rFonts w:ascii="HelveticaNeueLT Std" w:hAnsi="HelveticaNeueLT Std" w:cs="Arial"/>
          <w:sz w:val="24"/>
          <w:szCs w:val="24"/>
        </w:rPr>
      </w:pPr>
    </w:p>
    <w:p w14:paraId="675C8CF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2.- Aspectos financieros:</w:t>
      </w:r>
    </w:p>
    <w:p w14:paraId="64988D6F" w14:textId="77777777" w:rsidR="00D91700" w:rsidRPr="001B3158" w:rsidRDefault="00D91700" w:rsidP="00D91700">
      <w:pPr>
        <w:jc w:val="both"/>
        <w:rPr>
          <w:rFonts w:ascii="HelveticaNeueLT Std" w:hAnsi="HelveticaNeueLT Std" w:cs="Arial"/>
          <w:b/>
          <w:color w:val="000000"/>
          <w:sz w:val="24"/>
          <w:szCs w:val="24"/>
        </w:rPr>
      </w:pPr>
    </w:p>
    <w:p w14:paraId="4B76D3E2"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2.1.  </w:t>
      </w:r>
      <w:r w:rsidRPr="001B3158">
        <w:rPr>
          <w:rFonts w:ascii="HelveticaNeueLT Std" w:hAnsi="HelveticaNeueLT Std" w:cs="Arial"/>
          <w:color w:val="000000"/>
          <w:sz w:val="24"/>
          <w:szCs w:val="24"/>
        </w:rPr>
        <w:t>Que el capital neto de trabajo de “EL LICITANTE” sea suficiente para el financiamiento de los trabajos a realizar, de acuerdo con su análisis financiero presentado.</w:t>
      </w:r>
    </w:p>
    <w:p w14:paraId="28AB68E8" w14:textId="77777777" w:rsidR="00D91700" w:rsidRPr="001B3158" w:rsidRDefault="00D91700" w:rsidP="00D91700">
      <w:pPr>
        <w:jc w:val="both"/>
        <w:rPr>
          <w:rFonts w:ascii="HelveticaNeueLT Std" w:hAnsi="HelveticaNeueLT Std" w:cs="Arial"/>
          <w:color w:val="000000"/>
          <w:sz w:val="24"/>
          <w:szCs w:val="24"/>
        </w:rPr>
      </w:pPr>
    </w:p>
    <w:p w14:paraId="52E46405" w14:textId="77777777" w:rsidR="00D91700" w:rsidRPr="001B3158" w:rsidRDefault="00D91700" w:rsidP="00D91700">
      <w:pPr>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2.2.    </w:t>
      </w:r>
      <w:r w:rsidRPr="001B3158">
        <w:rPr>
          <w:rFonts w:ascii="HelveticaNeueLT Std" w:hAnsi="HelveticaNeueLT Std" w:cs="Arial"/>
          <w:color w:val="000000"/>
          <w:sz w:val="24"/>
          <w:szCs w:val="24"/>
        </w:rPr>
        <w:t>Que “EL LICITANTE” tenga capacidad para pagar sus obligaciones.</w:t>
      </w:r>
    </w:p>
    <w:p w14:paraId="1EDE088F" w14:textId="77777777" w:rsidR="00D91700" w:rsidRPr="001B3158" w:rsidRDefault="00D91700" w:rsidP="00D91700">
      <w:pPr>
        <w:jc w:val="both"/>
        <w:rPr>
          <w:rFonts w:ascii="HelveticaNeueLT Std" w:hAnsi="HelveticaNeueLT Std" w:cs="Arial"/>
          <w:color w:val="000000"/>
          <w:sz w:val="24"/>
          <w:szCs w:val="24"/>
        </w:rPr>
      </w:pPr>
    </w:p>
    <w:p w14:paraId="46FB0946"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2.3.  </w:t>
      </w:r>
      <w:r w:rsidRPr="001B3158">
        <w:rPr>
          <w:rFonts w:ascii="HelveticaNeueLT Std" w:hAnsi="HelveticaNeueLT Std" w:cs="Arial"/>
          <w:color w:val="000000"/>
          <w:sz w:val="24"/>
          <w:szCs w:val="24"/>
        </w:rPr>
        <w:t>Que el grado en que “EL LICITANTE” depende del endeudamiento y la rentabilidad de la empresa sea aceptable.</w:t>
      </w:r>
    </w:p>
    <w:p w14:paraId="279FAC88" w14:textId="77777777" w:rsidR="00D91700" w:rsidRPr="001B3158" w:rsidRDefault="00D91700" w:rsidP="00D91700">
      <w:pPr>
        <w:jc w:val="both"/>
        <w:rPr>
          <w:rFonts w:ascii="HelveticaNeueLT Std" w:hAnsi="HelveticaNeueLT Std" w:cs="Arial"/>
          <w:color w:val="000000"/>
          <w:sz w:val="24"/>
          <w:szCs w:val="24"/>
        </w:rPr>
      </w:pPr>
    </w:p>
    <w:p w14:paraId="33AA98AD"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lastRenderedPageBreak/>
        <w:t xml:space="preserve">2.4  </w:t>
      </w:r>
      <w:r w:rsidRPr="001B3158">
        <w:rPr>
          <w:rFonts w:ascii="HelveticaNeueLT Std" w:hAnsi="HelveticaNeueLT Std" w:cs="Arial"/>
          <w:color w:val="000000"/>
          <w:sz w:val="24"/>
          <w:szCs w:val="24"/>
        </w:rPr>
        <w:t>Que “EL LICITANTE” cuente con el capital contable requerido por “</w:t>
      </w:r>
      <w:smartTag w:uri="urn:schemas-microsoft-com:office:smarttags" w:element="PersonName">
        <w:smartTagPr>
          <w:attr w:name="ProductID" w:val="LA CONVOCANTE"/>
        </w:smartTagPr>
        <w:r w:rsidRPr="001B3158">
          <w:rPr>
            <w:rFonts w:ascii="HelveticaNeueLT Std" w:hAnsi="HelveticaNeueLT Std" w:cs="Arial"/>
            <w:color w:val="000000"/>
            <w:sz w:val="24"/>
            <w:szCs w:val="24"/>
          </w:rPr>
          <w:t>LA CONVOCANTE</w:t>
        </w:r>
      </w:smartTag>
      <w:r w:rsidRPr="001B3158">
        <w:rPr>
          <w:rFonts w:ascii="HelveticaNeueLT Std" w:hAnsi="HelveticaNeueLT Std" w:cs="Arial"/>
          <w:color w:val="000000"/>
          <w:sz w:val="24"/>
          <w:szCs w:val="24"/>
        </w:rPr>
        <w:t>”, para participar en la licitación.</w:t>
      </w:r>
    </w:p>
    <w:p w14:paraId="32AFF253" w14:textId="77777777" w:rsidR="00D91700" w:rsidRPr="001B3158" w:rsidRDefault="00D91700" w:rsidP="00D91700">
      <w:pPr>
        <w:jc w:val="both"/>
        <w:rPr>
          <w:rFonts w:ascii="HelveticaNeueLT Std" w:hAnsi="HelveticaNeueLT Std" w:cs="Arial"/>
          <w:color w:val="000000"/>
          <w:sz w:val="24"/>
          <w:szCs w:val="24"/>
        </w:rPr>
      </w:pPr>
    </w:p>
    <w:p w14:paraId="22F02CF3"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 Aspectos programáticos</w:t>
      </w:r>
    </w:p>
    <w:p w14:paraId="72F93519" w14:textId="77777777" w:rsidR="00D91700" w:rsidRPr="001B3158" w:rsidRDefault="00D91700" w:rsidP="00D91700">
      <w:pPr>
        <w:ind w:left="851"/>
        <w:rPr>
          <w:rFonts w:ascii="HelveticaNeueLT Std" w:hAnsi="HelveticaNeueLT Std" w:cs="Arial"/>
          <w:sz w:val="24"/>
          <w:szCs w:val="24"/>
        </w:rPr>
      </w:pPr>
    </w:p>
    <w:p w14:paraId="5D77039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3.1.- De los programas:</w:t>
      </w:r>
    </w:p>
    <w:p w14:paraId="39D13C94" w14:textId="77777777" w:rsidR="00D91700" w:rsidRPr="001B3158" w:rsidRDefault="00D91700" w:rsidP="00D91700">
      <w:pPr>
        <w:ind w:left="851"/>
        <w:jc w:val="both"/>
        <w:rPr>
          <w:rFonts w:ascii="HelveticaNeueLT Std" w:hAnsi="HelveticaNeueLT Std" w:cs="Arial"/>
          <w:sz w:val="24"/>
          <w:szCs w:val="24"/>
        </w:rPr>
      </w:pPr>
    </w:p>
    <w:p w14:paraId="2B0DBE4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3.1.1. </w:t>
      </w:r>
      <w:r w:rsidRPr="001B3158">
        <w:rPr>
          <w:rFonts w:ascii="HelveticaNeueLT Std" w:hAnsi="HelveticaNeueLT Std" w:cs="Arial"/>
          <w:sz w:val="24"/>
          <w:szCs w:val="24"/>
        </w:rPr>
        <w:t>Que el programa de ejecución de los trabajos corresponda al plazo establecido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14:paraId="494877D7" w14:textId="77777777" w:rsidR="00D91700" w:rsidRPr="001B3158" w:rsidRDefault="00D91700" w:rsidP="00D91700">
      <w:pPr>
        <w:ind w:left="426"/>
        <w:jc w:val="both"/>
        <w:rPr>
          <w:rFonts w:ascii="HelveticaNeueLT Std" w:hAnsi="HelveticaNeueLT Std" w:cs="Arial"/>
          <w:sz w:val="24"/>
          <w:szCs w:val="24"/>
        </w:rPr>
      </w:pPr>
    </w:p>
    <w:p w14:paraId="7C2A3DBB"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3.1.2. </w:t>
      </w:r>
      <w:r w:rsidRPr="001B3158">
        <w:rPr>
          <w:rFonts w:ascii="HelveticaNeueLT Std" w:hAnsi="HelveticaNeueLT Std" w:cs="Arial"/>
          <w:sz w:val="24"/>
          <w:szCs w:val="24"/>
        </w:rPr>
        <w:t>Que los programas específicos cuantificados y calendarizados de suministros y utilización, sean congruentes con el programa calendarizado de ejecución general de los trabajos;</w:t>
      </w:r>
    </w:p>
    <w:p w14:paraId="7B8F2BD6" w14:textId="77777777" w:rsidR="00D91700" w:rsidRPr="001B3158" w:rsidRDefault="00D91700" w:rsidP="00D91700">
      <w:pPr>
        <w:ind w:left="426"/>
        <w:jc w:val="both"/>
        <w:rPr>
          <w:rFonts w:ascii="HelveticaNeueLT Std" w:hAnsi="HelveticaNeueLT Std" w:cs="Arial"/>
          <w:b/>
          <w:sz w:val="24"/>
          <w:szCs w:val="24"/>
        </w:rPr>
      </w:pPr>
    </w:p>
    <w:p w14:paraId="3E91A927"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3.1.3. </w:t>
      </w:r>
      <w:r w:rsidRPr="001B3158">
        <w:rPr>
          <w:rFonts w:ascii="HelveticaNeueLT Std" w:hAnsi="HelveticaNeueLT Std" w:cs="Arial"/>
          <w:sz w:val="24"/>
          <w:szCs w:val="24"/>
        </w:rPr>
        <w:t>Que los programas de suministro y utilización de materiales, mano de obra,  maquinaria y equipo de construcción, sean congruentes con los consumos y rendimientos considerados por “EL LICITANTE” y en el procedimiento constructivo a realizar;</w:t>
      </w:r>
    </w:p>
    <w:p w14:paraId="7513131C" w14:textId="77777777" w:rsidR="00D91700" w:rsidRPr="001B3158" w:rsidRDefault="00D91700" w:rsidP="00D91700">
      <w:pPr>
        <w:ind w:left="426"/>
        <w:jc w:val="both"/>
        <w:rPr>
          <w:rFonts w:ascii="HelveticaNeueLT Std" w:hAnsi="HelveticaNeueLT Std" w:cs="Arial"/>
          <w:sz w:val="24"/>
          <w:szCs w:val="24"/>
        </w:rPr>
      </w:pPr>
    </w:p>
    <w:p w14:paraId="77D1001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3.1.4.</w:t>
      </w:r>
      <w:r w:rsidRPr="001B3158">
        <w:rPr>
          <w:rFonts w:ascii="HelveticaNeueLT Std" w:hAnsi="HelveticaNeueLT Std" w:cs="Arial"/>
          <w:sz w:val="24"/>
          <w:szCs w:val="24"/>
        </w:rPr>
        <w:t xml:space="preserve"> Que los insumos propuestos por “EL LICITANTE”, correspondan a los periodos presentados en los programas.</w:t>
      </w:r>
    </w:p>
    <w:p w14:paraId="27FE9548" w14:textId="77777777" w:rsidR="00D563EF" w:rsidRDefault="00D563EF" w:rsidP="00D91700">
      <w:pPr>
        <w:jc w:val="both"/>
        <w:rPr>
          <w:rFonts w:ascii="HelveticaNeueLT Std" w:hAnsi="HelveticaNeueLT Std" w:cs="Arial"/>
          <w:b/>
          <w:sz w:val="24"/>
          <w:szCs w:val="24"/>
        </w:rPr>
      </w:pPr>
    </w:p>
    <w:p w14:paraId="6CB1B3E9" w14:textId="77777777" w:rsidR="00D563EF" w:rsidRPr="001B3158" w:rsidRDefault="00D563EF" w:rsidP="00D91700">
      <w:pPr>
        <w:jc w:val="both"/>
        <w:rPr>
          <w:rFonts w:ascii="HelveticaNeueLT Std" w:hAnsi="HelveticaNeueLT Std" w:cs="Arial"/>
          <w:b/>
          <w:sz w:val="24"/>
          <w:szCs w:val="24"/>
        </w:rPr>
      </w:pPr>
    </w:p>
    <w:p w14:paraId="784FD9C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 Aspectos técnicos:</w:t>
      </w:r>
    </w:p>
    <w:p w14:paraId="2A632D2B" w14:textId="77777777" w:rsidR="00D91700" w:rsidRPr="001B3158" w:rsidRDefault="00D91700" w:rsidP="00D91700">
      <w:pPr>
        <w:jc w:val="both"/>
        <w:rPr>
          <w:rFonts w:ascii="HelveticaNeueLT Std" w:hAnsi="HelveticaNeueLT Std" w:cs="Arial"/>
          <w:sz w:val="24"/>
          <w:szCs w:val="24"/>
        </w:rPr>
      </w:pPr>
    </w:p>
    <w:p w14:paraId="39C89E2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4.1.-De la maquinaria y equipo:</w:t>
      </w:r>
    </w:p>
    <w:p w14:paraId="60689F67" w14:textId="77777777" w:rsidR="00D91700" w:rsidRPr="001B3158" w:rsidRDefault="00D91700" w:rsidP="00D91700">
      <w:pPr>
        <w:ind w:left="426"/>
        <w:jc w:val="both"/>
        <w:rPr>
          <w:rFonts w:ascii="HelveticaNeueLT Std" w:hAnsi="HelveticaNeueLT Std" w:cs="Arial"/>
          <w:sz w:val="24"/>
          <w:szCs w:val="24"/>
        </w:rPr>
      </w:pPr>
    </w:p>
    <w:p w14:paraId="28B80CB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4.1.1. </w:t>
      </w:r>
      <w:r w:rsidRPr="001B3158">
        <w:rPr>
          <w:rFonts w:ascii="HelveticaNeueLT Std" w:hAnsi="HelveticaNeueLT Std" w:cs="Arial"/>
          <w:sz w:val="24"/>
          <w:szCs w:val="24"/>
        </w:rPr>
        <w:t>Que la maquinaria y equipo de construcción considerados en su proposición sean los adecuados, necesarios y suficientes para ejecutar los trabajos objeto de la licitación, y que los datos coincidan con el listado de maquinaria y equipo presentado por “EL LICITANTE”.</w:t>
      </w:r>
    </w:p>
    <w:p w14:paraId="37CC50E0" w14:textId="77777777" w:rsidR="00D91700" w:rsidRPr="001B3158" w:rsidRDefault="00D91700" w:rsidP="00D91700">
      <w:pPr>
        <w:ind w:left="426" w:hanging="284"/>
        <w:jc w:val="both"/>
        <w:rPr>
          <w:rFonts w:ascii="HelveticaNeueLT Std" w:hAnsi="HelveticaNeueLT Std" w:cs="Arial"/>
          <w:b/>
          <w:sz w:val="24"/>
          <w:szCs w:val="24"/>
        </w:rPr>
      </w:pPr>
    </w:p>
    <w:p w14:paraId="3447620A"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4.1.2.</w:t>
      </w:r>
      <w:r w:rsidRPr="001B3158">
        <w:rPr>
          <w:rFonts w:ascii="HelveticaNeueLT Std" w:hAnsi="HelveticaNeueLT Std" w:cs="Arial"/>
          <w:sz w:val="24"/>
          <w:szCs w:val="24"/>
        </w:rPr>
        <w:t xml:space="preserve"> Que las características y capacidad de la maquinaria y equipo de construcción consideradas por el licitante, sean las adecuadas, necesarias y suficientes para desarrollar el trabajo en las condiciones particulares donde deberá ejecutarse y que sean congruentes con el procedimiento de construcción propuesto por el licitante, o con las restricciones técnicas, cuando la dependencia fije un procedimiento.</w:t>
      </w:r>
    </w:p>
    <w:p w14:paraId="3188EA1B" w14:textId="77777777" w:rsidR="00D91700" w:rsidRPr="001B3158" w:rsidRDefault="00D91700" w:rsidP="00D91700">
      <w:pPr>
        <w:ind w:left="426"/>
        <w:jc w:val="both"/>
        <w:rPr>
          <w:rFonts w:ascii="HelveticaNeueLT Std" w:hAnsi="HelveticaNeueLT Std" w:cs="Arial"/>
          <w:sz w:val="24"/>
          <w:szCs w:val="24"/>
        </w:rPr>
      </w:pPr>
    </w:p>
    <w:p w14:paraId="6C89EACB"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4.1.3.</w:t>
      </w:r>
      <w:r w:rsidRPr="001B3158">
        <w:rPr>
          <w:rFonts w:ascii="HelveticaNeueLT Std" w:hAnsi="HelveticaNeueLT Std" w:cs="Arial"/>
          <w:sz w:val="24"/>
          <w:szCs w:val="24"/>
        </w:rPr>
        <w:t xml:space="preserve"> 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14:paraId="0201578D" w14:textId="77777777" w:rsidR="00D91700" w:rsidRPr="001B3158" w:rsidRDefault="00D91700" w:rsidP="00D91700">
      <w:pPr>
        <w:ind w:left="426"/>
        <w:jc w:val="both"/>
        <w:rPr>
          <w:rFonts w:ascii="HelveticaNeueLT Std" w:hAnsi="HelveticaNeueLT Std" w:cs="Arial"/>
          <w:sz w:val="24"/>
          <w:szCs w:val="24"/>
        </w:rPr>
      </w:pPr>
    </w:p>
    <w:p w14:paraId="08885B9F"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4.2.- De los materiales:</w:t>
      </w:r>
    </w:p>
    <w:p w14:paraId="722F9A5C" w14:textId="77777777" w:rsidR="00D91700" w:rsidRPr="001B3158" w:rsidRDefault="00D91700" w:rsidP="00D91700">
      <w:pPr>
        <w:ind w:left="426"/>
        <w:jc w:val="both"/>
        <w:rPr>
          <w:rFonts w:ascii="HelveticaNeueLT Std" w:hAnsi="HelveticaNeueLT Std" w:cs="Arial"/>
          <w:b/>
          <w:sz w:val="24"/>
          <w:szCs w:val="24"/>
        </w:rPr>
      </w:pPr>
    </w:p>
    <w:p w14:paraId="2741A3B7"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4.2.1. </w:t>
      </w:r>
      <w:r w:rsidRPr="001B3158">
        <w:rPr>
          <w:rFonts w:ascii="HelveticaNeueLT Std" w:hAnsi="HelveticaNeueLT Std" w:cs="Arial"/>
          <w:sz w:val="24"/>
          <w:szCs w:val="24"/>
        </w:rPr>
        <w:t>Que en el consumo del material por unidad de medida, determinado por “EL LICITANTE” para el concepto de trabajo en que interviene, se consideren los desperdicios, mermas y, en su caso, los usos de acuerdo con la vida útil del material de que se trate.</w:t>
      </w:r>
      <w:r w:rsidRPr="001B3158">
        <w:rPr>
          <w:rFonts w:ascii="HelveticaNeueLT Std" w:hAnsi="HelveticaNeueLT Std" w:cs="Arial"/>
          <w:b/>
          <w:sz w:val="24"/>
          <w:szCs w:val="24"/>
        </w:rPr>
        <w:t xml:space="preserve"> </w:t>
      </w:r>
    </w:p>
    <w:p w14:paraId="1C326831" w14:textId="77777777" w:rsidR="00D91700" w:rsidRPr="001B3158" w:rsidRDefault="00D91700" w:rsidP="00D91700">
      <w:pPr>
        <w:ind w:left="426"/>
        <w:jc w:val="both"/>
        <w:rPr>
          <w:rFonts w:ascii="HelveticaNeueLT Std" w:hAnsi="HelveticaNeueLT Std" w:cs="Arial"/>
          <w:b/>
          <w:sz w:val="24"/>
          <w:szCs w:val="24"/>
        </w:rPr>
      </w:pPr>
    </w:p>
    <w:p w14:paraId="54D3E8EE"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4.2.2. </w:t>
      </w:r>
      <w:r w:rsidRPr="001B3158">
        <w:rPr>
          <w:rFonts w:ascii="HelveticaNeueLT Std" w:hAnsi="HelveticaNeueLT Std" w:cs="Arial"/>
          <w:sz w:val="24"/>
          <w:szCs w:val="24"/>
        </w:rPr>
        <w:t>Que las características, especificaciones y calidad de los materiales, sean las requeridas en las normas, de calidad y especificaciones generales y particulares de construcción establecidas en las presentes bases.</w:t>
      </w:r>
    </w:p>
    <w:p w14:paraId="609BD717" w14:textId="77777777" w:rsidR="00D91700" w:rsidRPr="001B3158" w:rsidRDefault="00D91700" w:rsidP="00D91700">
      <w:pPr>
        <w:ind w:left="426"/>
        <w:jc w:val="both"/>
        <w:rPr>
          <w:rFonts w:ascii="HelveticaNeueLT Std" w:hAnsi="HelveticaNeueLT Std" w:cs="Arial"/>
          <w:b/>
          <w:sz w:val="24"/>
          <w:szCs w:val="24"/>
        </w:rPr>
      </w:pPr>
    </w:p>
    <w:p w14:paraId="5597650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4.3.- De la mano de obra:</w:t>
      </w:r>
    </w:p>
    <w:p w14:paraId="2C0B5E97" w14:textId="77777777" w:rsidR="00D91700" w:rsidRPr="001B3158" w:rsidRDefault="00D91700" w:rsidP="00D91700">
      <w:pPr>
        <w:ind w:left="426"/>
        <w:jc w:val="both"/>
        <w:rPr>
          <w:rFonts w:ascii="HelveticaNeueLT Std" w:hAnsi="HelveticaNeueLT Std" w:cs="Arial"/>
          <w:b/>
          <w:sz w:val="24"/>
          <w:szCs w:val="24"/>
        </w:rPr>
      </w:pPr>
    </w:p>
    <w:p w14:paraId="4B387E4D"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4.3.1. </w:t>
      </w:r>
      <w:r w:rsidRPr="001B3158">
        <w:rPr>
          <w:rFonts w:ascii="HelveticaNeueLT Std" w:hAnsi="HelveticaNeueLT Std" w:cs="Arial"/>
          <w:sz w:val="24"/>
          <w:szCs w:val="24"/>
        </w:rPr>
        <w:t>Que el personal administrativo, técnico y de obra sea el adecuado y suficiente para ejecutar los trabajos.</w:t>
      </w:r>
    </w:p>
    <w:p w14:paraId="515239B2" w14:textId="77777777" w:rsidR="00D91700" w:rsidRPr="001B3158" w:rsidRDefault="00D91700" w:rsidP="00D91700">
      <w:pPr>
        <w:ind w:left="426"/>
        <w:jc w:val="both"/>
        <w:rPr>
          <w:rFonts w:ascii="HelveticaNeueLT Std" w:hAnsi="HelveticaNeueLT Std" w:cs="Arial"/>
          <w:sz w:val="24"/>
          <w:szCs w:val="24"/>
        </w:rPr>
      </w:pPr>
    </w:p>
    <w:p w14:paraId="5A7C46D1"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4.3.2. </w:t>
      </w:r>
      <w:r w:rsidRPr="001B3158">
        <w:rPr>
          <w:rFonts w:ascii="HelveticaNeueLT Std" w:hAnsi="HelveticaNeueLT Std" w:cs="Arial"/>
          <w:sz w:val="24"/>
          <w:szCs w:val="24"/>
        </w:rPr>
        <w:t>Que los rendimientos considerados se encuentren dentro de los márgenes razonables y aceptables de acuerdo con el procedimiento constructivo propuesto por “EL LICITANTE”, considerando los rendimientos observados de experiencias anteriores, así como las condiciones ambientales de la zona y las características particulares bajo las cuales deben realizarse los trabajos.</w:t>
      </w:r>
    </w:p>
    <w:p w14:paraId="6CB5A201" w14:textId="77777777" w:rsidR="00D91700" w:rsidRPr="001B3158" w:rsidRDefault="00D91700" w:rsidP="00D91700">
      <w:pPr>
        <w:ind w:left="426" w:hanging="284"/>
        <w:jc w:val="both"/>
        <w:rPr>
          <w:rFonts w:ascii="HelveticaNeueLT Std" w:hAnsi="HelveticaNeueLT Std" w:cs="Arial"/>
          <w:b/>
          <w:sz w:val="24"/>
          <w:szCs w:val="24"/>
        </w:rPr>
      </w:pPr>
    </w:p>
    <w:p w14:paraId="0F14F7A7" w14:textId="77777777" w:rsidR="00D91700" w:rsidRPr="001B3158" w:rsidRDefault="00D91700" w:rsidP="00D91700">
      <w:pPr>
        <w:tabs>
          <w:tab w:val="left" w:pos="851"/>
        </w:tabs>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4.3.3. </w:t>
      </w:r>
      <w:r w:rsidRPr="001B3158">
        <w:rPr>
          <w:rFonts w:ascii="HelveticaNeueLT Std" w:hAnsi="HelveticaNeueLT Std" w:cs="Arial"/>
          <w:sz w:val="24"/>
          <w:szCs w:val="24"/>
        </w:rPr>
        <w:t>Que se hayan considerado trabajadores de la especialidad requerida para la ejecución de los conceptos de trabajo objeto de esta licitación.</w:t>
      </w:r>
    </w:p>
    <w:p w14:paraId="326D7BBD"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2D30D2BC"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I.2.-EVALUACIÓN ECONÓMICA</w:t>
      </w:r>
    </w:p>
    <w:p w14:paraId="45113E4E"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418FFF2B" w14:textId="77777777" w:rsidR="00D91700" w:rsidRPr="001B3158" w:rsidRDefault="00D91700" w:rsidP="00D91700">
      <w:pPr>
        <w:tabs>
          <w:tab w:val="left" w:pos="1701"/>
        </w:tabs>
        <w:jc w:val="both"/>
        <w:rPr>
          <w:rFonts w:ascii="HelveticaNeueLT Std" w:hAnsi="HelveticaNeueLT Std" w:cs="Arial"/>
          <w:b/>
          <w:sz w:val="24"/>
          <w:szCs w:val="24"/>
        </w:rPr>
      </w:pPr>
      <w:r w:rsidRPr="001B3158">
        <w:rPr>
          <w:rFonts w:ascii="HelveticaNeueLT Std" w:hAnsi="HelveticaNeueLT Std" w:cs="Arial"/>
          <w:b/>
          <w:sz w:val="24"/>
          <w:szCs w:val="24"/>
        </w:rPr>
        <w:t>5.- Aspectos económicos:</w:t>
      </w:r>
    </w:p>
    <w:p w14:paraId="4C3CDD60" w14:textId="77777777" w:rsidR="00D91700" w:rsidRPr="001B3158" w:rsidRDefault="00D91700" w:rsidP="00D91700">
      <w:pPr>
        <w:tabs>
          <w:tab w:val="left" w:pos="1701"/>
        </w:tabs>
        <w:jc w:val="both"/>
        <w:rPr>
          <w:rFonts w:ascii="HelveticaNeueLT Std" w:hAnsi="HelveticaNeueLT Std" w:cs="Arial"/>
          <w:b/>
          <w:sz w:val="24"/>
          <w:szCs w:val="24"/>
        </w:rPr>
      </w:pPr>
    </w:p>
    <w:p w14:paraId="5605940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 </w:t>
      </w: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14:paraId="2F0C9674" w14:textId="77777777" w:rsidR="00D91700" w:rsidRPr="001B3158" w:rsidRDefault="00D91700" w:rsidP="00D91700">
      <w:pPr>
        <w:jc w:val="both"/>
        <w:rPr>
          <w:rFonts w:ascii="HelveticaNeueLT Std" w:hAnsi="HelveticaNeueLT Std" w:cs="Arial"/>
          <w:sz w:val="24"/>
          <w:szCs w:val="24"/>
        </w:rPr>
      </w:pPr>
    </w:p>
    <w:p w14:paraId="10F4A5A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5.2. </w:t>
      </w:r>
      <w:r w:rsidRPr="001B3158">
        <w:rPr>
          <w:rFonts w:ascii="HelveticaNeueLT Std" w:hAnsi="HelveticaNeueLT Std" w:cs="Arial"/>
          <w:sz w:val="24"/>
          <w:szCs w:val="24"/>
        </w:rPr>
        <w:t>Que los precios propuestos por “EL LICITANTE” sean aceptables, es decir, que sean acordes con las condiciones vigentes en el mercado internacional, nacional o de la zona o región en donde se ejecutarán los trabajos, individualmente o conformando la proposición total.</w:t>
      </w:r>
    </w:p>
    <w:p w14:paraId="1484A6E8" w14:textId="77777777" w:rsidR="00D91700" w:rsidRPr="001B3158" w:rsidRDefault="00D91700" w:rsidP="00D91700">
      <w:pPr>
        <w:tabs>
          <w:tab w:val="left" w:pos="851"/>
        </w:tabs>
        <w:jc w:val="both"/>
        <w:rPr>
          <w:rFonts w:ascii="HelveticaNeueLT Std" w:hAnsi="HelveticaNeueLT Std" w:cs="Arial"/>
          <w:b/>
          <w:sz w:val="24"/>
          <w:szCs w:val="24"/>
        </w:rPr>
      </w:pPr>
    </w:p>
    <w:p w14:paraId="4003C994" w14:textId="77777777" w:rsidR="00D91700" w:rsidRPr="001B3158" w:rsidRDefault="00D91700" w:rsidP="00D91700">
      <w:pPr>
        <w:tabs>
          <w:tab w:val="left" w:pos="851"/>
        </w:tabs>
        <w:jc w:val="both"/>
        <w:rPr>
          <w:rFonts w:ascii="HelveticaNeueLT Std" w:hAnsi="HelveticaNeueLT Std" w:cs="Arial"/>
          <w:b/>
          <w:sz w:val="24"/>
          <w:szCs w:val="24"/>
        </w:rPr>
      </w:pPr>
      <w:r w:rsidRPr="001B3158">
        <w:rPr>
          <w:rFonts w:ascii="HelveticaNeueLT Std" w:hAnsi="HelveticaNeueLT Std" w:cs="Arial"/>
          <w:b/>
          <w:sz w:val="24"/>
          <w:szCs w:val="24"/>
        </w:rPr>
        <w:t xml:space="preserve">5.3. </w:t>
      </w:r>
      <w:r w:rsidRPr="001B3158">
        <w:rPr>
          <w:rFonts w:ascii="HelveticaNeueLT Std" w:hAnsi="HelveticaNeueLT Std" w:cs="Arial"/>
          <w:sz w:val="24"/>
          <w:szCs w:val="24"/>
        </w:rPr>
        <w:t>Del</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presupuesto de obra</w:t>
      </w:r>
      <w:r w:rsidRPr="001B3158">
        <w:rPr>
          <w:rFonts w:ascii="HelveticaNeueLT Std" w:hAnsi="HelveticaNeueLT Std" w:cs="Arial"/>
          <w:b/>
          <w:sz w:val="24"/>
          <w:szCs w:val="24"/>
        </w:rPr>
        <w:t xml:space="preserve"> (Documento 1</w:t>
      </w:r>
      <w:r w:rsidR="004A0A04">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w:t>
      </w:r>
      <w:r w:rsidRPr="001B3158">
        <w:rPr>
          <w:rFonts w:ascii="HelveticaNeueLT Std" w:hAnsi="HelveticaNeueLT Std" w:cs="Arial"/>
          <w:b/>
          <w:sz w:val="24"/>
          <w:szCs w:val="24"/>
        </w:rPr>
        <w:t>):</w:t>
      </w:r>
    </w:p>
    <w:p w14:paraId="6C590E8D" w14:textId="77777777" w:rsidR="00D91700" w:rsidRPr="001B3158" w:rsidRDefault="00D91700" w:rsidP="00D91700">
      <w:pPr>
        <w:jc w:val="both"/>
        <w:rPr>
          <w:rFonts w:ascii="HelveticaNeueLT Std" w:hAnsi="HelveticaNeueLT Std" w:cs="Arial"/>
          <w:b/>
          <w:sz w:val="24"/>
          <w:szCs w:val="24"/>
        </w:rPr>
      </w:pPr>
    </w:p>
    <w:p w14:paraId="2F90249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5.3.1. </w:t>
      </w:r>
      <w:r w:rsidRPr="001B3158">
        <w:rPr>
          <w:rFonts w:ascii="HelveticaNeueLT Std" w:hAnsi="HelveticaNeueLT Std" w:cs="Arial"/>
          <w:sz w:val="24"/>
          <w:szCs w:val="24"/>
        </w:rPr>
        <w:t>Que en todos y cada uno de los conceptos que lo integran se establezca el importe del precio unitario.</w:t>
      </w:r>
    </w:p>
    <w:p w14:paraId="47D9A2BB" w14:textId="77777777" w:rsidR="00D91700" w:rsidRPr="001B3158" w:rsidRDefault="00D91700" w:rsidP="00D91700">
      <w:pPr>
        <w:ind w:left="426"/>
        <w:jc w:val="both"/>
        <w:rPr>
          <w:rFonts w:ascii="HelveticaNeueLT Std" w:hAnsi="HelveticaNeueLT Std" w:cs="Arial"/>
          <w:sz w:val="24"/>
          <w:szCs w:val="24"/>
        </w:rPr>
      </w:pPr>
    </w:p>
    <w:p w14:paraId="0344B7E7"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5.3.2. </w:t>
      </w:r>
      <w:r w:rsidRPr="001B3158">
        <w:rPr>
          <w:rFonts w:ascii="HelveticaNeueLT Std" w:hAnsi="HelveticaNeueLT Std" w:cs="Arial"/>
          <w:sz w:val="24"/>
          <w:szCs w:val="24"/>
        </w:rPr>
        <w:t xml:space="preserve">Que los precios unitarios de cada uno de los conceptos sean anotados con número y con letra, los cuales deben ser coincidentes entre sí y con sus respectivos análisis; en caso de diferencia, deberá prevalecer el que coincida con el análisis del </w:t>
      </w:r>
      <w:r w:rsidRPr="001B3158">
        <w:rPr>
          <w:rFonts w:ascii="HelveticaNeueLT Std" w:hAnsi="HelveticaNeueLT Std" w:cs="Arial"/>
          <w:sz w:val="24"/>
          <w:szCs w:val="24"/>
        </w:rPr>
        <w:lastRenderedPageBreak/>
        <w:t>precio unitario correspondiente o el consignado con letra cuando no se tenga dicho análisis.</w:t>
      </w:r>
    </w:p>
    <w:p w14:paraId="7E4FD5D5" w14:textId="77777777" w:rsidR="00D91700" w:rsidRPr="001B3158" w:rsidRDefault="00D91700" w:rsidP="00D91700">
      <w:pPr>
        <w:ind w:left="426"/>
        <w:jc w:val="both"/>
        <w:rPr>
          <w:rFonts w:ascii="HelveticaNeueLT Std" w:hAnsi="HelveticaNeueLT Std" w:cs="Arial"/>
          <w:b/>
          <w:sz w:val="24"/>
          <w:szCs w:val="24"/>
        </w:rPr>
      </w:pPr>
    </w:p>
    <w:p w14:paraId="57CB4012"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5.3.3. </w:t>
      </w:r>
      <w:r w:rsidRPr="001B3158">
        <w:rPr>
          <w:rFonts w:ascii="HelveticaNeueLT Std" w:hAnsi="HelveticaNeueLT Std" w:cs="Arial"/>
          <w:sz w:val="24"/>
          <w:szCs w:val="24"/>
        </w:rPr>
        <w:t>Que las operaciones aritméticas se hayan ejecutado correctamente; en el caso de que una o más tengan errores, se efectuarán las correcciones correspondientes; el monto correcto, será el que se considerará para el análisis comparativo de las proposiciones.</w:t>
      </w:r>
    </w:p>
    <w:p w14:paraId="2B65CE7A" w14:textId="77777777" w:rsidR="00D91700" w:rsidRPr="001B3158" w:rsidRDefault="00D91700" w:rsidP="00D91700">
      <w:pPr>
        <w:jc w:val="both"/>
        <w:rPr>
          <w:rFonts w:ascii="HelveticaNeueLT Std" w:hAnsi="HelveticaNeueLT Std" w:cs="Arial"/>
          <w:sz w:val="24"/>
          <w:szCs w:val="24"/>
        </w:rPr>
      </w:pPr>
    </w:p>
    <w:p w14:paraId="7BAEF34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5.4.</w:t>
      </w:r>
      <w:r w:rsidRPr="001B3158">
        <w:rPr>
          <w:rFonts w:ascii="HelveticaNeueLT Std" w:hAnsi="HelveticaNeueLT Std" w:cs="Arial"/>
          <w:sz w:val="24"/>
          <w:szCs w:val="24"/>
        </w:rPr>
        <w:t xml:space="preserve"> Que el análisis, cálculo e integración de los precios unitarios, se haya realizado de acuerdo con lo establecido en la “LEY” y su “REGLAMENTO”, así</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como en las demás disposiciones que emita la Contraloría Genera</w:t>
      </w:r>
      <w:r w:rsidR="009E3646">
        <w:rPr>
          <w:rFonts w:ascii="HelveticaNeueLT Std" w:hAnsi="HelveticaNeueLT Std" w:cs="Arial"/>
          <w:sz w:val="24"/>
          <w:szCs w:val="24"/>
        </w:rPr>
        <w:t>l de</w:t>
      </w:r>
      <w:r w:rsidR="00CF447B">
        <w:rPr>
          <w:rFonts w:ascii="HelveticaNeueLT Std" w:hAnsi="HelveticaNeueLT Std" w:cs="Arial"/>
          <w:sz w:val="24"/>
          <w:szCs w:val="24"/>
        </w:rPr>
        <w:t>l Gobierno de</w:t>
      </w:r>
      <w:r w:rsidR="009E3646">
        <w:rPr>
          <w:rFonts w:ascii="HelveticaNeueLT Std" w:hAnsi="HelveticaNeueLT Std" w:cs="Arial"/>
          <w:sz w:val="24"/>
          <w:szCs w:val="24"/>
        </w:rPr>
        <w:t xml:space="preserve"> Baja California Sur</w:t>
      </w:r>
      <w:r w:rsidRPr="001B3158">
        <w:rPr>
          <w:rFonts w:ascii="HelveticaNeueLT Std" w:hAnsi="HelveticaNeueLT Std" w:cs="Arial"/>
          <w:sz w:val="24"/>
          <w:szCs w:val="24"/>
        </w:rPr>
        <w:t xml:space="preserve"> y en estas bases de licitación</w:t>
      </w:r>
      <w:r w:rsidRPr="001B3158">
        <w:rPr>
          <w:rFonts w:ascii="HelveticaNeueLT Std" w:hAnsi="HelveticaNeueLT Std" w:cs="Arial"/>
          <w:i/>
          <w:sz w:val="24"/>
          <w:szCs w:val="24"/>
        </w:rPr>
        <w:t xml:space="preserve">, </w:t>
      </w:r>
      <w:r w:rsidRPr="001B3158">
        <w:rPr>
          <w:rFonts w:ascii="HelveticaNeueLT Std" w:hAnsi="HelveticaNeueLT Std" w:cs="Arial"/>
          <w:sz w:val="24"/>
          <w:szCs w:val="24"/>
        </w:rPr>
        <w:t>debiendo revisar:</w:t>
      </w:r>
    </w:p>
    <w:p w14:paraId="01B836FA" w14:textId="77777777" w:rsidR="00D91700" w:rsidRPr="001B3158" w:rsidRDefault="00D91700" w:rsidP="00D91700">
      <w:pPr>
        <w:jc w:val="both"/>
        <w:rPr>
          <w:rFonts w:ascii="HelveticaNeueLT Std" w:hAnsi="HelveticaNeueLT Std" w:cs="Arial"/>
          <w:b/>
          <w:sz w:val="24"/>
          <w:szCs w:val="24"/>
        </w:rPr>
      </w:pPr>
    </w:p>
    <w:p w14:paraId="1321C74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5.4.1. </w:t>
      </w:r>
      <w:r w:rsidRPr="001B3158">
        <w:rPr>
          <w:rFonts w:ascii="HelveticaNeueLT Std" w:hAnsi="HelveticaNeueLT Std" w:cs="Arial"/>
          <w:sz w:val="24"/>
          <w:szCs w:val="24"/>
        </w:rPr>
        <w:t>Que los análisis de los precios unitarios estén estructurados con costos directos, indirectos, de financiamiento, cargo por utilidad y cargos adicionales de acuerdo a lo indicado en la “LEY”, el “REGLAMENTO” y las presentes bases de licitación.</w:t>
      </w:r>
    </w:p>
    <w:p w14:paraId="11E59F19" w14:textId="77777777" w:rsidR="00D91700" w:rsidRPr="001B3158" w:rsidRDefault="00D91700" w:rsidP="00D91700">
      <w:pPr>
        <w:ind w:left="426"/>
        <w:jc w:val="both"/>
        <w:rPr>
          <w:rFonts w:ascii="HelveticaNeueLT Std" w:hAnsi="HelveticaNeueLT Std" w:cs="Arial"/>
          <w:sz w:val="24"/>
          <w:szCs w:val="24"/>
        </w:rPr>
      </w:pPr>
    </w:p>
    <w:p w14:paraId="3115391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5.4.2. </w:t>
      </w:r>
      <w:r w:rsidRPr="001B3158">
        <w:rPr>
          <w:rFonts w:ascii="HelveticaNeueLT Std" w:hAnsi="HelveticaNeueLT Std" w:cs="Arial"/>
          <w:sz w:val="24"/>
          <w:szCs w:val="24"/>
        </w:rPr>
        <w:t>Que los costos directos se integren con los correspondientes a materiales, mano de obra, maquinaria y equipo de construcción requerido para la realización de los trabajos.</w:t>
      </w:r>
    </w:p>
    <w:p w14:paraId="163B9A8C" w14:textId="77777777" w:rsidR="00D91700" w:rsidRPr="001B3158" w:rsidRDefault="00D91700" w:rsidP="00D91700">
      <w:pPr>
        <w:ind w:left="426"/>
        <w:jc w:val="both"/>
        <w:rPr>
          <w:rFonts w:ascii="HelveticaNeueLT Std" w:hAnsi="HelveticaNeueLT Std" w:cs="Arial"/>
          <w:sz w:val="24"/>
          <w:szCs w:val="24"/>
        </w:rPr>
      </w:pPr>
    </w:p>
    <w:p w14:paraId="07A49E04"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5.4.3. </w:t>
      </w:r>
      <w:r w:rsidRPr="001B3158">
        <w:rPr>
          <w:rFonts w:ascii="HelveticaNeueLT Std" w:hAnsi="HelveticaNeueLT Std" w:cs="Arial"/>
          <w:sz w:val="24"/>
          <w:szCs w:val="24"/>
        </w:rPr>
        <w:t>Que los precios básicos de adquisición de los materiales considerados en los análisis correspondientes, se encuentren dentro de los parámetros de precios vigentes en el mercado.</w:t>
      </w:r>
    </w:p>
    <w:p w14:paraId="514EB8EC" w14:textId="77777777" w:rsidR="00D91700" w:rsidRPr="001B3158" w:rsidRDefault="00D91700" w:rsidP="00D91700">
      <w:pPr>
        <w:ind w:left="426"/>
        <w:jc w:val="both"/>
        <w:rPr>
          <w:rFonts w:ascii="HelveticaNeueLT Std" w:hAnsi="HelveticaNeueLT Std" w:cs="Arial"/>
          <w:sz w:val="24"/>
          <w:szCs w:val="24"/>
        </w:rPr>
      </w:pPr>
    </w:p>
    <w:p w14:paraId="54191BC9"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5.4.4. </w:t>
      </w:r>
      <w:r w:rsidRPr="001B3158">
        <w:rPr>
          <w:rFonts w:ascii="HelveticaNeueLT Std" w:hAnsi="HelveticaNeueLT Std" w:cs="Arial"/>
          <w:sz w:val="24"/>
          <w:szCs w:val="24"/>
        </w:rPr>
        <w:t>Que los costos básicos de mano de obra  se hayan obtenido aplicando los factores de salario real a los sueldos y salarios de los técnicos y trabajadores, conforme a lo previsto en la “LEY”, el “REGLAMENTO” y en las presentes bases de licitación.</w:t>
      </w:r>
    </w:p>
    <w:p w14:paraId="624BD6FE" w14:textId="77777777" w:rsidR="00D91700" w:rsidRPr="001B3158" w:rsidRDefault="00D91700" w:rsidP="00D91700">
      <w:pPr>
        <w:ind w:left="426" w:hanging="283"/>
        <w:jc w:val="both"/>
        <w:rPr>
          <w:rFonts w:ascii="HelveticaNeueLT Std" w:hAnsi="HelveticaNeueLT Std" w:cs="Arial"/>
          <w:b/>
          <w:sz w:val="24"/>
          <w:szCs w:val="24"/>
        </w:rPr>
      </w:pPr>
    </w:p>
    <w:p w14:paraId="1283BA79"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5.4.5. </w:t>
      </w:r>
      <w:r w:rsidRPr="001B3158">
        <w:rPr>
          <w:rFonts w:ascii="HelveticaNeueLT Std" w:hAnsi="HelveticaNeueLT Std" w:cs="Arial"/>
          <w:sz w:val="24"/>
          <w:szCs w:val="24"/>
        </w:rPr>
        <w:t>Que el cargo por el uso de herramienta menor, se encuentre incluido, bastando para tal efecto que se haya determinado aplicando un porcentaje sobre el monto de la mano de obra, requerida para la ejecución del concepto de trabajo de que se trate.</w:t>
      </w:r>
    </w:p>
    <w:p w14:paraId="62957285" w14:textId="77777777" w:rsidR="00D91700" w:rsidRPr="001B3158" w:rsidRDefault="00D91700" w:rsidP="00D91700">
      <w:pPr>
        <w:ind w:left="426"/>
        <w:jc w:val="both"/>
        <w:rPr>
          <w:rFonts w:ascii="HelveticaNeueLT Std" w:hAnsi="HelveticaNeueLT Std" w:cs="Arial"/>
          <w:sz w:val="24"/>
          <w:szCs w:val="24"/>
        </w:rPr>
      </w:pPr>
    </w:p>
    <w:p w14:paraId="1A574BDC"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5.4.6. </w:t>
      </w:r>
      <w:r w:rsidRPr="001B3158">
        <w:rPr>
          <w:rFonts w:ascii="HelveticaNeueLT Std" w:hAnsi="HelveticaNeueLT Std" w:cs="Arial"/>
          <w:sz w:val="24"/>
          <w:szCs w:val="24"/>
        </w:rPr>
        <w:t>Que los costos horarios por la utilización de la maquinaria y equipo de construcción requerido se hayan determinado por hora efectiva de trabajo, debiendo analizarse para cada máquina o equipo, incluyendo, cuando sea el caso, los accesorios que tenga integrados.</w:t>
      </w:r>
    </w:p>
    <w:p w14:paraId="2205EDD9" w14:textId="77777777" w:rsidR="00D91700" w:rsidRPr="001B3158" w:rsidRDefault="00D91700" w:rsidP="00D91700">
      <w:pPr>
        <w:jc w:val="both"/>
        <w:rPr>
          <w:rFonts w:ascii="HelveticaNeueLT Std" w:hAnsi="HelveticaNeueLT Std" w:cs="Arial"/>
          <w:b/>
          <w:sz w:val="24"/>
          <w:szCs w:val="24"/>
        </w:rPr>
      </w:pPr>
    </w:p>
    <w:p w14:paraId="588256C7"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5.5. </w:t>
      </w:r>
      <w:r w:rsidRPr="001B3158">
        <w:rPr>
          <w:rFonts w:ascii="HelveticaNeueLT Std" w:hAnsi="HelveticaNeueLT Std" w:cs="Arial"/>
          <w:sz w:val="24"/>
          <w:szCs w:val="24"/>
        </w:rPr>
        <w:t>Que los análisis de costos directos se hayan estructurado y determinado de acuerdo con lo previsto en la “LEY”, el “REGLAMENTO” y en las presentes bases de licitación, considerando además:</w:t>
      </w:r>
    </w:p>
    <w:p w14:paraId="1B47EBEF" w14:textId="77777777" w:rsidR="00D91700" w:rsidRPr="001B3158" w:rsidRDefault="00D91700" w:rsidP="00D91700">
      <w:pPr>
        <w:jc w:val="both"/>
        <w:rPr>
          <w:rFonts w:ascii="HelveticaNeueLT Std" w:hAnsi="HelveticaNeueLT Std" w:cs="Arial"/>
          <w:b/>
          <w:sz w:val="24"/>
          <w:szCs w:val="24"/>
        </w:rPr>
      </w:pPr>
    </w:p>
    <w:p w14:paraId="3132E8EC"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5.5.1. </w:t>
      </w:r>
      <w:r w:rsidRPr="001B3158">
        <w:rPr>
          <w:rFonts w:ascii="HelveticaNeueLT Std" w:hAnsi="HelveticaNeueLT Std" w:cs="Arial"/>
          <w:sz w:val="24"/>
          <w:szCs w:val="24"/>
        </w:rPr>
        <w:t>Que los costos de los materiales considerados por “EL LICITANTE”, sean congruentes con la relación de los costos básicos y con las normas de calidad especificadas en las presentes bases de licitación.</w:t>
      </w:r>
    </w:p>
    <w:p w14:paraId="091E68F3" w14:textId="77777777" w:rsidR="00D91700" w:rsidRPr="001B3158" w:rsidRDefault="00D91700" w:rsidP="00D91700">
      <w:pPr>
        <w:ind w:left="426"/>
        <w:jc w:val="both"/>
        <w:rPr>
          <w:rFonts w:ascii="HelveticaNeueLT Std" w:hAnsi="HelveticaNeueLT Std" w:cs="Arial"/>
          <w:b/>
          <w:sz w:val="24"/>
          <w:szCs w:val="24"/>
        </w:rPr>
      </w:pPr>
    </w:p>
    <w:p w14:paraId="6EACE321"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5.5.2. </w:t>
      </w:r>
      <w:r w:rsidRPr="001B3158">
        <w:rPr>
          <w:rFonts w:ascii="HelveticaNeueLT Std" w:hAnsi="HelveticaNeueLT Std" w:cs="Arial"/>
          <w:sz w:val="24"/>
          <w:szCs w:val="24"/>
        </w:rPr>
        <w:t>Que los costos de la</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mano de obra a utilizar considerados por “EL LICITANTE”, sean congruentes con el tabulador de los salarios y con los costos reales que prevalezcan en la zona donde se ejecutarán los trabajos.</w:t>
      </w:r>
    </w:p>
    <w:p w14:paraId="7992534F" w14:textId="77777777" w:rsidR="00D91700" w:rsidRPr="001B3158" w:rsidRDefault="00D91700" w:rsidP="00D91700">
      <w:pPr>
        <w:ind w:left="426"/>
        <w:jc w:val="both"/>
        <w:rPr>
          <w:rFonts w:ascii="HelveticaNeueLT Std" w:hAnsi="HelveticaNeueLT Std" w:cs="Arial"/>
          <w:b/>
          <w:sz w:val="24"/>
          <w:szCs w:val="24"/>
        </w:rPr>
      </w:pPr>
    </w:p>
    <w:p w14:paraId="7D92F44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5.5.3. </w:t>
      </w:r>
      <w:r w:rsidRPr="001B3158">
        <w:rPr>
          <w:rFonts w:ascii="HelveticaNeueLT Std" w:hAnsi="HelveticaNeueLT Std" w:cs="Arial"/>
          <w:sz w:val="24"/>
          <w:szCs w:val="24"/>
        </w:rPr>
        <w:t>Que los costos horarios de la maquinaria y equipo de construcción</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14:paraId="09B36939" w14:textId="77777777" w:rsidR="00D91700" w:rsidRPr="001B3158" w:rsidRDefault="00D91700" w:rsidP="00D91700">
      <w:pPr>
        <w:ind w:left="426"/>
        <w:jc w:val="both"/>
        <w:rPr>
          <w:rFonts w:ascii="HelveticaNeueLT Std" w:hAnsi="HelveticaNeueLT Std" w:cs="Arial"/>
          <w:b/>
          <w:sz w:val="24"/>
          <w:szCs w:val="24"/>
        </w:rPr>
      </w:pPr>
    </w:p>
    <w:p w14:paraId="42D8603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lang w:val="es-ES"/>
        </w:rPr>
        <w:t xml:space="preserve">5.6. </w:t>
      </w:r>
      <w:r w:rsidRPr="001B3158">
        <w:rPr>
          <w:rFonts w:ascii="HelveticaNeueLT Std" w:hAnsi="HelveticaNeueLT Std" w:cs="Arial"/>
          <w:sz w:val="24"/>
          <w:szCs w:val="24"/>
        </w:rPr>
        <w:t>Que los análisis de costos indirectos se hayan estructurado y determinado de acuerdo con lo previsto en la “LEY”, el “REGLAMENTO” y en estas Bases de licitación, debiendo además considerar:</w:t>
      </w:r>
    </w:p>
    <w:p w14:paraId="01EED8EC" w14:textId="77777777" w:rsidR="00D91700" w:rsidRPr="001B3158" w:rsidRDefault="00D91700" w:rsidP="00D91700">
      <w:pPr>
        <w:ind w:hanging="567"/>
        <w:jc w:val="both"/>
        <w:rPr>
          <w:rFonts w:ascii="HelveticaNeueLT Std" w:hAnsi="HelveticaNeueLT Std" w:cs="Arial"/>
          <w:sz w:val="24"/>
          <w:szCs w:val="24"/>
        </w:rPr>
      </w:pPr>
    </w:p>
    <w:p w14:paraId="43049426" w14:textId="77777777" w:rsidR="00D91700" w:rsidRPr="001B3158" w:rsidRDefault="00D91700" w:rsidP="00D91700">
      <w:pPr>
        <w:ind w:left="426" w:firstLine="24"/>
        <w:jc w:val="both"/>
        <w:rPr>
          <w:rFonts w:ascii="HelveticaNeueLT Std" w:hAnsi="HelveticaNeueLT Std" w:cs="Arial"/>
          <w:sz w:val="24"/>
          <w:szCs w:val="24"/>
        </w:rPr>
      </w:pPr>
      <w:r w:rsidRPr="001B3158">
        <w:rPr>
          <w:rFonts w:ascii="HelveticaNeueLT Std" w:hAnsi="HelveticaNeueLT Std" w:cs="Arial"/>
          <w:b/>
          <w:sz w:val="24"/>
          <w:szCs w:val="24"/>
        </w:rPr>
        <w:t>5.6.1. Que el análisis se haya valorizado y desglosado por conceptos con su importe</w:t>
      </w:r>
      <w:r w:rsidRPr="001B3158">
        <w:rPr>
          <w:rFonts w:ascii="HelveticaNeueLT Std" w:hAnsi="HelveticaNeueLT Std" w:cs="Arial"/>
          <w:sz w:val="24"/>
          <w:szCs w:val="24"/>
        </w:rPr>
        <w:t xml:space="preserve"> correspondiente, anotando el monto total y su equivalente porcentual sobre el monto del costo directo.</w:t>
      </w:r>
    </w:p>
    <w:p w14:paraId="21B45B69" w14:textId="77777777" w:rsidR="00D91700" w:rsidRPr="001B3158" w:rsidRDefault="00D91700" w:rsidP="00D91700">
      <w:pPr>
        <w:ind w:left="426" w:hanging="567"/>
        <w:jc w:val="both"/>
        <w:rPr>
          <w:rFonts w:ascii="HelveticaNeueLT Std" w:hAnsi="HelveticaNeueLT Std" w:cs="Arial"/>
          <w:sz w:val="24"/>
          <w:szCs w:val="24"/>
        </w:rPr>
      </w:pPr>
    </w:p>
    <w:p w14:paraId="1F23A15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5.6.2. </w:t>
      </w:r>
      <w:r w:rsidRPr="001B3158">
        <w:rPr>
          <w:rFonts w:ascii="HelveticaNeueLT Std" w:hAnsi="HelveticaNeueLT Std" w:cs="Arial"/>
          <w:sz w:val="24"/>
          <w:szCs w:val="24"/>
        </w:rPr>
        <w:t>Que para el análisis de los costos indirectos se hayan considerado adecuadamente los correspondientes a las oficinas centrales de “EL LICITANTE”, los que comprenderán únicamente los necesarios para dar apoyo técnico y administrativo a la superintendencia de “EL CONTRATISTA” encargado directamente de los trabajos y los de campo necesarios para la dirección, supervisión y administración de la obra, de acuerdo con los Artículos 171 al 173 del “REGLAMENTO”.</w:t>
      </w:r>
    </w:p>
    <w:p w14:paraId="34F04F8F" w14:textId="77777777" w:rsidR="00D91700" w:rsidRPr="001B3158" w:rsidRDefault="00D91700" w:rsidP="00D91700">
      <w:pPr>
        <w:ind w:left="426" w:hanging="567"/>
        <w:jc w:val="both"/>
        <w:rPr>
          <w:rFonts w:ascii="HelveticaNeueLT Std" w:hAnsi="HelveticaNeueLT Std" w:cs="Arial"/>
          <w:sz w:val="24"/>
          <w:szCs w:val="24"/>
        </w:rPr>
      </w:pPr>
    </w:p>
    <w:p w14:paraId="0228DE18"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5.6.3. </w:t>
      </w:r>
      <w:r w:rsidRPr="001B3158">
        <w:rPr>
          <w:rFonts w:ascii="HelveticaNeueLT Std" w:hAnsi="HelveticaNeueLT Std" w:cs="Arial"/>
          <w:sz w:val="24"/>
          <w:szCs w:val="24"/>
        </w:rPr>
        <w:t>Que no se haya incluido algún cargo que, por sus características o conforme a las bases de la licitación, su pago deba efectuarse aplicando un precio unitario específico.</w:t>
      </w:r>
    </w:p>
    <w:p w14:paraId="74DCFA95" w14:textId="77777777" w:rsidR="00D91700" w:rsidRPr="001B3158" w:rsidRDefault="00D91700" w:rsidP="00D91700">
      <w:pPr>
        <w:ind w:hanging="567"/>
        <w:jc w:val="both"/>
        <w:rPr>
          <w:rFonts w:ascii="HelveticaNeueLT Std" w:hAnsi="HelveticaNeueLT Std" w:cs="Arial"/>
          <w:sz w:val="24"/>
          <w:szCs w:val="24"/>
        </w:rPr>
      </w:pPr>
    </w:p>
    <w:p w14:paraId="5C862B5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5.7. </w:t>
      </w:r>
      <w:r w:rsidRPr="001B3158">
        <w:rPr>
          <w:rFonts w:ascii="HelveticaNeueLT Std" w:hAnsi="HelveticaNeueLT Std" w:cs="Arial"/>
          <w:sz w:val="24"/>
          <w:szCs w:val="24"/>
        </w:rPr>
        <w:t>Que el análisis y cálculo del costo financiero se haya estructurado y determinado considerando lo siguiente:</w:t>
      </w:r>
    </w:p>
    <w:p w14:paraId="223A0AF7" w14:textId="77777777" w:rsidR="00D91700" w:rsidRPr="001B3158" w:rsidRDefault="00D91700" w:rsidP="00D91700">
      <w:pPr>
        <w:ind w:hanging="567"/>
        <w:jc w:val="both"/>
        <w:rPr>
          <w:rFonts w:ascii="HelveticaNeueLT Std" w:hAnsi="HelveticaNeueLT Std" w:cs="Arial"/>
          <w:sz w:val="24"/>
          <w:szCs w:val="24"/>
        </w:rPr>
      </w:pPr>
    </w:p>
    <w:p w14:paraId="27C37575" w14:textId="77777777" w:rsidR="00D91700" w:rsidRPr="001B3158" w:rsidRDefault="00D91700" w:rsidP="00D91700">
      <w:pPr>
        <w:ind w:left="708" w:hanging="282"/>
        <w:jc w:val="both"/>
        <w:rPr>
          <w:rFonts w:ascii="HelveticaNeueLT Std" w:hAnsi="HelveticaNeueLT Std" w:cs="Arial"/>
          <w:b/>
          <w:sz w:val="24"/>
          <w:szCs w:val="24"/>
        </w:rPr>
      </w:pPr>
      <w:r w:rsidRPr="001B3158">
        <w:rPr>
          <w:rFonts w:ascii="HelveticaNeueLT Std" w:hAnsi="HelveticaNeueLT Std" w:cs="Arial"/>
          <w:b/>
          <w:color w:val="C00000"/>
          <w:sz w:val="24"/>
          <w:szCs w:val="24"/>
        </w:rPr>
        <w:t xml:space="preserve"> </w:t>
      </w:r>
      <w:r w:rsidRPr="001B3158">
        <w:rPr>
          <w:rFonts w:ascii="HelveticaNeueLT Std" w:hAnsi="HelveticaNeueLT Std" w:cs="Arial"/>
          <w:b/>
          <w:sz w:val="24"/>
          <w:szCs w:val="24"/>
        </w:rPr>
        <w:t xml:space="preserve">5.7.1. </w:t>
      </w:r>
      <w:r w:rsidRPr="001B3158">
        <w:rPr>
          <w:rFonts w:ascii="HelveticaNeueLT Std" w:hAnsi="HelveticaNeueLT Std" w:cs="Arial"/>
          <w:sz w:val="24"/>
          <w:szCs w:val="24"/>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r w:rsidRPr="001B3158">
        <w:rPr>
          <w:rFonts w:ascii="HelveticaNeueLT Std" w:hAnsi="HelveticaNeueLT Std" w:cs="Arial"/>
          <w:b/>
          <w:sz w:val="24"/>
          <w:szCs w:val="24"/>
        </w:rPr>
        <w:t xml:space="preserve"> </w:t>
      </w:r>
    </w:p>
    <w:p w14:paraId="107DC72C" w14:textId="77777777" w:rsidR="00D91700" w:rsidRPr="001B3158" w:rsidRDefault="00D91700" w:rsidP="00D91700">
      <w:pPr>
        <w:ind w:left="426" w:hanging="567"/>
        <w:jc w:val="both"/>
        <w:rPr>
          <w:rFonts w:ascii="HelveticaNeueLT Std" w:hAnsi="HelveticaNeueLT Std" w:cs="Arial"/>
          <w:sz w:val="24"/>
          <w:szCs w:val="24"/>
        </w:rPr>
      </w:pPr>
    </w:p>
    <w:p w14:paraId="444EA944"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5.7.2.</w:t>
      </w:r>
      <w:r w:rsidRPr="001B3158">
        <w:rPr>
          <w:rFonts w:ascii="HelveticaNeueLT Std" w:hAnsi="HelveticaNeueLT Std" w:cs="Arial"/>
          <w:sz w:val="24"/>
          <w:szCs w:val="24"/>
        </w:rPr>
        <w:t xml:space="preserve"> Que el costo del financiamiento esté representado por un porcentaje de la suma de los costos directos e indirectos.</w:t>
      </w:r>
    </w:p>
    <w:p w14:paraId="18C07E15" w14:textId="77777777" w:rsidR="00D91700" w:rsidRPr="001B3158" w:rsidRDefault="00D91700" w:rsidP="00D91700">
      <w:pPr>
        <w:ind w:left="426"/>
        <w:jc w:val="both"/>
        <w:rPr>
          <w:rFonts w:ascii="HelveticaNeueLT Std" w:hAnsi="HelveticaNeueLT Std" w:cs="Arial"/>
          <w:sz w:val="24"/>
          <w:szCs w:val="24"/>
        </w:rPr>
      </w:pPr>
    </w:p>
    <w:p w14:paraId="2BB1A01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5.7.3. </w:t>
      </w:r>
      <w:r w:rsidRPr="001B3158">
        <w:rPr>
          <w:rFonts w:ascii="HelveticaNeueLT Std" w:hAnsi="HelveticaNeueLT Std" w:cs="Arial"/>
          <w:sz w:val="24"/>
          <w:szCs w:val="24"/>
        </w:rPr>
        <w:t>Que la tasa de interés aplicable esté definida con base en un indicador económico específico.</w:t>
      </w:r>
    </w:p>
    <w:p w14:paraId="5856FECC" w14:textId="77777777" w:rsidR="00D91700" w:rsidRPr="001B3158" w:rsidRDefault="00D91700" w:rsidP="00D91700">
      <w:pPr>
        <w:ind w:left="426"/>
        <w:jc w:val="both"/>
        <w:rPr>
          <w:rFonts w:ascii="HelveticaNeueLT Std" w:hAnsi="HelveticaNeueLT Std" w:cs="Arial"/>
          <w:sz w:val="24"/>
          <w:szCs w:val="24"/>
        </w:rPr>
      </w:pPr>
    </w:p>
    <w:p w14:paraId="1C79C8A7"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lastRenderedPageBreak/>
        <w:t xml:space="preserve">5.7.4. </w:t>
      </w:r>
      <w:r w:rsidRPr="001B3158">
        <w:rPr>
          <w:rFonts w:ascii="HelveticaNeueLT Std" w:hAnsi="HelveticaNeueLT Std" w:cs="Arial"/>
          <w:sz w:val="24"/>
          <w:szCs w:val="24"/>
        </w:rPr>
        <w:t xml:space="preserve">Que el costo del financiamiento sea congruente con el programa de ejecución valorizado con montos </w:t>
      </w:r>
      <w:r w:rsidRPr="001B3158">
        <w:rPr>
          <w:rFonts w:ascii="HelveticaNeueLT Std" w:hAnsi="HelveticaNeueLT Std" w:cs="Arial"/>
          <w:b/>
          <w:sz w:val="24"/>
          <w:szCs w:val="24"/>
        </w:rPr>
        <w:t>mensuales</w:t>
      </w:r>
      <w:r w:rsidRPr="001B3158">
        <w:rPr>
          <w:rFonts w:ascii="HelveticaNeueLT Std" w:hAnsi="HelveticaNeueLT Std" w:cs="Arial"/>
          <w:sz w:val="24"/>
          <w:szCs w:val="24"/>
        </w:rPr>
        <w:t>.</w:t>
      </w:r>
      <w:r w:rsidRPr="001B3158">
        <w:rPr>
          <w:rFonts w:ascii="HelveticaNeueLT Std" w:hAnsi="HelveticaNeueLT Std" w:cs="Arial"/>
          <w:b/>
          <w:sz w:val="24"/>
          <w:szCs w:val="24"/>
        </w:rPr>
        <w:t xml:space="preserve"> </w:t>
      </w:r>
    </w:p>
    <w:p w14:paraId="071381C4" w14:textId="77777777" w:rsidR="00D91700" w:rsidRPr="001B3158" w:rsidRDefault="00D91700" w:rsidP="00D91700">
      <w:pPr>
        <w:ind w:left="426" w:hanging="283"/>
        <w:jc w:val="both"/>
        <w:rPr>
          <w:rFonts w:ascii="HelveticaNeueLT Std" w:hAnsi="HelveticaNeueLT Std" w:cs="Arial"/>
          <w:b/>
          <w:sz w:val="24"/>
          <w:szCs w:val="24"/>
        </w:rPr>
      </w:pPr>
    </w:p>
    <w:p w14:paraId="1266008A"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5.7.5. </w:t>
      </w:r>
      <w:r w:rsidRPr="001B3158">
        <w:rPr>
          <w:rFonts w:ascii="HelveticaNeueLT Std" w:hAnsi="HelveticaNeueLT Std" w:cs="Arial"/>
          <w:sz w:val="24"/>
          <w:szCs w:val="24"/>
        </w:rPr>
        <w:t>Que la mecánica para el análisis y cálculo del costo por financiamiento empleada por “EL LICITANTE” sea mediante el método de flujo de caja, debiendo calcularse de acuerdo con los artículos 174 y 177 del “REGLAMENTO”.</w:t>
      </w:r>
    </w:p>
    <w:p w14:paraId="6E2F7AC8" w14:textId="77777777" w:rsidR="00D91700" w:rsidRPr="001B3158" w:rsidRDefault="00D91700" w:rsidP="00D91700">
      <w:pPr>
        <w:jc w:val="both"/>
        <w:rPr>
          <w:rFonts w:ascii="HelveticaNeueLT Std" w:hAnsi="HelveticaNeueLT Std" w:cs="Arial"/>
          <w:b/>
          <w:sz w:val="24"/>
          <w:szCs w:val="24"/>
        </w:rPr>
      </w:pPr>
    </w:p>
    <w:p w14:paraId="2E8643E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5.8. </w:t>
      </w:r>
      <w:r w:rsidRPr="001B3158">
        <w:rPr>
          <w:rFonts w:ascii="HelveticaNeueLT Std" w:hAnsi="HelveticaNeueLT Std" w:cs="Arial"/>
          <w:sz w:val="24"/>
          <w:szCs w:val="24"/>
        </w:rPr>
        <w:t>Que el cargo por utilidad fijado por “EL LICITANTE” se encuentre de acuerdo a lo previsto en el artículo 178 del “REGLAMENTO”.</w:t>
      </w:r>
    </w:p>
    <w:p w14:paraId="6FE757C5" w14:textId="77777777" w:rsidR="00D91700" w:rsidRPr="001B3158" w:rsidRDefault="00D91700" w:rsidP="00D91700">
      <w:pPr>
        <w:jc w:val="both"/>
        <w:rPr>
          <w:rFonts w:ascii="HelveticaNeueLT Std" w:hAnsi="HelveticaNeueLT Std" w:cs="Arial"/>
          <w:sz w:val="24"/>
          <w:szCs w:val="24"/>
        </w:rPr>
      </w:pPr>
    </w:p>
    <w:p w14:paraId="191F078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5.9.</w:t>
      </w:r>
      <w:r w:rsidRPr="001B3158">
        <w:rPr>
          <w:rFonts w:ascii="HelveticaNeueLT Std" w:hAnsi="HelveticaNeueLT Std" w:cs="Arial"/>
          <w:sz w:val="24"/>
          <w:szCs w:val="24"/>
        </w:rPr>
        <w:t xml:space="preserve"> Que el cargo por cargos adicionales fijado por “EL LICITANTE” se encuentre de acuerdo a lo previsto en el artículo 179 del “REGLAMENTO”.</w:t>
      </w:r>
    </w:p>
    <w:p w14:paraId="567042F8" w14:textId="77777777" w:rsidR="00D91700" w:rsidRPr="001B3158" w:rsidRDefault="00D91700" w:rsidP="00D91700">
      <w:pPr>
        <w:jc w:val="both"/>
        <w:rPr>
          <w:rFonts w:ascii="HelveticaNeueLT Std" w:hAnsi="HelveticaNeueLT Std" w:cs="Arial"/>
          <w:sz w:val="24"/>
          <w:szCs w:val="24"/>
        </w:rPr>
      </w:pPr>
    </w:p>
    <w:p w14:paraId="2BC6132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5.10. </w:t>
      </w:r>
      <w:r w:rsidRPr="001B3158">
        <w:rPr>
          <w:rFonts w:ascii="HelveticaNeueLT Std" w:hAnsi="HelveticaNeueLT Std" w:cs="Arial"/>
          <w:sz w:val="24"/>
          <w:szCs w:val="24"/>
        </w:rPr>
        <w:t xml:space="preserve">Que el importe total de la proposición sea congruente con todos los documentos que la integran. </w:t>
      </w:r>
    </w:p>
    <w:p w14:paraId="68D906E5" w14:textId="77777777" w:rsidR="00D91700" w:rsidRPr="001B3158" w:rsidRDefault="00D91700" w:rsidP="00D91700">
      <w:pPr>
        <w:jc w:val="both"/>
        <w:rPr>
          <w:rFonts w:ascii="HelveticaNeueLT Std" w:hAnsi="HelveticaNeueLT Std" w:cs="Arial"/>
          <w:sz w:val="24"/>
          <w:szCs w:val="24"/>
        </w:rPr>
      </w:pPr>
    </w:p>
    <w:p w14:paraId="68EA6F9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5.11. </w:t>
      </w:r>
      <w:r w:rsidRPr="001B3158">
        <w:rPr>
          <w:rFonts w:ascii="HelveticaNeueLT Std" w:hAnsi="HelveticaNeueLT Std" w:cs="Arial"/>
          <w:sz w:val="24"/>
          <w:szCs w:val="24"/>
        </w:rPr>
        <w:t>Que los programas específicos de erogaciones de materiales, mano de obra  y maquinaria y equipo de construcción, sean congruentes con el programa de erogaciones de la ejecución general de los trabajos.</w:t>
      </w:r>
    </w:p>
    <w:p w14:paraId="04C792A8" w14:textId="77777777" w:rsidR="00D91700" w:rsidRPr="001B3158" w:rsidRDefault="00D91700" w:rsidP="00D91700">
      <w:pPr>
        <w:jc w:val="both"/>
        <w:rPr>
          <w:rFonts w:ascii="HelveticaNeueLT Std" w:hAnsi="HelveticaNeueLT Std" w:cs="Arial"/>
          <w:sz w:val="24"/>
          <w:szCs w:val="24"/>
        </w:rPr>
      </w:pPr>
    </w:p>
    <w:p w14:paraId="7751DD3E" w14:textId="77777777" w:rsidR="00D91700" w:rsidRDefault="00D91700" w:rsidP="00D91700">
      <w:pPr>
        <w:jc w:val="both"/>
        <w:rPr>
          <w:rFonts w:ascii="HelveticaNeueLT Std" w:hAnsi="HelveticaNeueLT Std" w:cs="Arial"/>
          <w:sz w:val="24"/>
          <w:szCs w:val="24"/>
        </w:rPr>
      </w:pPr>
    </w:p>
    <w:p w14:paraId="1AA185CB" w14:textId="77777777" w:rsidR="00D563EF" w:rsidRPr="001B3158" w:rsidRDefault="00D563EF" w:rsidP="00D91700">
      <w:pPr>
        <w:jc w:val="both"/>
        <w:rPr>
          <w:rFonts w:ascii="HelveticaNeueLT Std" w:hAnsi="HelveticaNeueLT Std" w:cs="Arial"/>
          <w:sz w:val="24"/>
          <w:szCs w:val="24"/>
        </w:rPr>
      </w:pPr>
    </w:p>
    <w:p w14:paraId="4196705F"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II.- CRITERIOS DE ADJUDICACIÓN DEL CONTRATO  </w:t>
      </w:r>
    </w:p>
    <w:p w14:paraId="4361CC1F" w14:textId="77777777" w:rsidR="00D91700" w:rsidRPr="001B3158" w:rsidRDefault="00D91700" w:rsidP="00D91700">
      <w:pPr>
        <w:jc w:val="both"/>
        <w:rPr>
          <w:rFonts w:ascii="HelveticaNeueLT Std" w:hAnsi="HelveticaNeueLT Std" w:cs="Arial"/>
          <w:b/>
          <w:sz w:val="24"/>
          <w:szCs w:val="24"/>
        </w:rPr>
      </w:pPr>
    </w:p>
    <w:p w14:paraId="19E09269" w14:textId="77777777" w:rsidR="00D91700" w:rsidRPr="001B3158" w:rsidRDefault="00D91700" w:rsidP="00D91700">
      <w:pPr>
        <w:autoSpaceDE w:val="0"/>
        <w:autoSpaceDN w:val="0"/>
        <w:adjustRightInd w:val="0"/>
        <w:ind w:left="284" w:hanging="284"/>
        <w:jc w:val="both"/>
        <w:rPr>
          <w:rFonts w:ascii="HelveticaNeueLT Std" w:hAnsi="HelveticaNeueLT Std" w:cs="Arial"/>
          <w:sz w:val="24"/>
          <w:szCs w:val="24"/>
        </w:rPr>
      </w:pPr>
      <w:r w:rsidRPr="001B3158">
        <w:rPr>
          <w:rFonts w:ascii="HelveticaNeueLT Std" w:hAnsi="HelveticaNeueLT Std" w:cs="Arial"/>
          <w:sz w:val="24"/>
          <w:szCs w:val="24"/>
        </w:rPr>
        <w:t>A.- Conforme a lo establecido en el Artículo  32 del “REGLAMENTO” al finalizar la evaluación de las proposiciones, sí resultare que dos o más proposiciones son solventes porque reúnen las condiciones legales, técnicas y económicas requeridas por la dependencia, en las presentes bases de licitación, y garantice satisfactoriamente el cumplimiento de las obligaciones respectivas; el contrato se adjudicará a quien presente</w:t>
      </w:r>
      <w:r w:rsidRPr="001B3158">
        <w:rPr>
          <w:rFonts w:ascii="HelveticaNeueLT Std" w:hAnsi="HelveticaNeueLT Std" w:cs="Arial"/>
          <w:b/>
          <w:sz w:val="24"/>
          <w:szCs w:val="24"/>
        </w:rPr>
        <w:t xml:space="preserve"> </w:t>
      </w:r>
      <w:r w:rsidRPr="001B3158">
        <w:rPr>
          <w:rFonts w:ascii="HelveticaNeueLT Std" w:hAnsi="HelveticaNeueLT Std" w:cs="Arial"/>
          <w:bCs/>
          <w:sz w:val="24"/>
          <w:szCs w:val="24"/>
        </w:rPr>
        <w:t xml:space="preserve">la proposición que resulte económicamente más conveniente para el Estado, que </w:t>
      </w:r>
      <w:proofErr w:type="spellStart"/>
      <w:r w:rsidRPr="001B3158">
        <w:rPr>
          <w:rFonts w:ascii="HelveticaNeueLT Std" w:hAnsi="HelveticaNeueLT Std" w:cs="Arial"/>
          <w:bCs/>
          <w:sz w:val="24"/>
          <w:szCs w:val="24"/>
        </w:rPr>
        <w:t>se</w:t>
      </w:r>
      <w:r w:rsidR="00332EC6">
        <w:rPr>
          <w:rFonts w:ascii="HelveticaNeueLT Std" w:hAnsi="HelveticaNeueLT Std" w:cs="Arial"/>
          <w:bCs/>
          <w:sz w:val="24"/>
          <w:szCs w:val="24"/>
        </w:rPr>
        <w:t>r</w:t>
      </w:r>
      <w:r w:rsidR="005B7932">
        <w:rPr>
          <w:rFonts w:ascii="HelveticaNeueLT Std" w:hAnsi="HelveticaNeueLT Std" w:cs="Arial"/>
          <w:bCs/>
          <w:sz w:val="24"/>
          <w:szCs w:val="24"/>
        </w:rPr>
        <w:t>a</w:t>
      </w:r>
      <w:proofErr w:type="spellEnd"/>
      <w:r w:rsidRPr="001B3158">
        <w:rPr>
          <w:rFonts w:ascii="HelveticaNeueLT Std" w:hAnsi="HelveticaNeueLT Std" w:cs="Arial"/>
          <w:bCs/>
          <w:sz w:val="24"/>
          <w:szCs w:val="24"/>
        </w:rPr>
        <w:t xml:space="preserve"> aquella que </w:t>
      </w:r>
      <w:proofErr w:type="spellStart"/>
      <w:r w:rsidR="005B7932">
        <w:rPr>
          <w:rFonts w:ascii="HelveticaNeueLT Std" w:hAnsi="HelveticaNeueLT Std" w:cs="Arial"/>
          <w:bCs/>
          <w:sz w:val="24"/>
          <w:szCs w:val="24"/>
        </w:rPr>
        <w:t>reune</w:t>
      </w:r>
      <w:proofErr w:type="spellEnd"/>
      <w:r w:rsidR="00FA2138">
        <w:rPr>
          <w:rFonts w:ascii="HelveticaNeueLT Std" w:hAnsi="HelveticaNeueLT Std" w:cs="Arial"/>
          <w:bCs/>
          <w:sz w:val="24"/>
          <w:szCs w:val="24"/>
        </w:rPr>
        <w:t xml:space="preserve"> la mayor puntuación y que </w:t>
      </w:r>
      <w:r w:rsidRPr="001B3158">
        <w:rPr>
          <w:rFonts w:ascii="HelveticaNeueLT Std" w:hAnsi="HelveticaNeueLT Std" w:cs="Arial"/>
          <w:bCs/>
          <w:sz w:val="24"/>
          <w:szCs w:val="24"/>
        </w:rPr>
        <w:t xml:space="preserve">otorgue mayor certeza en la ejecución y conclusión de los trabajos que pretendan contratarse, por asegurar las mejores condiciones de contratación en cuanto a precio, calidad, financiamiento, oportunidad y demás circunstancias pertinentes. </w:t>
      </w:r>
    </w:p>
    <w:p w14:paraId="575D951E" w14:textId="77777777" w:rsidR="00D91700" w:rsidRPr="001B3158" w:rsidRDefault="00D91700" w:rsidP="00D91700">
      <w:pPr>
        <w:jc w:val="both"/>
        <w:rPr>
          <w:rFonts w:ascii="HelveticaNeueLT Std" w:hAnsi="HelveticaNeueLT Std" w:cs="Arial"/>
          <w:b/>
          <w:sz w:val="24"/>
          <w:szCs w:val="24"/>
        </w:rPr>
      </w:pPr>
    </w:p>
    <w:p w14:paraId="3C2E8AF9"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Estos criterios solo aplicarán cuando existan dos o más propuestas determinadas como solventes, conforme a los criterios establecidos en la fracción I anterior.</w:t>
      </w:r>
    </w:p>
    <w:p w14:paraId="60963B96" w14:textId="77777777" w:rsidR="00D91700" w:rsidRPr="001B3158" w:rsidRDefault="00D91700" w:rsidP="00D91700">
      <w:pPr>
        <w:ind w:left="284"/>
        <w:jc w:val="both"/>
        <w:rPr>
          <w:rFonts w:ascii="HelveticaNeueLT Std" w:hAnsi="HelveticaNeueLT Std" w:cs="Arial"/>
          <w:b/>
          <w:sz w:val="24"/>
          <w:szCs w:val="24"/>
        </w:rPr>
      </w:pPr>
    </w:p>
    <w:p w14:paraId="7E78CE1E"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Para determinar cuál de las proposiciones que resultaron solventes, conforme a los criterios de evaluación establecidos en la fracción I anterior, es la proposición económicamente más conveniente para el Estado, se aplicará el mecanismo de adjudicación que contiene los criterios y parámetros que identifican objetivamente las mejores condiciones de contratación para el Estado y por lo tanto para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14:paraId="7B8852ED" w14:textId="77777777" w:rsidR="00D91700" w:rsidRPr="001B3158" w:rsidRDefault="00D91700" w:rsidP="00D91700">
      <w:pPr>
        <w:jc w:val="both"/>
        <w:rPr>
          <w:rFonts w:ascii="HelveticaNeueLT Std" w:hAnsi="HelveticaNeueLT Std" w:cs="Arial"/>
          <w:sz w:val="24"/>
          <w:szCs w:val="24"/>
        </w:rPr>
      </w:pPr>
    </w:p>
    <w:p w14:paraId="37E23C05" w14:textId="77777777" w:rsidR="00D91700" w:rsidRPr="001B3158" w:rsidRDefault="00D91700" w:rsidP="00D91700">
      <w:pPr>
        <w:tabs>
          <w:tab w:val="left" w:pos="720"/>
        </w:tabs>
        <w:ind w:left="284" w:hanging="284"/>
        <w:jc w:val="both"/>
        <w:rPr>
          <w:rFonts w:ascii="HelveticaNeueLT Std" w:eastAsia="Times New Roman" w:hAnsi="HelveticaNeueLT Std" w:cs="Arial"/>
          <w:sz w:val="24"/>
          <w:szCs w:val="24"/>
        </w:rPr>
      </w:pPr>
      <w:r w:rsidRPr="001B3158">
        <w:rPr>
          <w:rFonts w:ascii="HelveticaNeueLT Std" w:eastAsia="Times New Roman" w:hAnsi="HelveticaNeueLT Std" w:cs="Arial"/>
          <w:sz w:val="24"/>
          <w:szCs w:val="24"/>
        </w:rPr>
        <w:lastRenderedPageBreak/>
        <w:t>B.- El mecanismo de adjudicación estará conformado por los siguientes criterios, parámetros y su correspondiente valoración en puntaje, en los siguientes términos:</w:t>
      </w:r>
    </w:p>
    <w:p w14:paraId="7D255146" w14:textId="77777777" w:rsidR="00D91700" w:rsidRPr="001B3158" w:rsidRDefault="00D91700" w:rsidP="00D91700">
      <w:pPr>
        <w:jc w:val="both"/>
        <w:rPr>
          <w:rFonts w:ascii="HelveticaNeueLT Std" w:hAnsi="HelveticaNeueLT Std" w:cs="Arial"/>
          <w:sz w:val="24"/>
          <w:szCs w:val="24"/>
        </w:rPr>
      </w:pPr>
    </w:p>
    <w:p w14:paraId="1BABD2E2" w14:textId="77777777" w:rsidR="00D91700" w:rsidRPr="001B3158" w:rsidRDefault="00D91700" w:rsidP="00D91700">
      <w:pPr>
        <w:ind w:left="284" w:right="98"/>
        <w:jc w:val="both"/>
        <w:rPr>
          <w:rFonts w:ascii="HelveticaNeueLT Std" w:hAnsi="HelveticaNeueLT Std" w:cs="Arial"/>
          <w:sz w:val="24"/>
          <w:szCs w:val="24"/>
        </w:rPr>
      </w:pPr>
    </w:p>
    <w:p w14:paraId="29C5E3AC" w14:textId="77777777"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Criterio relativo al Precio.</w:t>
      </w:r>
      <w:r w:rsidRPr="001B3158">
        <w:rPr>
          <w:rFonts w:ascii="HelveticaNeueLT Std" w:hAnsi="HelveticaNeueLT Std" w:cs="Arial"/>
          <w:sz w:val="24"/>
          <w:szCs w:val="24"/>
        </w:rPr>
        <w:t xml:space="preserve"> La propuesta solvente cuyo precio o monto sea el más bajo, tendrá una ponderación de: </w:t>
      </w:r>
    </w:p>
    <w:p w14:paraId="27BC0079" w14:textId="77777777" w:rsidR="00D91700" w:rsidRPr="001B3158" w:rsidRDefault="00D91700" w:rsidP="00D91700">
      <w:pPr>
        <w:ind w:left="284" w:right="98"/>
        <w:jc w:val="both"/>
        <w:rPr>
          <w:rFonts w:ascii="HelveticaNeueLT Std" w:hAnsi="HelveticaNeueLT Std" w:cs="Arial"/>
          <w:b/>
          <w:bCs/>
          <w:sz w:val="24"/>
          <w:szCs w:val="24"/>
        </w:rPr>
      </w:pPr>
    </w:p>
    <w:p w14:paraId="726AE444" w14:textId="77777777" w:rsidR="00D91700" w:rsidRPr="001B3158" w:rsidRDefault="00D91700" w:rsidP="00D91700">
      <w:pPr>
        <w:ind w:left="284" w:right="98" w:firstLine="148"/>
        <w:jc w:val="right"/>
        <w:rPr>
          <w:rFonts w:ascii="HelveticaNeueLT Std" w:hAnsi="HelveticaNeueLT Std" w:cs="Arial"/>
          <w:b/>
          <w:bCs/>
          <w:sz w:val="24"/>
          <w:szCs w:val="24"/>
        </w:rPr>
      </w:pPr>
      <w:r w:rsidRPr="001B3158">
        <w:rPr>
          <w:rFonts w:ascii="HelveticaNeueLT Std" w:hAnsi="HelveticaNeueLT Std" w:cs="Arial"/>
          <w:b/>
          <w:bCs/>
          <w:sz w:val="24"/>
          <w:szCs w:val="24"/>
        </w:rPr>
        <w:t xml:space="preserve">50 puntos </w:t>
      </w:r>
    </w:p>
    <w:p w14:paraId="09C3FB65" w14:textId="77777777" w:rsidR="00D91700" w:rsidRPr="001B3158" w:rsidRDefault="00D91700" w:rsidP="00D91700">
      <w:pPr>
        <w:ind w:left="284" w:right="98"/>
        <w:jc w:val="both"/>
        <w:rPr>
          <w:rFonts w:ascii="HelveticaNeueLT Std" w:hAnsi="HelveticaNeueLT Std" w:cs="Arial"/>
          <w:b/>
          <w:bCs/>
          <w:sz w:val="24"/>
          <w:szCs w:val="24"/>
        </w:rPr>
      </w:pPr>
    </w:p>
    <w:p w14:paraId="3E8FFA61"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En estos términos, a efecto de determinar la ponderación del criterio precio a las demás propuestas solventes, se atenderá a la siguiente fórmula:</w:t>
      </w:r>
    </w:p>
    <w:p w14:paraId="348526EB" w14:textId="77777777" w:rsidR="00D91700" w:rsidRPr="001B3158" w:rsidRDefault="00D91700" w:rsidP="00D91700">
      <w:pPr>
        <w:ind w:left="284" w:right="98"/>
        <w:jc w:val="both"/>
        <w:rPr>
          <w:rFonts w:ascii="HelveticaNeueLT Std" w:hAnsi="HelveticaNeueLT Std" w:cs="Arial"/>
          <w:sz w:val="24"/>
          <w:szCs w:val="24"/>
        </w:rPr>
      </w:pPr>
    </w:p>
    <w:p w14:paraId="7332CA61" w14:textId="77777777" w:rsidR="00D91700" w:rsidRPr="001B3158" w:rsidRDefault="00D91700" w:rsidP="00D91700">
      <w:pPr>
        <w:ind w:left="284" w:right="98"/>
        <w:jc w:val="both"/>
        <w:rPr>
          <w:rFonts w:ascii="HelveticaNeueLT Std" w:hAnsi="HelveticaNeueLT Std" w:cs="Arial"/>
          <w:sz w:val="24"/>
          <w:szCs w:val="24"/>
        </w:rPr>
      </w:pPr>
    </w:p>
    <w:p w14:paraId="7E8AD03D" w14:textId="77777777" w:rsidR="00D91700" w:rsidRPr="001B3158" w:rsidRDefault="00D91700" w:rsidP="00D91700">
      <w:pPr>
        <w:ind w:left="284" w:right="98"/>
        <w:jc w:val="both"/>
        <w:rPr>
          <w:rFonts w:ascii="HelveticaNeueLT Std" w:hAnsi="HelveticaNeueLT Std" w:cs="Arial"/>
          <w:b/>
          <w:sz w:val="24"/>
          <w:szCs w:val="24"/>
        </w:rPr>
      </w:pPr>
      <w:proofErr w:type="spellStart"/>
      <w:r w:rsidRPr="001B3158">
        <w:rPr>
          <w:rFonts w:ascii="HelveticaNeueLT Std" w:hAnsi="HelveticaNeueLT Std" w:cs="Arial"/>
          <w:bCs/>
          <w:sz w:val="24"/>
          <w:szCs w:val="24"/>
        </w:rPr>
        <w:t>PAj</w:t>
      </w:r>
      <w:proofErr w:type="spellEnd"/>
      <w:r w:rsidRPr="001B3158">
        <w:rPr>
          <w:rFonts w:ascii="HelveticaNeueLT Std" w:hAnsi="HelveticaNeueLT Std" w:cs="Arial"/>
          <w:bCs/>
          <w:sz w:val="24"/>
          <w:szCs w:val="24"/>
        </w:rPr>
        <w:t xml:space="preserve"> = 50 * (PSPMB / </w:t>
      </w:r>
      <w:proofErr w:type="spellStart"/>
      <w:r w:rsidRPr="001B3158">
        <w:rPr>
          <w:rFonts w:ascii="HelveticaNeueLT Std" w:hAnsi="HelveticaNeueLT Std" w:cs="Arial"/>
          <w:bCs/>
          <w:sz w:val="24"/>
          <w:szCs w:val="24"/>
        </w:rPr>
        <w:t>PPj</w:t>
      </w:r>
      <w:proofErr w:type="spellEnd"/>
      <w:r w:rsidRPr="001B3158">
        <w:rPr>
          <w:rFonts w:ascii="HelveticaNeueLT Std" w:hAnsi="HelveticaNeueLT Std" w:cs="Arial"/>
          <w:bCs/>
          <w:sz w:val="24"/>
          <w:szCs w:val="24"/>
        </w:rPr>
        <w:t>)        Para toda j = 1, 2,…..,n</w:t>
      </w:r>
    </w:p>
    <w:p w14:paraId="2E63AEAB" w14:textId="77777777" w:rsidR="00D91700" w:rsidRPr="001B3158" w:rsidRDefault="00D91700" w:rsidP="00D91700">
      <w:pPr>
        <w:ind w:left="284" w:right="98" w:firstLine="708"/>
        <w:jc w:val="both"/>
        <w:rPr>
          <w:rFonts w:ascii="HelveticaNeueLT Std" w:hAnsi="HelveticaNeueLT Std" w:cs="Arial"/>
          <w:bCs/>
          <w:sz w:val="24"/>
          <w:szCs w:val="24"/>
        </w:rPr>
      </w:pPr>
    </w:p>
    <w:p w14:paraId="4130AF5C" w14:textId="77777777" w:rsidR="00D91700" w:rsidRPr="001B3158" w:rsidRDefault="00D91700" w:rsidP="00D91700">
      <w:pPr>
        <w:ind w:left="284" w:right="98" w:firstLine="708"/>
        <w:jc w:val="both"/>
        <w:rPr>
          <w:rFonts w:ascii="HelveticaNeueLT Std" w:hAnsi="HelveticaNeueLT Std" w:cs="Arial"/>
          <w:b/>
          <w:sz w:val="24"/>
          <w:szCs w:val="24"/>
        </w:rPr>
      </w:pPr>
      <w:r w:rsidRPr="001B3158">
        <w:rPr>
          <w:rFonts w:ascii="HelveticaNeueLT Std" w:hAnsi="HelveticaNeueLT Std" w:cs="Arial"/>
          <w:bCs/>
          <w:sz w:val="24"/>
          <w:szCs w:val="24"/>
        </w:rPr>
        <w:t>Dónde:</w:t>
      </w:r>
    </w:p>
    <w:p w14:paraId="03C44314" w14:textId="77777777" w:rsidR="00D91700" w:rsidRPr="001B3158" w:rsidRDefault="00D91700" w:rsidP="00D91700">
      <w:pPr>
        <w:ind w:left="284" w:right="98"/>
        <w:jc w:val="both"/>
        <w:rPr>
          <w:rFonts w:ascii="HelveticaNeueLT Std" w:hAnsi="HelveticaNeueLT Std" w:cs="Arial"/>
          <w:bCs/>
          <w:sz w:val="24"/>
          <w:szCs w:val="24"/>
        </w:rPr>
      </w:pPr>
    </w:p>
    <w:p w14:paraId="1B4E03E6" w14:textId="77777777" w:rsidR="00D91700" w:rsidRPr="001B3158" w:rsidRDefault="00D91700" w:rsidP="00D91700">
      <w:pPr>
        <w:ind w:left="284" w:right="98"/>
        <w:jc w:val="both"/>
        <w:rPr>
          <w:rFonts w:ascii="HelveticaNeueLT Std" w:hAnsi="HelveticaNeueLT Std" w:cs="Arial"/>
          <w:bCs/>
          <w:sz w:val="24"/>
          <w:szCs w:val="24"/>
        </w:rPr>
      </w:pPr>
      <w:r w:rsidRPr="001B3158">
        <w:rPr>
          <w:rFonts w:ascii="HelveticaNeueLT Std" w:hAnsi="HelveticaNeueLT Std" w:cs="Arial"/>
          <w:bCs/>
          <w:sz w:val="24"/>
          <w:szCs w:val="24"/>
        </w:rPr>
        <w:t>PA = Puntos a asignar a la propuesta "j"</w:t>
      </w:r>
    </w:p>
    <w:p w14:paraId="1AF859C9" w14:textId="77777777" w:rsidR="00D91700" w:rsidRPr="001B3158" w:rsidRDefault="00D91700" w:rsidP="00D91700">
      <w:pPr>
        <w:ind w:left="284" w:right="98"/>
        <w:jc w:val="both"/>
        <w:rPr>
          <w:rFonts w:ascii="HelveticaNeueLT Std" w:hAnsi="HelveticaNeueLT Std" w:cs="Arial"/>
          <w:b/>
          <w:bCs/>
          <w:sz w:val="24"/>
          <w:szCs w:val="24"/>
        </w:rPr>
      </w:pPr>
    </w:p>
    <w:p w14:paraId="44993595" w14:textId="77777777" w:rsidR="00D91700" w:rsidRPr="001B3158" w:rsidRDefault="00D91700" w:rsidP="00D91700">
      <w:pPr>
        <w:ind w:left="284" w:right="98"/>
        <w:rPr>
          <w:rFonts w:ascii="HelveticaNeueLT Std" w:hAnsi="HelveticaNeueLT Std" w:cs="Arial"/>
          <w:bCs/>
          <w:sz w:val="24"/>
          <w:szCs w:val="24"/>
        </w:rPr>
      </w:pPr>
      <w:r w:rsidRPr="001B3158">
        <w:rPr>
          <w:rFonts w:ascii="HelveticaNeueLT Std" w:hAnsi="HelveticaNeueLT Std" w:cs="Arial"/>
          <w:bCs/>
          <w:sz w:val="24"/>
          <w:szCs w:val="24"/>
        </w:rPr>
        <w:t>PSPMB = Propuesta Solvente cuyo Precio es el más bajo.</w:t>
      </w:r>
      <w:r w:rsidRPr="001B3158">
        <w:rPr>
          <w:rFonts w:ascii="HelveticaNeueLT Std" w:hAnsi="HelveticaNeueLT Std" w:cs="Arial"/>
          <w:b/>
          <w:bCs/>
          <w:sz w:val="24"/>
          <w:szCs w:val="24"/>
        </w:rPr>
        <w:br/>
      </w:r>
    </w:p>
    <w:p w14:paraId="44A96C7F" w14:textId="77777777" w:rsidR="00D91700" w:rsidRPr="001B3158" w:rsidRDefault="00D91700" w:rsidP="00D91700">
      <w:pPr>
        <w:ind w:left="284" w:right="98"/>
        <w:rPr>
          <w:rFonts w:ascii="HelveticaNeueLT Std" w:hAnsi="HelveticaNeueLT Std" w:cs="Arial"/>
          <w:b/>
          <w:sz w:val="24"/>
          <w:szCs w:val="24"/>
        </w:rPr>
      </w:pPr>
      <w:r w:rsidRPr="001B3158">
        <w:rPr>
          <w:rFonts w:ascii="HelveticaNeueLT Std" w:hAnsi="HelveticaNeueLT Std" w:cs="Arial"/>
          <w:bCs/>
          <w:sz w:val="24"/>
          <w:szCs w:val="24"/>
        </w:rPr>
        <w:t xml:space="preserve">PP = Precio de </w:t>
      </w:r>
      <w:smartTag w:uri="urn:schemas-microsoft-com:office:smarttags" w:element="PersonName">
        <w:smartTagPr>
          <w:attr w:name="ProductID" w:val="la Propuesta"/>
        </w:smartTagPr>
        <w:r w:rsidRPr="001B3158">
          <w:rPr>
            <w:rFonts w:ascii="HelveticaNeueLT Std" w:hAnsi="HelveticaNeueLT Std" w:cs="Arial"/>
            <w:bCs/>
            <w:sz w:val="24"/>
            <w:szCs w:val="24"/>
          </w:rPr>
          <w:t>la Propuesta</w:t>
        </w:r>
      </w:smartTag>
      <w:r w:rsidRPr="001B3158">
        <w:rPr>
          <w:rFonts w:ascii="HelveticaNeueLT Std" w:hAnsi="HelveticaNeueLT Std" w:cs="Arial"/>
          <w:bCs/>
          <w:sz w:val="24"/>
          <w:szCs w:val="24"/>
        </w:rPr>
        <w:t xml:space="preserve"> "j"</w:t>
      </w:r>
    </w:p>
    <w:p w14:paraId="32B41609" w14:textId="77777777" w:rsidR="00D91700" w:rsidRPr="001B3158" w:rsidRDefault="00D91700" w:rsidP="00D91700">
      <w:pPr>
        <w:ind w:left="284" w:right="98"/>
        <w:jc w:val="both"/>
        <w:rPr>
          <w:rFonts w:ascii="HelveticaNeueLT Std" w:hAnsi="HelveticaNeueLT Std" w:cs="Arial"/>
          <w:sz w:val="24"/>
          <w:szCs w:val="24"/>
        </w:rPr>
      </w:pPr>
    </w:p>
    <w:p w14:paraId="41BE1F33"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El subíndice </w:t>
      </w:r>
      <w:r w:rsidRPr="001B3158">
        <w:rPr>
          <w:rFonts w:ascii="HelveticaNeueLT Std" w:hAnsi="HelveticaNeueLT Std" w:cs="Arial"/>
          <w:bCs/>
          <w:sz w:val="24"/>
          <w:szCs w:val="24"/>
        </w:rPr>
        <w:t>"j"</w:t>
      </w:r>
      <w:r w:rsidRPr="001B3158">
        <w:rPr>
          <w:rFonts w:ascii="HelveticaNeueLT Std" w:hAnsi="HelveticaNeueLT Std" w:cs="Arial"/>
          <w:sz w:val="24"/>
          <w:szCs w:val="24"/>
        </w:rPr>
        <w:t xml:space="preserve"> representa a las demás propuestas determinadas como solventes como resultado de la evaluación.</w:t>
      </w:r>
    </w:p>
    <w:p w14:paraId="35BFCFC1" w14:textId="77777777" w:rsidR="00D91700" w:rsidRPr="001B3158" w:rsidRDefault="00D91700" w:rsidP="00D91700">
      <w:pPr>
        <w:ind w:left="284" w:right="98"/>
        <w:jc w:val="both"/>
        <w:rPr>
          <w:rFonts w:ascii="HelveticaNeueLT Std" w:hAnsi="HelveticaNeueLT Std" w:cs="Arial"/>
          <w:sz w:val="24"/>
          <w:szCs w:val="24"/>
        </w:rPr>
      </w:pPr>
    </w:p>
    <w:p w14:paraId="1A91EBFE" w14:textId="77777777" w:rsidR="00D91700" w:rsidRPr="001B3158" w:rsidRDefault="00D91700" w:rsidP="00D91700">
      <w:pPr>
        <w:ind w:left="284" w:right="98"/>
        <w:jc w:val="both"/>
        <w:rPr>
          <w:rFonts w:ascii="HelveticaNeueLT Std" w:hAnsi="HelveticaNeueLT Std" w:cs="Arial"/>
          <w:sz w:val="24"/>
          <w:szCs w:val="24"/>
        </w:rPr>
      </w:pPr>
    </w:p>
    <w:p w14:paraId="6B1730AF" w14:textId="77777777" w:rsidR="00D91700" w:rsidRPr="001B3158" w:rsidRDefault="00D91700" w:rsidP="00D91700">
      <w:pPr>
        <w:autoSpaceDE w:val="0"/>
        <w:autoSpaceDN w:val="0"/>
        <w:adjustRightInd w:val="0"/>
        <w:jc w:val="both"/>
        <w:rPr>
          <w:rFonts w:ascii="HelveticaNeueLT Std" w:hAnsi="HelveticaNeueLT Std" w:cs="Arial"/>
          <w:sz w:val="24"/>
          <w:szCs w:val="24"/>
          <w:lang w:eastAsia="es-MX"/>
        </w:rPr>
      </w:pPr>
      <w:r w:rsidRPr="001B3158">
        <w:rPr>
          <w:rFonts w:ascii="HelveticaNeueLT Std" w:hAnsi="HelveticaNeueLT Std" w:cs="Arial"/>
          <w:sz w:val="24"/>
          <w:szCs w:val="24"/>
          <w:lang w:eastAsia="es-MX"/>
        </w:rPr>
        <w:t>En la propuesta técnica los rubros a considerar serán:</w:t>
      </w:r>
    </w:p>
    <w:p w14:paraId="73B3995D" w14:textId="77777777" w:rsidR="00D91700" w:rsidRPr="001B3158" w:rsidRDefault="00D91700" w:rsidP="00D91700">
      <w:pPr>
        <w:ind w:left="284" w:right="98"/>
        <w:rPr>
          <w:rFonts w:ascii="HelveticaNeueLT Std" w:hAnsi="HelveticaNeueLT Std" w:cs="Arial"/>
          <w:b/>
          <w:bCs/>
          <w:sz w:val="24"/>
          <w:szCs w:val="24"/>
        </w:rPr>
      </w:pPr>
    </w:p>
    <w:p w14:paraId="4C0F8549" w14:textId="77777777"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 xml:space="preserve">Criterio relativo a </w:t>
      </w:r>
      <w:smartTag w:uri="urn:schemas-microsoft-com:office:smarttags" w:element="PersonName">
        <w:smartTagPr>
          <w:attr w:name="ProductID" w:val="la Calidad. La"/>
        </w:smartTagPr>
        <w:r w:rsidRPr="001B3158">
          <w:rPr>
            <w:rFonts w:ascii="HelveticaNeueLT Std" w:hAnsi="HelveticaNeueLT Std" w:cs="Arial"/>
            <w:b/>
            <w:sz w:val="24"/>
            <w:szCs w:val="24"/>
          </w:rPr>
          <w:t>la Calidad</w:t>
        </w:r>
        <w:r w:rsidRPr="001B3158">
          <w:rPr>
            <w:rFonts w:ascii="HelveticaNeueLT Std" w:hAnsi="HelveticaNeueLT Std" w:cs="Arial"/>
            <w:sz w:val="24"/>
            <w:szCs w:val="24"/>
          </w:rPr>
          <w:t>. La</w:t>
        </w:r>
      </w:smartTag>
      <w:r w:rsidRPr="001B3158">
        <w:rPr>
          <w:rFonts w:ascii="HelveticaNeueLT Std" w:hAnsi="HelveticaNeueLT Std" w:cs="Arial"/>
          <w:sz w:val="24"/>
          <w:szCs w:val="24"/>
        </w:rPr>
        <w:t xml:space="preserve"> calidad atenderá a los rubros de especialidad, experiencia y capacidad técnica en los términos del último párrafo del artículo 33 de </w:t>
      </w:r>
      <w:smartTag w:uri="urn:schemas-microsoft-com:office:smarttags" w:element="PersonName">
        <w:smartTagPr>
          <w:attr w:name="ProductID" w:val="la Ley. Dichos"/>
        </w:smartTagPr>
        <w:r w:rsidRPr="001B3158">
          <w:rPr>
            <w:rFonts w:ascii="HelveticaNeueLT Std" w:hAnsi="HelveticaNeueLT Std" w:cs="Arial"/>
            <w:sz w:val="24"/>
            <w:szCs w:val="24"/>
          </w:rPr>
          <w:t>la Ley. Dichos</w:t>
        </w:r>
      </w:smartTag>
      <w:r w:rsidRPr="001B3158">
        <w:rPr>
          <w:rFonts w:ascii="HelveticaNeueLT Std" w:hAnsi="HelveticaNeueLT Std" w:cs="Arial"/>
          <w:sz w:val="24"/>
          <w:szCs w:val="24"/>
        </w:rPr>
        <w:t xml:space="preserve"> rubros en su puntaje deberán tener una ponderación en conjunto de: </w:t>
      </w:r>
    </w:p>
    <w:p w14:paraId="0A792F25" w14:textId="77777777" w:rsidR="00D91700" w:rsidRPr="001B3158" w:rsidRDefault="00D91700" w:rsidP="00D91700">
      <w:pPr>
        <w:ind w:left="284" w:right="98"/>
        <w:jc w:val="both"/>
        <w:rPr>
          <w:rFonts w:ascii="HelveticaNeueLT Std" w:hAnsi="HelveticaNeueLT Std" w:cs="Arial"/>
          <w:b/>
          <w:bCs/>
          <w:sz w:val="24"/>
          <w:szCs w:val="24"/>
        </w:rPr>
      </w:pPr>
    </w:p>
    <w:p w14:paraId="661247F3" w14:textId="77777777" w:rsidR="00D91700" w:rsidRPr="001B3158" w:rsidRDefault="00D91700" w:rsidP="00D91700">
      <w:pPr>
        <w:ind w:left="284" w:right="98" w:firstLine="708"/>
        <w:jc w:val="right"/>
        <w:rPr>
          <w:rFonts w:ascii="HelveticaNeueLT Std" w:hAnsi="HelveticaNeueLT Std" w:cs="Arial"/>
          <w:b/>
          <w:bCs/>
          <w:sz w:val="24"/>
          <w:szCs w:val="24"/>
        </w:rPr>
      </w:pPr>
      <w:r w:rsidRPr="001B3158">
        <w:rPr>
          <w:rFonts w:ascii="HelveticaNeueLT Std" w:hAnsi="HelveticaNeueLT Std" w:cs="Arial"/>
          <w:b/>
          <w:bCs/>
          <w:sz w:val="24"/>
          <w:szCs w:val="24"/>
        </w:rPr>
        <w:t>13 puntos</w:t>
      </w:r>
    </w:p>
    <w:p w14:paraId="665F273E" w14:textId="77777777" w:rsidR="00D91700" w:rsidRPr="001B3158" w:rsidRDefault="00D91700" w:rsidP="00D91700">
      <w:pPr>
        <w:ind w:left="284" w:right="98"/>
        <w:jc w:val="both"/>
        <w:rPr>
          <w:rFonts w:ascii="HelveticaNeueLT Std" w:hAnsi="HelveticaNeueLT Std" w:cs="Arial"/>
          <w:bCs/>
          <w:sz w:val="24"/>
          <w:szCs w:val="24"/>
        </w:rPr>
      </w:pPr>
    </w:p>
    <w:p w14:paraId="6B7159ED"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Los trece puntos, se distribuirán como sigue:</w:t>
      </w:r>
    </w:p>
    <w:p w14:paraId="7693C238" w14:textId="77777777" w:rsidR="00D91700" w:rsidRPr="001B3158" w:rsidRDefault="00D91700" w:rsidP="00D91700">
      <w:pPr>
        <w:ind w:left="284" w:right="98"/>
        <w:jc w:val="both"/>
        <w:rPr>
          <w:rFonts w:ascii="HelveticaNeueLT Std" w:hAnsi="HelveticaNeueLT Std" w:cs="Arial"/>
          <w:sz w:val="24"/>
          <w:szCs w:val="24"/>
        </w:rPr>
      </w:pPr>
    </w:p>
    <w:p w14:paraId="1D8ED88E"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Especialidad</w:t>
      </w:r>
      <w:r w:rsidRPr="001B3158">
        <w:rPr>
          <w:rFonts w:ascii="HelveticaNeueLT Std" w:hAnsi="HelveticaNeueLT Std" w:cs="Arial"/>
          <w:sz w:val="24"/>
          <w:szCs w:val="24"/>
        </w:rPr>
        <w:t xml:space="preserve">.- Mayor número de contratos de obras ejecutadas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que se convocan en un plazo máximo de </w:t>
      </w:r>
      <w:r w:rsidRPr="001B3158">
        <w:rPr>
          <w:rFonts w:ascii="HelveticaNeueLT Std" w:hAnsi="HelveticaNeueLT Std" w:cs="Arial"/>
          <w:b/>
          <w:sz w:val="24"/>
          <w:szCs w:val="24"/>
        </w:rPr>
        <w:t>cinco años</w:t>
      </w:r>
      <w:r w:rsidRPr="001B3158">
        <w:rPr>
          <w:rFonts w:ascii="HelveticaNeueLT Std" w:hAnsi="HelveticaNeueLT Std" w:cs="Arial"/>
          <w:sz w:val="24"/>
          <w:szCs w:val="24"/>
        </w:rPr>
        <w:t>, a partir de que se publique la convocatoria.</w:t>
      </w:r>
    </w:p>
    <w:p w14:paraId="0C167CF5" w14:textId="77777777" w:rsidR="00D91700" w:rsidRPr="001B3158" w:rsidRDefault="00D91700" w:rsidP="00D91700">
      <w:pPr>
        <w:ind w:left="284" w:right="98"/>
        <w:jc w:val="both"/>
        <w:rPr>
          <w:rFonts w:ascii="HelveticaNeueLT Std" w:hAnsi="HelveticaNeueLT Std" w:cs="Arial"/>
          <w:sz w:val="24"/>
          <w:szCs w:val="24"/>
        </w:rPr>
      </w:pPr>
    </w:p>
    <w:p w14:paraId="55C46D6A"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Para este rubro se obtendrá</w:t>
      </w:r>
      <w:r w:rsidRPr="001B3158">
        <w:rPr>
          <w:rFonts w:ascii="HelveticaNeueLT Std" w:hAnsi="HelveticaNeueLT Std" w:cs="Arial"/>
          <w:bCs/>
          <w:sz w:val="24"/>
          <w:szCs w:val="24"/>
        </w:rPr>
        <w:t xml:space="preserve">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14:paraId="6BA64E00" w14:textId="77777777" w:rsidR="00D91700" w:rsidRPr="001B3158" w:rsidRDefault="00D91700" w:rsidP="00D91700">
      <w:pPr>
        <w:ind w:left="284" w:right="98"/>
        <w:jc w:val="both"/>
        <w:rPr>
          <w:rFonts w:ascii="HelveticaNeueLT Std" w:hAnsi="HelveticaNeueLT Std" w:cs="Arial"/>
          <w:sz w:val="24"/>
          <w:szCs w:val="24"/>
        </w:rPr>
      </w:pPr>
    </w:p>
    <w:p w14:paraId="660B55AD"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Experiencia</w:t>
      </w:r>
      <w:r w:rsidRPr="001B3158">
        <w:rPr>
          <w:rFonts w:ascii="HelveticaNeueLT Std" w:hAnsi="HelveticaNeueLT Std" w:cs="Arial"/>
          <w:sz w:val="24"/>
          <w:szCs w:val="24"/>
        </w:rPr>
        <w:t>.- Mayor tiempo del licitante realizando trabajos de la misma especialidad.</w:t>
      </w:r>
    </w:p>
    <w:p w14:paraId="5BE2BB77" w14:textId="77777777" w:rsidR="00D91700" w:rsidRPr="001B3158" w:rsidRDefault="00D91700" w:rsidP="00D91700">
      <w:pPr>
        <w:ind w:left="284" w:right="98"/>
        <w:jc w:val="both"/>
        <w:rPr>
          <w:rFonts w:ascii="HelveticaNeueLT Std" w:hAnsi="HelveticaNeueLT Std" w:cs="Arial"/>
          <w:sz w:val="24"/>
          <w:szCs w:val="24"/>
        </w:rPr>
      </w:pPr>
    </w:p>
    <w:p w14:paraId="243EBA78"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lastRenderedPageBreak/>
        <w:t xml:space="preserve">Para este rubro se debe asignar una ponderación </w:t>
      </w:r>
      <w:r w:rsidRPr="001B3158">
        <w:rPr>
          <w:rFonts w:ascii="HelveticaNeueLT Std" w:hAnsi="HelveticaNeueLT Std" w:cs="Arial"/>
          <w:bCs/>
          <w:sz w:val="24"/>
          <w:szCs w:val="24"/>
        </w:rPr>
        <w:t xml:space="preserve">máxima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14:paraId="15845933" w14:textId="77777777" w:rsidR="00D91700" w:rsidRPr="001B3158" w:rsidRDefault="00D91700" w:rsidP="00D91700">
      <w:pPr>
        <w:ind w:left="284" w:right="98"/>
        <w:jc w:val="both"/>
        <w:rPr>
          <w:rFonts w:ascii="HelveticaNeueLT Std" w:hAnsi="HelveticaNeueLT Std" w:cs="Arial"/>
          <w:sz w:val="24"/>
          <w:szCs w:val="24"/>
        </w:rPr>
      </w:pPr>
    </w:p>
    <w:p w14:paraId="115EB792"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Capacidad Técnica</w:t>
      </w:r>
      <w:r w:rsidRPr="001B3158">
        <w:rPr>
          <w:rFonts w:ascii="HelveticaNeueLT Std" w:hAnsi="HelveticaNeueLT Std" w:cs="Arial"/>
          <w:sz w:val="24"/>
          <w:szCs w:val="24"/>
        </w:rPr>
        <w:t xml:space="preserve">.- Se asignará un puntaje </w:t>
      </w:r>
      <w:r w:rsidRPr="001B3158">
        <w:rPr>
          <w:rFonts w:ascii="HelveticaNeueLT Std" w:hAnsi="HelveticaNeueLT Std" w:cs="Arial"/>
          <w:bCs/>
          <w:sz w:val="24"/>
          <w:szCs w:val="24"/>
        </w:rPr>
        <w:t xml:space="preserve">máximo de </w:t>
      </w:r>
      <w:r w:rsidRPr="001B3158">
        <w:rPr>
          <w:rFonts w:ascii="HelveticaNeueLT Std" w:hAnsi="HelveticaNeueLT Std" w:cs="Arial"/>
          <w:b/>
          <w:bCs/>
          <w:sz w:val="24"/>
          <w:szCs w:val="24"/>
        </w:rPr>
        <w:t>3 puntos</w:t>
      </w:r>
      <w:r w:rsidRPr="001B3158">
        <w:rPr>
          <w:rFonts w:ascii="HelveticaNeueLT Std" w:hAnsi="HelveticaNeueLT Std" w:cs="Arial"/>
          <w:sz w:val="24"/>
          <w:szCs w:val="24"/>
        </w:rPr>
        <w:t xml:space="preserve">, repartidos como sigue: </w:t>
      </w:r>
    </w:p>
    <w:p w14:paraId="79B51ECC" w14:textId="77777777" w:rsidR="00D91700" w:rsidRPr="001B3158" w:rsidRDefault="00D91700" w:rsidP="00D91700">
      <w:pPr>
        <w:ind w:left="284" w:right="98"/>
        <w:jc w:val="both"/>
        <w:rPr>
          <w:rFonts w:ascii="HelveticaNeueLT Std" w:hAnsi="HelveticaNeueLT Std" w:cs="Arial"/>
          <w:sz w:val="24"/>
          <w:szCs w:val="24"/>
        </w:rPr>
      </w:pPr>
    </w:p>
    <w:p w14:paraId="346B723E" w14:textId="77777777" w:rsidR="00D91700" w:rsidRPr="001B3158" w:rsidRDefault="00D91700" w:rsidP="00D91700">
      <w:pPr>
        <w:numPr>
          <w:ilvl w:val="0"/>
          <w:numId w:val="25"/>
        </w:num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Mayor experiencia laboral en la materia objeto de la contratación, del personal responsable de los trabajos convocados. </w:t>
      </w:r>
    </w:p>
    <w:p w14:paraId="190A915D" w14:textId="77777777" w:rsidR="00D91700" w:rsidRPr="001B3158" w:rsidRDefault="00D91700" w:rsidP="00D91700">
      <w:pPr>
        <w:ind w:left="284" w:right="98" w:firstLine="113"/>
        <w:jc w:val="both"/>
        <w:rPr>
          <w:rFonts w:ascii="HelveticaNeueLT Std" w:hAnsi="HelveticaNeueLT Std" w:cs="Arial"/>
          <w:sz w:val="24"/>
          <w:szCs w:val="24"/>
        </w:rPr>
      </w:pPr>
      <w:r w:rsidRPr="001B3158">
        <w:rPr>
          <w:rFonts w:ascii="HelveticaNeueLT Std" w:hAnsi="HelveticaNeueLT Std" w:cs="Arial"/>
          <w:sz w:val="24"/>
          <w:szCs w:val="24"/>
        </w:rPr>
        <w:t xml:space="preserve">Obtendrá </w:t>
      </w:r>
      <w:r w:rsidRPr="001B3158">
        <w:rPr>
          <w:rFonts w:ascii="HelveticaNeueLT Std" w:hAnsi="HelveticaNeueLT Std" w:cs="Arial"/>
          <w:b/>
          <w:sz w:val="24"/>
          <w:szCs w:val="24"/>
        </w:rPr>
        <w:t>3 puntos</w:t>
      </w:r>
      <w:r w:rsidRPr="001B3158">
        <w:rPr>
          <w:rFonts w:ascii="HelveticaNeueLT Std" w:hAnsi="HelveticaNeueLT Std" w:cs="Arial"/>
          <w:sz w:val="24"/>
          <w:szCs w:val="24"/>
        </w:rPr>
        <w:t>.</w:t>
      </w:r>
    </w:p>
    <w:p w14:paraId="45775249" w14:textId="77777777" w:rsidR="00D91700" w:rsidRPr="001B3158" w:rsidRDefault="00D91700" w:rsidP="00D91700">
      <w:pPr>
        <w:ind w:left="284" w:right="98"/>
        <w:jc w:val="both"/>
        <w:rPr>
          <w:rFonts w:ascii="HelveticaNeueLT Std" w:hAnsi="HelveticaNeueLT Std" w:cs="Arial"/>
          <w:sz w:val="24"/>
          <w:szCs w:val="24"/>
        </w:rPr>
      </w:pPr>
    </w:p>
    <w:p w14:paraId="0D9C8886"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La suma de los dos criterios anteriormente descritos será menor o igual a </w:t>
      </w:r>
      <w:r w:rsidRPr="001B3158">
        <w:rPr>
          <w:rFonts w:ascii="HelveticaNeueLT Std" w:hAnsi="HelveticaNeueLT Std" w:cs="Arial"/>
          <w:b/>
          <w:sz w:val="24"/>
          <w:szCs w:val="24"/>
        </w:rPr>
        <w:t>63 puntos.</w:t>
      </w:r>
    </w:p>
    <w:p w14:paraId="492E3387" w14:textId="77777777" w:rsidR="00D91700" w:rsidRPr="001B3158" w:rsidRDefault="00D91700" w:rsidP="00D91700">
      <w:pPr>
        <w:ind w:left="284" w:right="98"/>
        <w:jc w:val="both"/>
        <w:rPr>
          <w:rFonts w:ascii="HelveticaNeueLT Std" w:hAnsi="HelveticaNeueLT Std" w:cs="Arial"/>
          <w:sz w:val="24"/>
          <w:szCs w:val="24"/>
        </w:rPr>
      </w:pPr>
    </w:p>
    <w:p w14:paraId="0C7B9A63"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Para la asignación de la ponderación de los criterios </w:t>
      </w:r>
      <w:r w:rsidRPr="001B3158">
        <w:rPr>
          <w:rFonts w:ascii="HelveticaNeueLT Std" w:hAnsi="HelveticaNeueLT Std" w:cs="Arial"/>
          <w:bCs/>
          <w:sz w:val="24"/>
          <w:szCs w:val="24"/>
        </w:rPr>
        <w:t>antes</w:t>
      </w:r>
      <w:r w:rsidRPr="001B3158">
        <w:rPr>
          <w:rFonts w:ascii="HelveticaNeueLT Std" w:hAnsi="HelveticaNeueLT Std" w:cs="Arial"/>
          <w:sz w:val="24"/>
          <w:szCs w:val="24"/>
        </w:rPr>
        <w:t xml:space="preserve"> detallados a cada una de las propuestas determinadas como solventes, se utilizará una regla de tres simple, considerando como base la que reciba mayor puntaje en cada uno de los criterios enunciados. </w:t>
      </w:r>
    </w:p>
    <w:p w14:paraId="7CDE815B" w14:textId="77777777" w:rsidR="00D91700" w:rsidRPr="001B3158" w:rsidRDefault="00D91700" w:rsidP="00D91700">
      <w:pPr>
        <w:ind w:left="284" w:right="98"/>
        <w:jc w:val="both"/>
        <w:rPr>
          <w:rFonts w:ascii="HelveticaNeueLT Std" w:hAnsi="HelveticaNeueLT Std" w:cs="Arial"/>
          <w:sz w:val="24"/>
          <w:szCs w:val="24"/>
        </w:rPr>
      </w:pPr>
    </w:p>
    <w:p w14:paraId="7F158581"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
          <w:sz w:val="24"/>
          <w:szCs w:val="24"/>
        </w:rPr>
        <w:t xml:space="preserve">Cuando las convocantes no cuenten con elementos para valoración de alguno de los criterios o rubros antes mencionados, o éstos no pudiesen ser proporcionados por los licitantes, no representarán ningún valor en su puntaje, es decir tendrán valor cero, o no aplica y, los puntos que les corresponderían no se </w:t>
      </w:r>
      <w:proofErr w:type="spellStart"/>
      <w:r w:rsidRPr="001B3158">
        <w:rPr>
          <w:rFonts w:ascii="HelveticaNeueLT Std" w:hAnsi="HelveticaNeueLT Std" w:cs="Arial"/>
          <w:b/>
          <w:sz w:val="24"/>
          <w:szCs w:val="24"/>
        </w:rPr>
        <w:t>reexpresarán</w:t>
      </w:r>
      <w:proofErr w:type="spellEnd"/>
      <w:r w:rsidRPr="001B3158">
        <w:rPr>
          <w:rFonts w:ascii="HelveticaNeueLT Std" w:hAnsi="HelveticaNeueLT Std" w:cs="Arial"/>
          <w:b/>
          <w:sz w:val="24"/>
          <w:szCs w:val="24"/>
        </w:rPr>
        <w:t>.</w:t>
      </w:r>
    </w:p>
    <w:p w14:paraId="77AF9308" w14:textId="77777777" w:rsidR="00D91700" w:rsidRPr="001B3158" w:rsidRDefault="00D91700" w:rsidP="00D91700">
      <w:pPr>
        <w:ind w:left="284" w:right="98"/>
        <w:jc w:val="both"/>
        <w:rPr>
          <w:rFonts w:ascii="HelveticaNeueLT Std" w:hAnsi="HelveticaNeueLT Std" w:cs="Arial"/>
          <w:b/>
          <w:bCs/>
          <w:sz w:val="24"/>
          <w:szCs w:val="24"/>
        </w:rPr>
      </w:pPr>
    </w:p>
    <w:p w14:paraId="25A88CC6"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Atendiendo a lo anterior, la propuesta solvente económicamente más conveniente para el Estado será aquella que reúna la mayor puntuación conforme a la valoración de los criterios y parámetros descritos anteriormente, siempre y cuando su precio o monto tenga una diferencia hasta del 7% respecto del precio o monto de la determinada como la solvente más baja como resultado de la evaluación.</w:t>
      </w:r>
    </w:p>
    <w:p w14:paraId="4E2D4CF0" w14:textId="77777777" w:rsidR="00D91700" w:rsidRPr="001B3158" w:rsidRDefault="00D91700" w:rsidP="00D91700">
      <w:pPr>
        <w:ind w:left="284" w:right="98"/>
        <w:jc w:val="both"/>
        <w:rPr>
          <w:rFonts w:ascii="HelveticaNeueLT Std" w:hAnsi="HelveticaNeueLT Std" w:cs="Arial"/>
          <w:sz w:val="24"/>
          <w:szCs w:val="24"/>
        </w:rPr>
      </w:pPr>
    </w:p>
    <w:p w14:paraId="3AED7831"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Si el precio o monto de la propuesta determinada como la económicamente más conveniente para el Estado tiene una diferencia superior al 7% del precio o monto de la determinada como la solvente más baja como resultado de la evaluación, se adjudicará a la que le siga en puntaje hacia abajo, pero la diferencia de su precio sea menor o igual al 7% señalado y, así sucesivamente hasta que se obtenga la propuesta que será adjudicada.</w:t>
      </w:r>
    </w:p>
    <w:p w14:paraId="4328C3F2" w14:textId="77777777" w:rsidR="00EF4788" w:rsidRDefault="00EF4788" w:rsidP="00D91700">
      <w:pPr>
        <w:jc w:val="both"/>
        <w:rPr>
          <w:rFonts w:ascii="HelveticaNeueLT Std" w:hAnsi="HelveticaNeueLT Std" w:cs="Arial"/>
          <w:sz w:val="24"/>
          <w:szCs w:val="24"/>
        </w:rPr>
      </w:pPr>
    </w:p>
    <w:p w14:paraId="0DF1F415" w14:textId="77777777" w:rsidR="00EF4788" w:rsidRPr="001B3158" w:rsidRDefault="00EF4788" w:rsidP="00D91700">
      <w:pPr>
        <w:jc w:val="both"/>
        <w:rPr>
          <w:rFonts w:ascii="HelveticaNeueLT Std" w:hAnsi="HelveticaNeueLT Std" w:cs="Arial"/>
          <w:sz w:val="24"/>
          <w:szCs w:val="24"/>
        </w:rPr>
      </w:pPr>
    </w:p>
    <w:p w14:paraId="162D82F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Sexta:                          </w:t>
      </w:r>
    </w:p>
    <w:p w14:paraId="6B057C6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La </w:t>
      </w:r>
      <w:r w:rsidR="00174937">
        <w:rPr>
          <w:rFonts w:ascii="HelveticaNeueLT Std" w:hAnsi="HelveticaNeueLT Std" w:cs="Arial"/>
          <w:b/>
          <w:sz w:val="24"/>
          <w:szCs w:val="24"/>
          <w:u w:val="single"/>
        </w:rPr>
        <w:t>SEPU</w:t>
      </w:r>
      <w:r w:rsidR="00320354">
        <w:rPr>
          <w:rFonts w:ascii="HelveticaNeueLT Std" w:hAnsi="HelveticaNeueLT Std" w:cs="Arial"/>
          <w:b/>
          <w:sz w:val="24"/>
          <w:szCs w:val="24"/>
          <w:u w:val="single"/>
        </w:rPr>
        <w:t>IM</w:t>
      </w:r>
      <w:r w:rsidR="00174937">
        <w:rPr>
          <w:rFonts w:ascii="HelveticaNeueLT Std" w:hAnsi="HelveticaNeueLT Std" w:cs="Arial"/>
          <w:b/>
          <w:sz w:val="24"/>
          <w:szCs w:val="24"/>
          <w:u w:val="single"/>
        </w:rPr>
        <w:t>M</w:t>
      </w:r>
      <w:r w:rsidRPr="001B3158">
        <w:rPr>
          <w:rFonts w:ascii="HelveticaNeueLT Std" w:hAnsi="HelveticaNeueLT Std" w:cs="Arial"/>
          <w:b/>
          <w:sz w:val="24"/>
          <w:szCs w:val="24"/>
        </w:rPr>
        <w:t xml:space="preserve"> podrá:</w:t>
      </w:r>
    </w:p>
    <w:p w14:paraId="4C81F98B" w14:textId="77777777" w:rsidR="00D91700" w:rsidRPr="001B3158" w:rsidRDefault="00D91700" w:rsidP="00D91700">
      <w:pPr>
        <w:jc w:val="both"/>
        <w:rPr>
          <w:rFonts w:ascii="HelveticaNeueLT Std" w:hAnsi="HelveticaNeueLT Std" w:cs="Arial"/>
          <w:sz w:val="24"/>
          <w:szCs w:val="24"/>
        </w:rPr>
      </w:pPr>
    </w:p>
    <w:p w14:paraId="314F350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Desechar las proposiciones cuando los recursos propuestos por el licitante no sean los necesarios para ejecutar la obra satisfactoriamente conforme al programa de ejecución de los trabajos establecidos.</w:t>
      </w:r>
    </w:p>
    <w:p w14:paraId="46B1CD65" w14:textId="77777777" w:rsidR="00D91700" w:rsidRPr="001B3158" w:rsidRDefault="00D91700" w:rsidP="00D91700">
      <w:pPr>
        <w:jc w:val="both"/>
        <w:rPr>
          <w:rFonts w:ascii="HelveticaNeueLT Std" w:hAnsi="HelveticaNeueLT Std" w:cs="Arial"/>
          <w:sz w:val="24"/>
          <w:szCs w:val="24"/>
        </w:rPr>
      </w:pPr>
    </w:p>
    <w:p w14:paraId="2E21679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 Desechar al proponente.</w:t>
      </w:r>
    </w:p>
    <w:p w14:paraId="52900C22" w14:textId="77777777" w:rsidR="00D91700" w:rsidRPr="001B3158" w:rsidRDefault="00D91700" w:rsidP="00D91700">
      <w:pPr>
        <w:jc w:val="both"/>
        <w:rPr>
          <w:rFonts w:ascii="HelveticaNeueLT Std" w:hAnsi="HelveticaNeueLT Std" w:cs="Arial"/>
          <w:sz w:val="24"/>
          <w:szCs w:val="24"/>
        </w:rPr>
      </w:pPr>
    </w:p>
    <w:p w14:paraId="7B2E4CF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B.1 Que haya omitido la presentación de algún dato o documento solicitado.</w:t>
      </w:r>
    </w:p>
    <w:p w14:paraId="3A4C818B" w14:textId="77777777" w:rsidR="00D91700" w:rsidRPr="001B3158" w:rsidRDefault="00D91700" w:rsidP="00D91700">
      <w:pPr>
        <w:jc w:val="both"/>
        <w:rPr>
          <w:rFonts w:ascii="HelveticaNeueLT Std" w:hAnsi="HelveticaNeueLT Std" w:cs="Arial"/>
          <w:sz w:val="24"/>
          <w:szCs w:val="24"/>
        </w:rPr>
      </w:pPr>
    </w:p>
    <w:p w14:paraId="2412803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B.2 Que presente documento que no satisfagan las estipulaciones correspondientes.</w:t>
      </w:r>
    </w:p>
    <w:p w14:paraId="74CEC70D" w14:textId="77777777" w:rsidR="00D91700" w:rsidRPr="001B3158" w:rsidRDefault="00D91700" w:rsidP="00D91700">
      <w:pPr>
        <w:jc w:val="both"/>
        <w:rPr>
          <w:rFonts w:ascii="HelveticaNeueLT Std" w:hAnsi="HelveticaNeueLT Std" w:cs="Arial"/>
          <w:sz w:val="24"/>
          <w:szCs w:val="24"/>
        </w:rPr>
      </w:pPr>
    </w:p>
    <w:p w14:paraId="3BB7399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B.3 Que presenten varias proposiciones bajo el mismo o diferente nombre.</w:t>
      </w:r>
    </w:p>
    <w:p w14:paraId="7F28C657" w14:textId="77777777" w:rsidR="00D91700" w:rsidRPr="001B3158" w:rsidRDefault="00D91700" w:rsidP="00D91700">
      <w:pPr>
        <w:jc w:val="both"/>
        <w:rPr>
          <w:rFonts w:ascii="HelveticaNeueLT Std" w:hAnsi="HelveticaNeueLT Std" w:cs="Arial"/>
          <w:sz w:val="24"/>
          <w:szCs w:val="24"/>
        </w:rPr>
      </w:pPr>
    </w:p>
    <w:p w14:paraId="5A4E072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B.4 Que no cumpla con algunos de los requisitos exigidos en las bases de licitación.</w:t>
      </w:r>
    </w:p>
    <w:p w14:paraId="7E75D75B" w14:textId="77777777" w:rsidR="00D91700" w:rsidRPr="001B3158" w:rsidRDefault="00D91700" w:rsidP="00D91700">
      <w:pPr>
        <w:jc w:val="both"/>
        <w:rPr>
          <w:rFonts w:ascii="HelveticaNeueLT Std" w:hAnsi="HelveticaNeueLT Std" w:cs="Arial"/>
          <w:sz w:val="24"/>
          <w:szCs w:val="24"/>
        </w:rPr>
      </w:pPr>
    </w:p>
    <w:p w14:paraId="09D3BCF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B.5 Que compruebe que algún Licitante ha acordado con otro u otros elevar el costo de los trabajos, o cualquier otro acuerdo que tenga como fin obtener una ventaja sobre los demás licitantes.</w:t>
      </w:r>
    </w:p>
    <w:p w14:paraId="1B06045D" w14:textId="77777777" w:rsidR="00D91700" w:rsidRPr="001B3158" w:rsidRDefault="00D91700" w:rsidP="00D91700">
      <w:pPr>
        <w:jc w:val="both"/>
        <w:rPr>
          <w:rFonts w:ascii="HelveticaNeueLT Std" w:hAnsi="HelveticaNeueLT Std" w:cs="Arial"/>
          <w:sz w:val="24"/>
          <w:szCs w:val="24"/>
        </w:rPr>
      </w:pPr>
    </w:p>
    <w:p w14:paraId="50E21E1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B.6 Que contenga información que al ser verificada por la Dependencia, no coincida con la indicada en la propuesta. </w:t>
      </w:r>
    </w:p>
    <w:p w14:paraId="0DA8CB3F" w14:textId="77777777" w:rsidR="00D91700" w:rsidRPr="001B3158" w:rsidRDefault="00D91700" w:rsidP="00D91700">
      <w:pPr>
        <w:jc w:val="both"/>
        <w:rPr>
          <w:rFonts w:ascii="HelveticaNeueLT Std" w:hAnsi="HelveticaNeueLT Std" w:cs="Arial"/>
          <w:sz w:val="24"/>
          <w:szCs w:val="24"/>
        </w:rPr>
      </w:pPr>
    </w:p>
    <w:p w14:paraId="1F89EB8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B.7 Licitantes que se les haya rescindido contrato o dada una terminación del mismo por causa imputable al propio licitante.</w:t>
      </w:r>
    </w:p>
    <w:p w14:paraId="091D8A5D" w14:textId="77777777" w:rsidR="00D91700" w:rsidRPr="001B3158" w:rsidRDefault="00D91700" w:rsidP="00D91700">
      <w:pPr>
        <w:jc w:val="both"/>
        <w:rPr>
          <w:rFonts w:ascii="HelveticaNeueLT Std" w:hAnsi="HelveticaNeueLT Std" w:cs="Arial"/>
          <w:sz w:val="24"/>
          <w:szCs w:val="24"/>
        </w:rPr>
      </w:pPr>
    </w:p>
    <w:p w14:paraId="4D51CFFA" w14:textId="77777777" w:rsidR="00D91700" w:rsidRPr="001B3158" w:rsidRDefault="00D91700" w:rsidP="00D91700">
      <w:pPr>
        <w:spacing w:before="120"/>
        <w:ind w:right="4"/>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B.8</w:t>
      </w:r>
      <w:r w:rsidRPr="001B3158">
        <w:rPr>
          <w:rFonts w:ascii="HelveticaNeueLT Std" w:hAnsi="HelveticaNeueLT Std" w:cs="Arial"/>
          <w:color w:val="0070C0"/>
          <w:sz w:val="24"/>
          <w:szCs w:val="24"/>
        </w:rPr>
        <w:tab/>
        <w:t>No presentar los archivos digitales.</w:t>
      </w:r>
    </w:p>
    <w:p w14:paraId="56A47A84" w14:textId="77777777" w:rsidR="00D91700" w:rsidRPr="001B3158" w:rsidRDefault="00D91700" w:rsidP="00D91700">
      <w:pPr>
        <w:jc w:val="both"/>
        <w:rPr>
          <w:rFonts w:ascii="HelveticaNeueLT Std" w:hAnsi="HelveticaNeueLT Std" w:cs="Arial"/>
          <w:sz w:val="24"/>
          <w:szCs w:val="24"/>
        </w:rPr>
      </w:pPr>
    </w:p>
    <w:p w14:paraId="7EFD0BD7" w14:textId="77777777" w:rsidR="0026133C" w:rsidRPr="0070529A" w:rsidRDefault="00120E18" w:rsidP="0026133C">
      <w:pPr>
        <w:spacing w:after="160" w:line="259" w:lineRule="auto"/>
        <w:ind w:left="709" w:hanging="709"/>
        <w:contextualSpacing/>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sidR="00100542">
        <w:rPr>
          <w:rFonts w:ascii="HelveticaNeueLT Std" w:hAnsi="HelveticaNeueLT Std" w:cs="Arial"/>
          <w:color w:val="0070C0"/>
          <w:sz w:val="24"/>
          <w:szCs w:val="24"/>
        </w:rPr>
        <w:t>9</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se encuentre registrado en el “Catálogo de Proveedores y Contratistas del Sistema </w:t>
      </w:r>
      <w:proofErr w:type="spellStart"/>
      <w:r w:rsidR="0026133C" w:rsidRPr="0070529A">
        <w:rPr>
          <w:rFonts w:ascii="HelveticaNeueLT Std" w:hAnsi="HelveticaNeueLT Std" w:cs="Arial"/>
          <w:color w:val="0070C0"/>
          <w:sz w:val="24"/>
          <w:szCs w:val="24"/>
        </w:rPr>
        <w:t>Compranet</w:t>
      </w:r>
      <w:proofErr w:type="spellEnd"/>
      <w:r w:rsidR="0026133C" w:rsidRPr="0070529A">
        <w:rPr>
          <w:rFonts w:ascii="HelveticaNeueLT Std" w:hAnsi="HelveticaNeueLT Std" w:cs="Arial"/>
          <w:color w:val="0070C0"/>
          <w:sz w:val="24"/>
          <w:szCs w:val="24"/>
        </w:rPr>
        <w:t>-B.C.S.”</w:t>
      </w:r>
    </w:p>
    <w:p w14:paraId="4CBC3AE7" w14:textId="77777777" w:rsid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14:paraId="6C2C9D3C" w14:textId="77777777" w:rsidR="0026133C" w:rsidRPr="0070529A" w:rsidRDefault="00100542" w:rsidP="0026133C">
      <w:pPr>
        <w:ind w:left="709" w:hanging="709"/>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Pr>
          <w:rFonts w:ascii="HelveticaNeueLT Std" w:hAnsi="HelveticaNeueLT Std" w:cs="Arial"/>
          <w:color w:val="0070C0"/>
          <w:sz w:val="24"/>
          <w:szCs w:val="24"/>
        </w:rPr>
        <w:t>10</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w:t>
      </w:r>
      <w:proofErr w:type="spellStart"/>
      <w:r w:rsidR="0026133C" w:rsidRPr="0070529A">
        <w:rPr>
          <w:rFonts w:ascii="HelveticaNeueLT Std" w:hAnsi="HelveticaNeueLT Std" w:cs="Arial"/>
          <w:color w:val="0070C0"/>
          <w:sz w:val="24"/>
          <w:szCs w:val="24"/>
        </w:rPr>
        <w:t>halla</w:t>
      </w:r>
      <w:proofErr w:type="spellEnd"/>
      <w:r w:rsidR="0026133C" w:rsidRPr="0070529A">
        <w:rPr>
          <w:rFonts w:ascii="HelveticaNeueLT Std" w:hAnsi="HelveticaNeueLT Std" w:cs="Arial"/>
          <w:color w:val="0070C0"/>
          <w:sz w:val="24"/>
          <w:szCs w:val="24"/>
        </w:rPr>
        <w:t xml:space="preserve"> manifestado interés en participar durante el periodo de venta de bases y el estatus del procedimiento </w:t>
      </w:r>
      <w:r w:rsidR="0026133C">
        <w:rPr>
          <w:rFonts w:ascii="HelveticaNeueLT Std" w:hAnsi="HelveticaNeueLT Std" w:cs="Arial"/>
          <w:color w:val="0070C0"/>
          <w:sz w:val="24"/>
          <w:szCs w:val="24"/>
        </w:rPr>
        <w:t>sea</w:t>
      </w:r>
      <w:r w:rsidR="0026133C" w:rsidRPr="0070529A">
        <w:rPr>
          <w:rFonts w:ascii="HelveticaNeueLT Std" w:hAnsi="HelveticaNeueLT Std" w:cs="Arial"/>
          <w:color w:val="0070C0"/>
          <w:sz w:val="24"/>
          <w:szCs w:val="24"/>
        </w:rPr>
        <w:t xml:space="preserve"> de “Vigente”.</w:t>
      </w:r>
    </w:p>
    <w:p w14:paraId="06990787" w14:textId="77777777" w:rsidR="0070529A" w:rsidRP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14:paraId="37C27BEB" w14:textId="77777777" w:rsidR="00D91700" w:rsidRPr="001B3158" w:rsidRDefault="00D91700" w:rsidP="0070529A">
      <w:pPr>
        <w:spacing w:before="120"/>
        <w:ind w:right="4"/>
        <w:jc w:val="both"/>
        <w:rPr>
          <w:rFonts w:ascii="HelveticaNeueLT Std" w:hAnsi="HelveticaNeueLT Std" w:cs="Arial"/>
          <w:sz w:val="24"/>
          <w:szCs w:val="24"/>
        </w:rPr>
      </w:pPr>
    </w:p>
    <w:p w14:paraId="3B18B0D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 Declarar desierto el concurso cuando:</w:t>
      </w:r>
    </w:p>
    <w:p w14:paraId="3D4563CD" w14:textId="77777777" w:rsidR="00D91700" w:rsidRPr="001B3158" w:rsidRDefault="00D91700" w:rsidP="00D91700">
      <w:pPr>
        <w:jc w:val="both"/>
        <w:rPr>
          <w:rFonts w:ascii="HelveticaNeueLT Std" w:hAnsi="HelveticaNeueLT Std" w:cs="Arial"/>
          <w:sz w:val="24"/>
          <w:szCs w:val="24"/>
        </w:rPr>
      </w:pPr>
    </w:p>
    <w:p w14:paraId="2A1289B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C.1 No se presente ninguna propuesta en el acto de presentación de proposiciones y apertura de la propuesta.</w:t>
      </w:r>
    </w:p>
    <w:p w14:paraId="2438F317" w14:textId="77777777" w:rsidR="00D91700" w:rsidRPr="001B3158" w:rsidRDefault="00D91700" w:rsidP="00D91700">
      <w:pPr>
        <w:jc w:val="both"/>
        <w:rPr>
          <w:rFonts w:ascii="HelveticaNeueLT Std" w:hAnsi="HelveticaNeueLT Std" w:cs="Arial"/>
          <w:sz w:val="24"/>
          <w:szCs w:val="24"/>
        </w:rPr>
      </w:pPr>
    </w:p>
    <w:p w14:paraId="37D27E2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C.2 Cuando las propuestas presentadas no reúnan los requisitos de las bases de licitación o sus precios no fueren aceptables para la convocante.</w:t>
      </w:r>
    </w:p>
    <w:p w14:paraId="213DFB2E" w14:textId="77777777" w:rsidR="00D91700" w:rsidRPr="001B3158" w:rsidRDefault="00D91700" w:rsidP="00D91700">
      <w:pPr>
        <w:jc w:val="both"/>
        <w:rPr>
          <w:rFonts w:ascii="HelveticaNeueLT Std" w:hAnsi="HelveticaNeueLT Std" w:cs="Arial"/>
          <w:sz w:val="24"/>
          <w:szCs w:val="24"/>
        </w:rPr>
      </w:pPr>
    </w:p>
    <w:p w14:paraId="61D9CD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 No se adjudicará el contrato cuando las propuestas presentadas no fueran aceptables para la Convocante.</w:t>
      </w:r>
    </w:p>
    <w:p w14:paraId="7BBB2299" w14:textId="77777777" w:rsidR="00D91700" w:rsidRPr="001B3158" w:rsidRDefault="00D91700" w:rsidP="00D91700">
      <w:pPr>
        <w:jc w:val="both"/>
        <w:rPr>
          <w:rFonts w:ascii="HelveticaNeueLT Std" w:hAnsi="HelveticaNeueLT Std" w:cs="Arial"/>
          <w:b/>
          <w:sz w:val="24"/>
          <w:szCs w:val="24"/>
        </w:rPr>
      </w:pPr>
    </w:p>
    <w:p w14:paraId="552B31D4" w14:textId="77777777" w:rsidR="00D91700" w:rsidRPr="001B3158" w:rsidRDefault="00D91700" w:rsidP="00D91700">
      <w:pPr>
        <w:jc w:val="both"/>
        <w:rPr>
          <w:rFonts w:ascii="HelveticaNeueLT Std" w:hAnsi="HelveticaNeueLT Std" w:cs="Arial"/>
          <w:b/>
          <w:sz w:val="24"/>
          <w:szCs w:val="24"/>
        </w:rPr>
      </w:pPr>
    </w:p>
    <w:p w14:paraId="752381B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Séptima:</w:t>
      </w:r>
    </w:p>
    <w:p w14:paraId="6E34DC77" w14:textId="77777777" w:rsidR="00D91700" w:rsidRPr="001B3158" w:rsidRDefault="00D91700" w:rsidP="00D91700">
      <w:pPr>
        <w:jc w:val="both"/>
        <w:rPr>
          <w:rFonts w:ascii="HelveticaNeueLT Std" w:hAnsi="HelveticaNeueLT Std" w:cs="Arial"/>
          <w:b/>
          <w:sz w:val="24"/>
          <w:szCs w:val="24"/>
        </w:rPr>
      </w:pPr>
    </w:p>
    <w:p w14:paraId="7CFAB30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Firma del contrato.</w:t>
      </w:r>
    </w:p>
    <w:p w14:paraId="38B3A9E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Dentro de los diez (10) días naturales siguientes a la fecha del fallo deberá firmarse el contrato y presentarse la fianza que se estipulan en el mismo, previo al inicio de los trabajos. </w:t>
      </w:r>
    </w:p>
    <w:p w14:paraId="5F89D4F6" w14:textId="77777777" w:rsidR="00D91700" w:rsidRPr="001B3158" w:rsidRDefault="00D91700" w:rsidP="00D91700">
      <w:pPr>
        <w:jc w:val="both"/>
        <w:rPr>
          <w:rFonts w:ascii="HelveticaNeueLT Std" w:hAnsi="HelveticaNeueLT Std" w:cs="Arial"/>
          <w:sz w:val="24"/>
          <w:szCs w:val="24"/>
        </w:rPr>
      </w:pPr>
    </w:p>
    <w:p w14:paraId="45BBDD9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licitante ganador no firma el contrato por causas imputables al mismo será sancionado en los términos del artículo 82 de la Ley de Obras Públicas y Servicios Relacionados con las Mismas del Estado y Municipios de Baja California Sur.</w:t>
      </w:r>
    </w:p>
    <w:p w14:paraId="53311690" w14:textId="77777777" w:rsidR="00D91700" w:rsidRPr="001B3158" w:rsidRDefault="00D91700" w:rsidP="00D91700">
      <w:pPr>
        <w:jc w:val="both"/>
        <w:rPr>
          <w:rFonts w:ascii="HelveticaNeueLT Std" w:hAnsi="HelveticaNeueLT Std" w:cs="Arial"/>
          <w:sz w:val="24"/>
          <w:szCs w:val="24"/>
        </w:rPr>
      </w:pPr>
    </w:p>
    <w:p w14:paraId="1D3B864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Si el concursante elegido no firma el contrato dentro del plazo señalado en el artículo 45 de la Ley de Obras Públicas y Servicios Relacionados con las Mismas del Estado y Municipios de Baja California Sur, la Dependencia podrá adjudicarlo al licitante que haya presentado la siguiente proposición que haya resultado la solvente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conveniente para el estado; siempre que la diferencia en precio con respecto a la propuesta que inicialmente hubiere resultado ganadora no sea superior al diez por ciento</w:t>
      </w:r>
    </w:p>
    <w:p w14:paraId="0F9C18B5" w14:textId="77777777" w:rsidR="00D91700" w:rsidRPr="001B3158" w:rsidRDefault="00D91700" w:rsidP="00D91700">
      <w:pPr>
        <w:jc w:val="both"/>
        <w:rPr>
          <w:rFonts w:ascii="HelveticaNeueLT Std" w:hAnsi="HelveticaNeueLT Std" w:cs="Arial"/>
          <w:sz w:val="24"/>
          <w:szCs w:val="24"/>
        </w:rPr>
      </w:pPr>
    </w:p>
    <w:p w14:paraId="726C9E5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contrato será conforme al modelo que forma parte de este cuaderno, en el que se establecen las obligaciones y responsabilidades del contratista en el transcurso de la obra, mismas que se deberán de tomar en cuenta para la elaboración de la proposición.</w:t>
      </w:r>
    </w:p>
    <w:p w14:paraId="4C032720" w14:textId="77777777" w:rsidR="00D563EF" w:rsidRPr="001B3158" w:rsidRDefault="00D563EF" w:rsidP="00D91700">
      <w:pPr>
        <w:jc w:val="both"/>
        <w:rPr>
          <w:rFonts w:ascii="HelveticaNeueLT Std" w:hAnsi="HelveticaNeueLT Std" w:cs="Arial"/>
          <w:b/>
          <w:sz w:val="24"/>
          <w:szCs w:val="24"/>
        </w:rPr>
      </w:pPr>
    </w:p>
    <w:p w14:paraId="3000E765" w14:textId="77777777" w:rsidR="00D91700" w:rsidRPr="001B3158" w:rsidRDefault="009E3646" w:rsidP="00D91700">
      <w:pPr>
        <w:jc w:val="both"/>
        <w:rPr>
          <w:rFonts w:ascii="HelveticaNeueLT Std" w:hAnsi="HelveticaNeueLT Std" w:cs="Arial"/>
          <w:b/>
          <w:sz w:val="24"/>
          <w:szCs w:val="24"/>
        </w:rPr>
      </w:pPr>
      <w:r>
        <w:rPr>
          <w:rFonts w:ascii="HelveticaNeueLT Std" w:hAnsi="HelveticaNeueLT Std" w:cs="Arial"/>
          <w:b/>
          <w:sz w:val="24"/>
          <w:szCs w:val="24"/>
        </w:rPr>
        <w:t>2</w:t>
      </w:r>
      <w:r w:rsidR="00D91700" w:rsidRPr="001B3158">
        <w:rPr>
          <w:rFonts w:ascii="HelveticaNeueLT Std" w:hAnsi="HelveticaNeueLT Std" w:cs="Arial"/>
          <w:b/>
          <w:sz w:val="24"/>
          <w:szCs w:val="24"/>
        </w:rPr>
        <w:t>.- Requisitos que deben llenar quienes deseen concursar:</w:t>
      </w:r>
    </w:p>
    <w:p w14:paraId="2DB9CF54" w14:textId="77777777" w:rsidR="00D91700" w:rsidRPr="001B3158" w:rsidRDefault="00D91700" w:rsidP="00D91700">
      <w:pPr>
        <w:jc w:val="both"/>
        <w:rPr>
          <w:rFonts w:ascii="HelveticaNeueLT Std" w:hAnsi="HelveticaNeueLT Std" w:cs="Arial"/>
          <w:sz w:val="24"/>
          <w:szCs w:val="24"/>
        </w:rPr>
      </w:pPr>
    </w:p>
    <w:p w14:paraId="4C53A7D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Los licitantes harán la entrega de su proposición en un sobre cerrado en forma inviolable conteniendo los documentos marcados con los números 1, 2, 3, 4, 5, 6, 7, 8, 9, 10, 11, 12, 13, 14</w:t>
      </w:r>
      <w:r w:rsidR="00B03ACB">
        <w:rPr>
          <w:rFonts w:ascii="HelveticaNeueLT Std" w:hAnsi="HelveticaNeueLT Std" w:cs="Arial"/>
          <w:sz w:val="24"/>
          <w:szCs w:val="24"/>
        </w:rPr>
        <w:t>,</w:t>
      </w:r>
      <w:r w:rsidRPr="001B3158">
        <w:rPr>
          <w:rFonts w:ascii="HelveticaNeueLT Std" w:hAnsi="HelveticaNeueLT Std" w:cs="Arial"/>
          <w:sz w:val="24"/>
          <w:szCs w:val="24"/>
        </w:rPr>
        <w:t xml:space="preserve"> 15</w:t>
      </w:r>
      <w:r w:rsidR="00B03ACB">
        <w:rPr>
          <w:rFonts w:ascii="HelveticaNeueLT Std" w:hAnsi="HelveticaNeueLT Std" w:cs="Arial"/>
          <w:sz w:val="24"/>
          <w:szCs w:val="24"/>
        </w:rPr>
        <w:t>,</w:t>
      </w:r>
      <w:r w:rsidRPr="001B3158">
        <w:rPr>
          <w:rFonts w:ascii="HelveticaNeueLT Std" w:hAnsi="HelveticaNeueLT Std" w:cs="Arial"/>
          <w:sz w:val="24"/>
          <w:szCs w:val="24"/>
        </w:rPr>
        <w:t xml:space="preserve"> </w:t>
      </w:r>
      <w:r w:rsidR="00B03ACB" w:rsidRPr="001B3158">
        <w:rPr>
          <w:rFonts w:ascii="HelveticaNeueLT Std" w:hAnsi="HelveticaNeueLT Std" w:cs="Arial"/>
          <w:sz w:val="24"/>
          <w:szCs w:val="24"/>
        </w:rPr>
        <w:t>16</w:t>
      </w:r>
      <w:r w:rsidR="00B03ACB">
        <w:rPr>
          <w:rFonts w:ascii="HelveticaNeueLT Std" w:hAnsi="HelveticaNeueLT Std" w:cs="Arial"/>
          <w:sz w:val="24"/>
          <w:szCs w:val="24"/>
        </w:rPr>
        <w:t>, 17, 18</w:t>
      </w:r>
      <w:r w:rsidR="00922515">
        <w:rPr>
          <w:rFonts w:ascii="HelveticaNeueLT Std" w:hAnsi="HelveticaNeueLT Std" w:cs="Arial"/>
          <w:sz w:val="24"/>
          <w:szCs w:val="24"/>
        </w:rPr>
        <w:t>,</w:t>
      </w:r>
      <w:r w:rsidR="00B03ACB">
        <w:rPr>
          <w:rFonts w:ascii="HelveticaNeueLT Std" w:hAnsi="HelveticaNeueLT Std" w:cs="Arial"/>
          <w:sz w:val="24"/>
          <w:szCs w:val="24"/>
        </w:rPr>
        <w:t xml:space="preserve"> 19</w:t>
      </w:r>
      <w:r w:rsidR="004A0A04">
        <w:rPr>
          <w:rFonts w:ascii="HelveticaNeueLT Std" w:hAnsi="HelveticaNeueLT Std" w:cs="Arial"/>
          <w:sz w:val="24"/>
          <w:szCs w:val="24"/>
        </w:rPr>
        <w:t>, 20 , 21</w:t>
      </w:r>
      <w:r w:rsidR="00922515">
        <w:rPr>
          <w:rFonts w:ascii="HelveticaNeueLT Std" w:hAnsi="HelveticaNeueLT Std" w:cs="Arial"/>
          <w:sz w:val="24"/>
          <w:szCs w:val="24"/>
        </w:rPr>
        <w:t xml:space="preserve"> y 2</w:t>
      </w:r>
      <w:r w:rsidR="004A0A04">
        <w:rPr>
          <w:rFonts w:ascii="HelveticaNeueLT Std" w:hAnsi="HelveticaNeueLT Std" w:cs="Arial"/>
          <w:sz w:val="24"/>
          <w:szCs w:val="24"/>
        </w:rPr>
        <w:t>2</w:t>
      </w:r>
      <w:r w:rsidR="00B03ACB">
        <w:rPr>
          <w:rFonts w:ascii="HelveticaNeueLT Std" w:hAnsi="HelveticaNeueLT Std" w:cs="Arial"/>
          <w:sz w:val="24"/>
          <w:szCs w:val="24"/>
        </w:rPr>
        <w:t xml:space="preserve"> </w:t>
      </w:r>
      <w:r w:rsidRPr="001B3158">
        <w:rPr>
          <w:rFonts w:ascii="HelveticaNeueLT Std" w:hAnsi="HelveticaNeueLT Std" w:cs="Arial"/>
          <w:sz w:val="24"/>
          <w:szCs w:val="24"/>
        </w:rPr>
        <w:t>con la inteligencia de que los marcados con los números 2, 3, 4, 5, 6, 7, 8, 9, 10, 11, 12, 13, 14, 15</w:t>
      </w:r>
      <w:r w:rsidR="006D6129">
        <w:rPr>
          <w:rFonts w:ascii="HelveticaNeueLT Std" w:hAnsi="HelveticaNeueLT Std" w:cs="Arial"/>
          <w:sz w:val="24"/>
          <w:szCs w:val="24"/>
        </w:rPr>
        <w:t>,</w:t>
      </w:r>
      <w:r w:rsidRPr="001B3158">
        <w:rPr>
          <w:rFonts w:ascii="HelveticaNeueLT Std" w:hAnsi="HelveticaNeueLT Std" w:cs="Arial"/>
          <w:sz w:val="24"/>
          <w:szCs w:val="24"/>
        </w:rPr>
        <w:t xml:space="preserve"> 16</w:t>
      </w:r>
      <w:r w:rsidR="006D6129">
        <w:rPr>
          <w:rFonts w:ascii="HelveticaNeueLT Std" w:hAnsi="HelveticaNeueLT Std" w:cs="Arial"/>
          <w:sz w:val="24"/>
          <w:szCs w:val="24"/>
        </w:rPr>
        <w:t>, 17, 18</w:t>
      </w:r>
      <w:r w:rsidR="00922515">
        <w:rPr>
          <w:rFonts w:ascii="HelveticaNeueLT Std" w:hAnsi="HelveticaNeueLT Std" w:cs="Arial"/>
          <w:sz w:val="24"/>
          <w:szCs w:val="24"/>
        </w:rPr>
        <w:t>, 19</w:t>
      </w:r>
      <w:r w:rsidR="00175775">
        <w:rPr>
          <w:rFonts w:ascii="HelveticaNeueLT Std" w:hAnsi="HelveticaNeueLT Std" w:cs="Arial"/>
          <w:sz w:val="24"/>
          <w:szCs w:val="24"/>
        </w:rPr>
        <w:t>,</w:t>
      </w:r>
      <w:r w:rsidR="00922515">
        <w:rPr>
          <w:rFonts w:ascii="HelveticaNeueLT Std" w:hAnsi="HelveticaNeueLT Std" w:cs="Arial"/>
          <w:sz w:val="24"/>
          <w:szCs w:val="24"/>
        </w:rPr>
        <w:t xml:space="preserve"> 20</w:t>
      </w:r>
      <w:r w:rsidR="004A0A04">
        <w:rPr>
          <w:rFonts w:ascii="HelveticaNeueLT Std" w:hAnsi="HelveticaNeueLT Std" w:cs="Arial"/>
          <w:sz w:val="24"/>
          <w:szCs w:val="24"/>
        </w:rPr>
        <w:t>, 21</w:t>
      </w:r>
      <w:r w:rsidR="006D6129">
        <w:rPr>
          <w:rFonts w:ascii="HelveticaNeueLT Std" w:hAnsi="HelveticaNeueLT Std" w:cs="Arial"/>
          <w:sz w:val="24"/>
          <w:szCs w:val="24"/>
        </w:rPr>
        <w:t xml:space="preserve"> </w:t>
      </w:r>
      <w:r w:rsidR="00745F9B">
        <w:rPr>
          <w:rFonts w:ascii="HelveticaNeueLT Std" w:hAnsi="HelveticaNeueLT Std" w:cs="Arial"/>
          <w:sz w:val="24"/>
          <w:szCs w:val="24"/>
        </w:rPr>
        <w:t>y</w:t>
      </w:r>
      <w:r w:rsidR="00175775">
        <w:rPr>
          <w:rFonts w:ascii="HelveticaNeueLT Std" w:hAnsi="HelveticaNeueLT Std" w:cs="Arial"/>
          <w:sz w:val="24"/>
          <w:szCs w:val="24"/>
        </w:rPr>
        <w:t xml:space="preserve"> 2</w:t>
      </w:r>
      <w:r w:rsidR="004A0A04">
        <w:rPr>
          <w:rFonts w:ascii="HelveticaNeueLT Std" w:hAnsi="HelveticaNeueLT Std" w:cs="Arial"/>
          <w:sz w:val="24"/>
          <w:szCs w:val="24"/>
        </w:rPr>
        <w:t>2</w:t>
      </w:r>
      <w:r w:rsidR="00175775">
        <w:rPr>
          <w:rFonts w:ascii="HelveticaNeueLT Std" w:hAnsi="HelveticaNeueLT Std" w:cs="Arial"/>
          <w:sz w:val="24"/>
          <w:szCs w:val="24"/>
        </w:rPr>
        <w:t xml:space="preserve"> </w:t>
      </w:r>
      <w:r w:rsidRPr="001B3158">
        <w:rPr>
          <w:rFonts w:ascii="HelveticaNeueLT Std" w:hAnsi="HelveticaNeueLT Std" w:cs="Arial"/>
          <w:sz w:val="24"/>
          <w:szCs w:val="24"/>
        </w:rPr>
        <w:t>deberán firmarse por personas con facultades suficientes para obligar a la empresa; la omisión de este requisito será motivo de descalificación.</w:t>
      </w:r>
    </w:p>
    <w:p w14:paraId="405B23F9" w14:textId="77777777" w:rsidR="00D91700" w:rsidRPr="001B3158" w:rsidRDefault="00D91700" w:rsidP="00D91700">
      <w:pPr>
        <w:jc w:val="both"/>
        <w:rPr>
          <w:rFonts w:ascii="HelveticaNeueLT Std" w:hAnsi="HelveticaNeueLT Std" w:cs="Arial"/>
          <w:sz w:val="24"/>
          <w:szCs w:val="24"/>
        </w:rPr>
      </w:pPr>
    </w:p>
    <w:p w14:paraId="037FCFC4" w14:textId="77777777" w:rsidR="00D91700" w:rsidRPr="001B3158" w:rsidRDefault="00D91700" w:rsidP="00D91700">
      <w:pPr>
        <w:ind w:left="1843" w:hanging="1843"/>
        <w:jc w:val="both"/>
        <w:outlineLvl w:val="0"/>
        <w:rPr>
          <w:rFonts w:ascii="HelveticaNeueLT Std" w:hAnsi="HelveticaNeueLT Std" w:cs="Arial"/>
          <w:b/>
          <w:bCs/>
          <w:sz w:val="24"/>
          <w:szCs w:val="24"/>
          <w:lang w:val="pt-BR"/>
        </w:rPr>
      </w:pPr>
      <w:r w:rsidRPr="001B3158">
        <w:rPr>
          <w:rFonts w:ascii="HelveticaNeueLT Std" w:hAnsi="HelveticaNeueLT Std" w:cs="Arial"/>
          <w:b/>
          <w:bCs/>
          <w:sz w:val="24"/>
          <w:szCs w:val="24"/>
          <w:lang w:val="pt-BR"/>
        </w:rPr>
        <w:t>Documento 1</w:t>
      </w:r>
      <w:r w:rsidRPr="001B3158">
        <w:rPr>
          <w:rFonts w:ascii="HelveticaNeueLT Std" w:hAnsi="HelveticaNeueLT Std" w:cs="Arial"/>
          <w:b/>
          <w:bCs/>
          <w:sz w:val="24"/>
          <w:szCs w:val="24"/>
          <w:lang w:val="pt-BR"/>
        </w:rPr>
        <w:tab/>
      </w:r>
      <w:proofErr w:type="spellStart"/>
      <w:r w:rsidRPr="001B3158">
        <w:rPr>
          <w:rFonts w:ascii="HelveticaNeueLT Std" w:hAnsi="HelveticaNeueLT Std" w:cs="Arial"/>
          <w:b/>
          <w:bCs/>
          <w:sz w:val="24"/>
          <w:szCs w:val="24"/>
          <w:lang w:val="pt-BR"/>
        </w:rPr>
        <w:t>Comprobante</w:t>
      </w:r>
      <w:proofErr w:type="spellEnd"/>
      <w:r w:rsidRPr="001B3158">
        <w:rPr>
          <w:rFonts w:ascii="HelveticaNeueLT Std" w:hAnsi="HelveticaNeueLT Std" w:cs="Arial"/>
          <w:b/>
          <w:bCs/>
          <w:sz w:val="24"/>
          <w:szCs w:val="24"/>
          <w:lang w:val="pt-BR"/>
        </w:rPr>
        <w:t xml:space="preserve"> de pago de bases</w:t>
      </w:r>
      <w:r w:rsidR="00A40FB6">
        <w:rPr>
          <w:rFonts w:ascii="HelveticaNeueLT Std" w:hAnsi="HelveticaNeueLT Std" w:cs="Arial"/>
          <w:b/>
          <w:bCs/>
          <w:sz w:val="24"/>
          <w:szCs w:val="24"/>
          <w:lang w:val="pt-BR"/>
        </w:rPr>
        <w:t xml:space="preserve"> </w:t>
      </w:r>
      <w:r w:rsidR="00471B37">
        <w:rPr>
          <w:rFonts w:ascii="HelveticaNeueLT Std" w:hAnsi="HelveticaNeueLT Std" w:cs="Arial"/>
          <w:b/>
          <w:bCs/>
          <w:sz w:val="24"/>
          <w:szCs w:val="24"/>
          <w:lang w:val="pt-BR"/>
        </w:rPr>
        <w:t xml:space="preserve">y </w:t>
      </w:r>
      <w:proofErr w:type="spellStart"/>
      <w:r w:rsidR="00471B37">
        <w:rPr>
          <w:rFonts w:ascii="HelveticaNeueLT Std" w:hAnsi="HelveticaNeueLT Std" w:cs="Arial"/>
          <w:b/>
          <w:bCs/>
          <w:sz w:val="24"/>
          <w:szCs w:val="24"/>
          <w:lang w:val="pt-BR"/>
        </w:rPr>
        <w:t>const</w:t>
      </w:r>
      <w:r w:rsidR="0088286B">
        <w:rPr>
          <w:rFonts w:ascii="HelveticaNeueLT Std" w:hAnsi="HelveticaNeueLT Std" w:cs="Arial"/>
          <w:b/>
          <w:bCs/>
          <w:sz w:val="24"/>
          <w:szCs w:val="24"/>
          <w:lang w:val="pt-BR"/>
        </w:rPr>
        <w:t>a</w:t>
      </w:r>
      <w:r w:rsidR="00471B37">
        <w:rPr>
          <w:rFonts w:ascii="HelveticaNeueLT Std" w:hAnsi="HelveticaNeueLT Std" w:cs="Arial"/>
          <w:b/>
          <w:bCs/>
          <w:sz w:val="24"/>
          <w:szCs w:val="24"/>
          <w:lang w:val="pt-BR"/>
        </w:rPr>
        <w:t>ncia</w:t>
      </w:r>
      <w:proofErr w:type="spellEnd"/>
      <w:r w:rsidR="00471B37">
        <w:rPr>
          <w:rFonts w:ascii="HelveticaNeueLT Std" w:hAnsi="HelveticaNeueLT Std" w:cs="Arial"/>
          <w:b/>
          <w:bCs/>
          <w:sz w:val="24"/>
          <w:szCs w:val="24"/>
          <w:lang w:val="pt-BR"/>
        </w:rPr>
        <w:t xml:space="preserve"> de </w:t>
      </w:r>
      <w:proofErr w:type="spellStart"/>
      <w:r w:rsidR="00A40FB6">
        <w:rPr>
          <w:rFonts w:ascii="HelveticaNeueLT Std" w:hAnsi="HelveticaNeueLT Std" w:cs="Arial"/>
          <w:b/>
          <w:bCs/>
          <w:sz w:val="24"/>
          <w:szCs w:val="24"/>
          <w:lang w:val="pt-BR"/>
        </w:rPr>
        <w:t>inscripcion</w:t>
      </w:r>
      <w:proofErr w:type="spellEnd"/>
      <w:r w:rsidR="00A40FB6">
        <w:rPr>
          <w:rFonts w:ascii="HelveticaNeueLT Std" w:hAnsi="HelveticaNeueLT Std" w:cs="Arial"/>
          <w:b/>
          <w:bCs/>
          <w:sz w:val="24"/>
          <w:szCs w:val="24"/>
          <w:lang w:val="pt-BR"/>
        </w:rPr>
        <w:t xml:space="preserve"> </w:t>
      </w:r>
      <w:proofErr w:type="spellStart"/>
      <w:r w:rsidR="00A40FB6">
        <w:rPr>
          <w:rFonts w:ascii="HelveticaNeueLT Std" w:hAnsi="HelveticaNeueLT Std" w:cs="Arial"/>
          <w:b/>
          <w:bCs/>
          <w:sz w:val="24"/>
          <w:szCs w:val="24"/>
          <w:lang w:val="pt-BR"/>
        </w:rPr>
        <w:t>en</w:t>
      </w:r>
      <w:proofErr w:type="spellEnd"/>
      <w:r w:rsidR="00A40FB6">
        <w:rPr>
          <w:rFonts w:ascii="HelveticaNeueLT Std" w:hAnsi="HelveticaNeueLT Std" w:cs="Arial"/>
          <w:b/>
          <w:bCs/>
          <w:sz w:val="24"/>
          <w:szCs w:val="24"/>
          <w:lang w:val="pt-BR"/>
        </w:rPr>
        <w:t xml:space="preserve"> </w:t>
      </w:r>
      <w:proofErr w:type="spellStart"/>
      <w:r w:rsidR="00A40FB6">
        <w:rPr>
          <w:rFonts w:ascii="HelveticaNeueLT Std" w:hAnsi="HelveticaNeueLT Std" w:cs="Arial"/>
          <w:b/>
          <w:bCs/>
          <w:sz w:val="24"/>
          <w:szCs w:val="24"/>
          <w:lang w:val="pt-BR"/>
        </w:rPr>
        <w:t>licitacion</w:t>
      </w:r>
      <w:proofErr w:type="spellEnd"/>
      <w:r w:rsidR="00A40FB6">
        <w:rPr>
          <w:rFonts w:ascii="HelveticaNeueLT Std" w:hAnsi="HelveticaNeueLT Std" w:cs="Arial"/>
          <w:b/>
          <w:bCs/>
          <w:sz w:val="24"/>
          <w:szCs w:val="24"/>
          <w:lang w:val="pt-BR"/>
        </w:rPr>
        <w:t xml:space="preserve"> publica</w:t>
      </w:r>
      <w:r w:rsidRPr="001B3158">
        <w:rPr>
          <w:rFonts w:ascii="HelveticaNeueLT Std" w:hAnsi="HelveticaNeueLT Std" w:cs="Arial"/>
          <w:b/>
          <w:bCs/>
          <w:sz w:val="24"/>
          <w:szCs w:val="24"/>
          <w:lang w:val="pt-BR"/>
        </w:rPr>
        <w:t>.</w:t>
      </w:r>
    </w:p>
    <w:p w14:paraId="5952508B" w14:textId="77777777" w:rsidR="00D91700" w:rsidRPr="001B3158" w:rsidRDefault="00D91700" w:rsidP="00D91700">
      <w:pPr>
        <w:ind w:left="1843" w:hanging="1843"/>
        <w:jc w:val="both"/>
        <w:rPr>
          <w:rFonts w:ascii="HelveticaNeueLT Std" w:hAnsi="HelveticaNeueLT Std" w:cs="Arial"/>
          <w:sz w:val="24"/>
          <w:szCs w:val="24"/>
          <w:lang w:val="pt-BR"/>
        </w:rPr>
      </w:pPr>
    </w:p>
    <w:p w14:paraId="45E8C321"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sz w:val="24"/>
          <w:szCs w:val="24"/>
          <w:lang w:val="pt-BR"/>
        </w:rPr>
        <w:tab/>
      </w:r>
      <w:r w:rsidRPr="001B3158">
        <w:rPr>
          <w:rFonts w:ascii="HelveticaNeueLT Std" w:hAnsi="HelveticaNeueLT Std" w:cs="Arial"/>
          <w:b/>
          <w:sz w:val="24"/>
          <w:szCs w:val="24"/>
        </w:rPr>
        <w:t>Inscritos en la unidad convocante:</w:t>
      </w:r>
    </w:p>
    <w:p w14:paraId="0D92B2A4" w14:textId="074BBFB5"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Copia del comprobante del pago de las bases de licitación, la omisión de este documento será motivo para no aceptarse la propuesta.</w:t>
      </w:r>
    </w:p>
    <w:p w14:paraId="4FDBF566" w14:textId="77777777" w:rsidR="00D91700" w:rsidRPr="001B3158" w:rsidRDefault="00D91700" w:rsidP="00D91700">
      <w:pPr>
        <w:ind w:left="1843"/>
        <w:jc w:val="both"/>
        <w:rPr>
          <w:rFonts w:ascii="HelveticaNeueLT Std" w:hAnsi="HelveticaNeueLT Std" w:cs="Arial"/>
          <w:b/>
          <w:sz w:val="24"/>
          <w:szCs w:val="24"/>
        </w:rPr>
      </w:pPr>
    </w:p>
    <w:p w14:paraId="44623042" w14:textId="35C2A549" w:rsidR="00D91700"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El pago deberá hacerse en efectivo en la </w:t>
      </w:r>
      <w:r w:rsidR="00A40FB6">
        <w:rPr>
          <w:rFonts w:ascii="HelveticaNeueLT Std" w:hAnsi="HelveticaNeueLT Std" w:cs="Arial"/>
          <w:sz w:val="24"/>
          <w:szCs w:val="24"/>
        </w:rPr>
        <w:t xml:space="preserve">caja de la </w:t>
      </w:r>
      <w:r w:rsidR="00B64609">
        <w:rPr>
          <w:rFonts w:ascii="HelveticaNeueLT Std" w:hAnsi="HelveticaNeueLT Std" w:cs="Arial"/>
          <w:sz w:val="24"/>
          <w:szCs w:val="24"/>
        </w:rPr>
        <w:t>Secretaria</w:t>
      </w:r>
      <w:r w:rsidR="00A40FB6">
        <w:rPr>
          <w:rFonts w:ascii="HelveticaNeueLT Std" w:hAnsi="HelveticaNeueLT Std" w:cs="Arial"/>
          <w:sz w:val="24"/>
          <w:szCs w:val="24"/>
        </w:rPr>
        <w:t xml:space="preserve"> de Finanzas y </w:t>
      </w:r>
      <w:r w:rsidR="00B64609">
        <w:rPr>
          <w:rFonts w:ascii="HelveticaNeueLT Std" w:hAnsi="HelveticaNeueLT Std" w:cs="Arial"/>
          <w:sz w:val="24"/>
          <w:szCs w:val="24"/>
        </w:rPr>
        <w:t>Administración</w:t>
      </w:r>
      <w:r w:rsidR="00A40FB6">
        <w:rPr>
          <w:rFonts w:ascii="HelveticaNeueLT Std" w:hAnsi="HelveticaNeueLT Std" w:cs="Arial"/>
          <w:sz w:val="24"/>
          <w:szCs w:val="24"/>
        </w:rPr>
        <w:t xml:space="preserve"> del Gobierno del Estado de Baja California Sur</w:t>
      </w:r>
      <w:r w:rsidRPr="001B3158">
        <w:rPr>
          <w:rFonts w:ascii="HelveticaNeueLT Std" w:hAnsi="HelveticaNeueLT Std" w:cs="Arial"/>
          <w:sz w:val="24"/>
          <w:szCs w:val="24"/>
        </w:rPr>
        <w:t xml:space="preserve">, en el plazo establecido </w:t>
      </w:r>
      <w:r w:rsidR="00435D26">
        <w:rPr>
          <w:rFonts w:ascii="HelveticaNeueLT Std" w:hAnsi="HelveticaNeueLT Std" w:cs="Arial"/>
          <w:sz w:val="24"/>
          <w:szCs w:val="24"/>
        </w:rPr>
        <w:t xml:space="preserve">del </w:t>
      </w:r>
      <w:r w:rsidR="00857523">
        <w:rPr>
          <w:rFonts w:ascii="HelveticaNeueLT Std" w:hAnsi="HelveticaNeueLT Std" w:cs="Arial"/>
          <w:b/>
          <w:sz w:val="24"/>
          <w:szCs w:val="24"/>
        </w:rPr>
        <w:t>2</w:t>
      </w:r>
      <w:r w:rsidR="00B64609">
        <w:rPr>
          <w:rFonts w:ascii="HelveticaNeueLT Std" w:hAnsi="HelveticaNeueLT Std" w:cs="Arial"/>
          <w:b/>
          <w:sz w:val="24"/>
          <w:szCs w:val="24"/>
        </w:rPr>
        <w:t>5</w:t>
      </w:r>
      <w:r w:rsidR="00E06347">
        <w:rPr>
          <w:rFonts w:ascii="HelveticaNeueLT Std" w:hAnsi="HelveticaNeueLT Std" w:cs="Arial"/>
          <w:b/>
          <w:sz w:val="24"/>
          <w:szCs w:val="24"/>
        </w:rPr>
        <w:t xml:space="preserve"> </w:t>
      </w:r>
      <w:r w:rsidR="00857523">
        <w:rPr>
          <w:rFonts w:ascii="HelveticaNeueLT Std" w:hAnsi="HelveticaNeueLT Std" w:cs="Arial"/>
          <w:b/>
          <w:sz w:val="24"/>
          <w:szCs w:val="24"/>
        </w:rPr>
        <w:t>de Abril al 0</w:t>
      </w:r>
      <w:r w:rsidR="008F21E3">
        <w:rPr>
          <w:rFonts w:ascii="HelveticaNeueLT Std" w:hAnsi="HelveticaNeueLT Std" w:cs="Arial"/>
          <w:b/>
          <w:sz w:val="24"/>
          <w:szCs w:val="24"/>
        </w:rPr>
        <w:t>7</w:t>
      </w:r>
      <w:r w:rsidR="0096327D">
        <w:rPr>
          <w:rFonts w:ascii="HelveticaNeueLT Std" w:hAnsi="HelveticaNeueLT Std" w:cs="Arial"/>
          <w:b/>
          <w:sz w:val="24"/>
          <w:szCs w:val="24"/>
        </w:rPr>
        <w:t xml:space="preserve"> de Ma</w:t>
      </w:r>
      <w:r w:rsidR="00857523">
        <w:rPr>
          <w:rFonts w:ascii="HelveticaNeueLT Std" w:hAnsi="HelveticaNeueLT Std" w:cs="Arial"/>
          <w:b/>
          <w:sz w:val="24"/>
          <w:szCs w:val="24"/>
        </w:rPr>
        <w:t>y</w:t>
      </w:r>
      <w:r w:rsidR="0096327D">
        <w:rPr>
          <w:rFonts w:ascii="HelveticaNeueLT Std" w:hAnsi="HelveticaNeueLT Std" w:cs="Arial"/>
          <w:b/>
          <w:sz w:val="24"/>
          <w:szCs w:val="24"/>
        </w:rPr>
        <w:t>o d</w:t>
      </w:r>
      <w:r w:rsidR="00BB3485" w:rsidRPr="00B565F0">
        <w:rPr>
          <w:rFonts w:ascii="HelveticaNeueLT Std" w:hAnsi="HelveticaNeueLT Std" w:cs="Arial"/>
          <w:b/>
          <w:sz w:val="24"/>
          <w:szCs w:val="24"/>
        </w:rPr>
        <w:t>el 20</w:t>
      </w:r>
      <w:r w:rsidR="00BB3485">
        <w:rPr>
          <w:rFonts w:ascii="HelveticaNeueLT Std" w:hAnsi="HelveticaNeueLT Std" w:cs="Arial"/>
          <w:b/>
          <w:sz w:val="24"/>
          <w:szCs w:val="24"/>
        </w:rPr>
        <w:t>2</w:t>
      </w:r>
      <w:r w:rsidR="00352D71">
        <w:rPr>
          <w:rFonts w:ascii="HelveticaNeueLT Std" w:hAnsi="HelveticaNeueLT Std" w:cs="Arial"/>
          <w:b/>
          <w:sz w:val="24"/>
          <w:szCs w:val="24"/>
        </w:rPr>
        <w:t>4</w:t>
      </w:r>
      <w:r w:rsidRPr="001B3158">
        <w:rPr>
          <w:rFonts w:ascii="HelveticaNeueLT Std" w:hAnsi="HelveticaNeueLT Std" w:cs="Arial"/>
          <w:sz w:val="24"/>
          <w:szCs w:val="24"/>
        </w:rPr>
        <w:t xml:space="preserve">, en un horario de </w:t>
      </w:r>
      <w:r w:rsidR="00124002">
        <w:rPr>
          <w:rFonts w:ascii="HelveticaNeueLT Std" w:hAnsi="HelveticaNeueLT Std" w:cs="Arial"/>
          <w:sz w:val="24"/>
          <w:szCs w:val="24"/>
        </w:rPr>
        <w:t>0</w:t>
      </w:r>
      <w:r w:rsidR="00435D26">
        <w:rPr>
          <w:rFonts w:ascii="HelveticaNeueLT Std" w:hAnsi="HelveticaNeueLT Std" w:cs="Arial"/>
          <w:sz w:val="24"/>
          <w:szCs w:val="24"/>
        </w:rPr>
        <w:t>8</w:t>
      </w:r>
      <w:r w:rsidRPr="001B3158">
        <w:rPr>
          <w:rFonts w:ascii="HelveticaNeueLT Std" w:hAnsi="HelveticaNeueLT Std" w:cs="Arial"/>
          <w:sz w:val="24"/>
          <w:szCs w:val="24"/>
        </w:rPr>
        <w:t>:00 a 1</w:t>
      </w:r>
      <w:r w:rsidR="00352D71">
        <w:rPr>
          <w:rFonts w:ascii="HelveticaNeueLT Std" w:hAnsi="HelveticaNeueLT Std" w:cs="Arial"/>
          <w:sz w:val="24"/>
          <w:szCs w:val="24"/>
        </w:rPr>
        <w:t>3</w:t>
      </w:r>
      <w:r w:rsidRPr="001B3158">
        <w:rPr>
          <w:rFonts w:ascii="HelveticaNeueLT Std" w:hAnsi="HelveticaNeueLT Std" w:cs="Arial"/>
          <w:sz w:val="24"/>
          <w:szCs w:val="24"/>
        </w:rPr>
        <w:t xml:space="preserve">:00 </w:t>
      </w:r>
      <w:proofErr w:type="spellStart"/>
      <w:r w:rsidRPr="001B3158">
        <w:rPr>
          <w:rFonts w:ascii="HelveticaNeueLT Std" w:hAnsi="HelveticaNeueLT Std" w:cs="Arial"/>
          <w:sz w:val="24"/>
          <w:szCs w:val="24"/>
        </w:rPr>
        <w:t>hrs</w:t>
      </w:r>
      <w:proofErr w:type="spellEnd"/>
      <w:r w:rsidRPr="001B3158">
        <w:rPr>
          <w:rFonts w:ascii="HelveticaNeueLT Std" w:hAnsi="HelveticaNeueLT Std" w:cs="Arial"/>
          <w:sz w:val="24"/>
          <w:szCs w:val="24"/>
        </w:rPr>
        <w:t>.</w:t>
      </w:r>
      <w:r w:rsidR="00C1283A">
        <w:rPr>
          <w:rFonts w:ascii="HelveticaNeueLT Std" w:hAnsi="HelveticaNeueLT Std" w:cs="Arial"/>
          <w:sz w:val="24"/>
          <w:szCs w:val="24"/>
        </w:rPr>
        <w:t xml:space="preserve"> (lunes a viernes).</w:t>
      </w:r>
    </w:p>
    <w:p w14:paraId="05E22487" w14:textId="77777777" w:rsidR="00A40FB6" w:rsidRDefault="00A40FB6" w:rsidP="00D91700">
      <w:pPr>
        <w:ind w:left="1843"/>
        <w:jc w:val="both"/>
        <w:rPr>
          <w:rFonts w:ascii="HelveticaNeueLT Std" w:hAnsi="HelveticaNeueLT Std" w:cs="Arial"/>
          <w:sz w:val="24"/>
          <w:szCs w:val="24"/>
        </w:rPr>
      </w:pPr>
    </w:p>
    <w:p w14:paraId="4FA00CA2" w14:textId="77777777" w:rsidR="001E3A60" w:rsidRDefault="001E3A60" w:rsidP="00D91700">
      <w:pPr>
        <w:ind w:left="1843"/>
        <w:jc w:val="both"/>
        <w:rPr>
          <w:rFonts w:ascii="HelveticaNeueLT Std" w:hAnsi="HelveticaNeueLT Std" w:cs="Arial"/>
          <w:sz w:val="24"/>
          <w:szCs w:val="24"/>
        </w:rPr>
      </w:pPr>
      <w:proofErr w:type="spellStart"/>
      <w:r>
        <w:rPr>
          <w:rFonts w:ascii="HelveticaNeueLT Std" w:hAnsi="HelveticaNeueLT Std" w:cs="Arial"/>
          <w:sz w:val="24"/>
          <w:szCs w:val="24"/>
        </w:rPr>
        <w:t>Direccion</w:t>
      </w:r>
      <w:proofErr w:type="spellEnd"/>
      <w:r>
        <w:rPr>
          <w:rFonts w:ascii="HelveticaNeueLT Std" w:hAnsi="HelveticaNeueLT Std" w:cs="Arial"/>
          <w:sz w:val="24"/>
          <w:szCs w:val="24"/>
        </w:rPr>
        <w:t xml:space="preserve">: </w:t>
      </w:r>
    </w:p>
    <w:p w14:paraId="4A118887" w14:textId="1B411BBF" w:rsidR="001E3A60" w:rsidRPr="001E3A60" w:rsidRDefault="001E3A60" w:rsidP="001E3A60">
      <w:pPr>
        <w:shd w:val="clear" w:color="auto" w:fill="FAFAFA"/>
        <w:ind w:left="1843"/>
        <w:outlineLvl w:val="4"/>
        <w:rPr>
          <w:rFonts w:ascii="HelveticaNeueLT Std" w:hAnsi="HelveticaNeueLT Std" w:cs="Arial"/>
          <w:sz w:val="24"/>
          <w:szCs w:val="24"/>
        </w:rPr>
      </w:pPr>
      <w:r w:rsidRPr="001E3A60">
        <w:rPr>
          <w:rFonts w:ascii="HelveticaNeueLT Std" w:hAnsi="HelveticaNeueLT Std" w:cs="Arial"/>
          <w:sz w:val="24"/>
          <w:szCs w:val="24"/>
        </w:rPr>
        <w:t xml:space="preserve">Caja principal de </w:t>
      </w:r>
      <w:r w:rsidR="00B64609">
        <w:rPr>
          <w:rFonts w:ascii="HelveticaNeueLT Std" w:hAnsi="HelveticaNeueLT Std" w:cs="Arial"/>
          <w:sz w:val="24"/>
          <w:szCs w:val="24"/>
        </w:rPr>
        <w:t>S</w:t>
      </w:r>
      <w:r w:rsidR="00B64609" w:rsidRPr="001E3A60">
        <w:rPr>
          <w:rFonts w:ascii="HelveticaNeueLT Std" w:hAnsi="HelveticaNeueLT Std" w:cs="Arial"/>
          <w:sz w:val="24"/>
          <w:szCs w:val="24"/>
        </w:rPr>
        <w:t>ecretaria</w:t>
      </w:r>
      <w:r w:rsidRPr="001E3A60">
        <w:rPr>
          <w:rFonts w:ascii="HelveticaNeueLT Std" w:hAnsi="HelveticaNeueLT Std" w:cs="Arial"/>
          <w:sz w:val="24"/>
          <w:szCs w:val="24"/>
        </w:rPr>
        <w:t xml:space="preserve"> de Finanzas y </w:t>
      </w:r>
      <w:r w:rsidR="00B64609" w:rsidRPr="001E3A60">
        <w:rPr>
          <w:rFonts w:ascii="HelveticaNeueLT Std" w:hAnsi="HelveticaNeueLT Std" w:cs="Arial"/>
          <w:sz w:val="24"/>
          <w:szCs w:val="24"/>
        </w:rPr>
        <w:t>Administración</w:t>
      </w:r>
      <w:r w:rsidRPr="001E3A60">
        <w:rPr>
          <w:rFonts w:ascii="HelveticaNeueLT Std" w:hAnsi="HelveticaNeueLT Std" w:cs="Arial"/>
          <w:sz w:val="24"/>
          <w:szCs w:val="24"/>
        </w:rPr>
        <w:t xml:space="preserve"> del Gobierno del Estado de Baja California Sur</w:t>
      </w:r>
    </w:p>
    <w:p w14:paraId="1DAF8F8B" w14:textId="77777777" w:rsidR="001E3A60" w:rsidRPr="001E3A60" w:rsidRDefault="001E3A60" w:rsidP="001E3A60">
      <w:pPr>
        <w:ind w:left="1843"/>
        <w:rPr>
          <w:rFonts w:ascii="HelveticaNeueLT Std" w:hAnsi="HelveticaNeueLT Std" w:cs="Arial"/>
          <w:sz w:val="24"/>
          <w:szCs w:val="24"/>
        </w:rPr>
      </w:pPr>
      <w:r w:rsidRPr="001E3A60">
        <w:rPr>
          <w:rFonts w:ascii="HelveticaNeueLT Std" w:hAnsi="HelveticaNeueLT Std" w:cs="Arial"/>
          <w:sz w:val="24"/>
          <w:szCs w:val="24"/>
        </w:rPr>
        <w:lastRenderedPageBreak/>
        <w:t>Isabel La Católica e Ignacio Allende</w:t>
      </w:r>
      <w:r w:rsidRPr="001E3A60">
        <w:rPr>
          <w:rFonts w:ascii="HelveticaNeueLT Std" w:hAnsi="HelveticaNeueLT Std" w:cs="Arial"/>
          <w:sz w:val="24"/>
          <w:szCs w:val="24"/>
        </w:rPr>
        <w:br/>
        <w:t>Col. Centro, C.P. 23000 </w:t>
      </w:r>
      <w:r w:rsidRPr="001E3A60">
        <w:rPr>
          <w:rFonts w:ascii="HelveticaNeueLT Std" w:hAnsi="HelveticaNeueLT Std" w:cs="Arial"/>
          <w:sz w:val="24"/>
          <w:szCs w:val="24"/>
        </w:rPr>
        <w:br/>
        <w:t>La Paz., Baja California Sur. México</w:t>
      </w:r>
    </w:p>
    <w:p w14:paraId="73227B92" w14:textId="77777777" w:rsidR="001E3A60" w:rsidRPr="001E3A60" w:rsidRDefault="001E3A60" w:rsidP="001E3A60">
      <w:pPr>
        <w:ind w:left="1843"/>
        <w:rPr>
          <w:rFonts w:ascii="HelveticaNeueLT Std" w:hAnsi="HelveticaNeueLT Std" w:cs="Arial"/>
          <w:sz w:val="24"/>
          <w:szCs w:val="24"/>
        </w:rPr>
      </w:pPr>
    </w:p>
    <w:p w14:paraId="0CEB7319" w14:textId="77777777" w:rsidR="00471B37" w:rsidRPr="00471B37" w:rsidRDefault="00471B37" w:rsidP="00471B37">
      <w:pPr>
        <w:autoSpaceDE w:val="0"/>
        <w:autoSpaceDN w:val="0"/>
        <w:adjustRightInd w:val="0"/>
        <w:ind w:left="1843"/>
        <w:rPr>
          <w:rFonts w:ascii="HelveticaNeueLT Std" w:hAnsi="HelveticaNeueLT Std" w:cs="Arial"/>
          <w:sz w:val="24"/>
          <w:szCs w:val="24"/>
        </w:rPr>
      </w:pPr>
      <w:r w:rsidRPr="00471B37">
        <w:rPr>
          <w:rFonts w:ascii="HelveticaNeueLT Std" w:hAnsi="HelveticaNeueLT Std" w:cs="Arial"/>
          <w:sz w:val="24"/>
          <w:szCs w:val="24"/>
        </w:rPr>
        <w:t xml:space="preserve">CONSTANCIA DE ENCONTRARSE INSCRITO EN LICITACION </w:t>
      </w:r>
      <w:r>
        <w:rPr>
          <w:rFonts w:ascii="HelveticaNeueLT Std" w:hAnsi="HelveticaNeueLT Std" w:cs="Arial"/>
          <w:sz w:val="24"/>
          <w:szCs w:val="24"/>
        </w:rPr>
        <w:t>P</w:t>
      </w:r>
      <w:r w:rsidRPr="00471B37">
        <w:rPr>
          <w:rFonts w:ascii="HelveticaNeueLT Std" w:hAnsi="HelveticaNeueLT Std" w:cs="Arial"/>
          <w:sz w:val="24"/>
          <w:szCs w:val="24"/>
        </w:rPr>
        <w:t>ÚBLICA.</w:t>
      </w:r>
    </w:p>
    <w:p w14:paraId="3FAB3EA7" w14:textId="77777777" w:rsidR="00471B37" w:rsidRPr="00471B37" w:rsidRDefault="00471B37" w:rsidP="00471B37">
      <w:pPr>
        <w:autoSpaceDE w:val="0"/>
        <w:autoSpaceDN w:val="0"/>
        <w:adjustRightInd w:val="0"/>
        <w:jc w:val="center"/>
        <w:rPr>
          <w:rFonts w:ascii="HelveticaNeueLT Std" w:hAnsi="HelveticaNeueLT Std" w:cs="Arial"/>
          <w:sz w:val="24"/>
          <w:szCs w:val="24"/>
        </w:rPr>
      </w:pPr>
    </w:p>
    <w:p w14:paraId="278F6BD4" w14:textId="77777777" w:rsidR="00A40FB6" w:rsidRPr="001B3158" w:rsidRDefault="00471B37" w:rsidP="00471B37">
      <w:pPr>
        <w:ind w:left="1843"/>
        <w:jc w:val="both"/>
        <w:rPr>
          <w:rFonts w:ascii="HelveticaNeueLT Std" w:hAnsi="HelveticaNeueLT Std" w:cs="Arial"/>
          <w:sz w:val="24"/>
          <w:szCs w:val="24"/>
        </w:rPr>
      </w:pPr>
      <w:r w:rsidRPr="00471B37">
        <w:rPr>
          <w:rFonts w:ascii="HelveticaNeueLT Std" w:hAnsi="HelveticaNeueLT Std" w:cs="Arial"/>
          <w:sz w:val="24"/>
          <w:szCs w:val="24"/>
        </w:rPr>
        <w:t>El licitante deberá presentar oficio expedido por la Dirección de Precios Unitarios y Concursos de Obras de la SEPUI</w:t>
      </w:r>
      <w:r w:rsidR="00174937">
        <w:rPr>
          <w:rFonts w:ascii="HelveticaNeueLT Std" w:hAnsi="HelveticaNeueLT Std" w:cs="Arial"/>
          <w:sz w:val="24"/>
          <w:szCs w:val="24"/>
        </w:rPr>
        <w:t>M</w:t>
      </w:r>
      <w:r w:rsidR="00DA6677">
        <w:rPr>
          <w:rFonts w:ascii="HelveticaNeueLT Std" w:hAnsi="HelveticaNeueLT Std" w:cs="Arial"/>
          <w:sz w:val="24"/>
          <w:szCs w:val="24"/>
        </w:rPr>
        <w:t>M</w:t>
      </w:r>
      <w:r w:rsidR="0068768F">
        <w:rPr>
          <w:rFonts w:ascii="HelveticaNeueLT Std" w:hAnsi="HelveticaNeueLT Std" w:cs="Arial"/>
          <w:sz w:val="24"/>
          <w:szCs w:val="24"/>
        </w:rPr>
        <w:t xml:space="preserve">, de inscripción en </w:t>
      </w:r>
      <w:proofErr w:type="spellStart"/>
      <w:r w:rsidR="0068768F">
        <w:rPr>
          <w:rFonts w:ascii="HelveticaNeueLT Std" w:hAnsi="HelveticaNeueLT Std" w:cs="Arial"/>
          <w:sz w:val="24"/>
          <w:szCs w:val="24"/>
        </w:rPr>
        <w:t>Licitacion</w:t>
      </w:r>
      <w:proofErr w:type="spellEnd"/>
      <w:r w:rsidR="001E3A60">
        <w:rPr>
          <w:rFonts w:ascii="HelveticaNeueLT Std" w:hAnsi="HelveticaNeueLT Std" w:cs="Arial"/>
          <w:sz w:val="24"/>
          <w:szCs w:val="24"/>
        </w:rPr>
        <w:t>, durante el periodo de venta de las bases</w:t>
      </w:r>
      <w:r w:rsidR="0068768F">
        <w:rPr>
          <w:rFonts w:ascii="HelveticaNeueLT Std" w:hAnsi="HelveticaNeueLT Std" w:cs="Arial"/>
          <w:sz w:val="24"/>
          <w:szCs w:val="24"/>
        </w:rPr>
        <w:t>.</w:t>
      </w:r>
    </w:p>
    <w:p w14:paraId="442871B7" w14:textId="77777777" w:rsidR="00D91700" w:rsidRPr="001B3158" w:rsidRDefault="00D91700" w:rsidP="00D91700">
      <w:pPr>
        <w:ind w:left="1843"/>
        <w:jc w:val="both"/>
        <w:rPr>
          <w:rFonts w:ascii="HelveticaNeueLT Std" w:hAnsi="HelveticaNeueLT Std" w:cs="Arial"/>
          <w:sz w:val="24"/>
          <w:szCs w:val="24"/>
        </w:rPr>
      </w:pPr>
    </w:p>
    <w:p w14:paraId="5E9F612E" w14:textId="77777777"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23600A8A" w14:textId="77777777" w:rsidR="00175775" w:rsidRPr="001B3158" w:rsidRDefault="00175775" w:rsidP="00D91700">
      <w:pPr>
        <w:jc w:val="both"/>
        <w:rPr>
          <w:rFonts w:ascii="HelveticaNeueLT Std" w:hAnsi="HelveticaNeueLT Std" w:cs="Arial"/>
          <w:b/>
          <w:sz w:val="24"/>
          <w:szCs w:val="24"/>
        </w:rPr>
      </w:pPr>
    </w:p>
    <w:p w14:paraId="36810808" w14:textId="77777777" w:rsidR="00175775" w:rsidRPr="00175775" w:rsidRDefault="00175775" w:rsidP="00175775">
      <w:pPr>
        <w:ind w:left="1843" w:hanging="1843"/>
        <w:rPr>
          <w:rFonts w:ascii="Arial" w:eastAsia="Times New Roman" w:hAnsi="Arial" w:cs="Arial"/>
          <w:b/>
          <w:sz w:val="24"/>
          <w:szCs w:val="24"/>
          <w:lang w:val="es-ES"/>
        </w:rPr>
      </w:pPr>
      <w:r w:rsidRPr="001B3158">
        <w:rPr>
          <w:rFonts w:ascii="HelveticaNeueLT Std" w:hAnsi="HelveticaNeueLT Std" w:cs="Arial"/>
          <w:b/>
          <w:sz w:val="24"/>
          <w:szCs w:val="24"/>
        </w:rPr>
        <w:t xml:space="preserve">Documento 2 </w:t>
      </w:r>
      <w:r w:rsidRPr="001B3158">
        <w:rPr>
          <w:rFonts w:ascii="HelveticaNeueLT Std" w:hAnsi="HelveticaNeueLT Std" w:cs="Arial"/>
          <w:b/>
          <w:sz w:val="24"/>
          <w:szCs w:val="24"/>
        </w:rPr>
        <w:tab/>
      </w:r>
      <w:r w:rsidRPr="00175775">
        <w:rPr>
          <w:rFonts w:ascii="Arial" w:eastAsia="Times New Roman" w:hAnsi="Arial" w:cs="Arial"/>
          <w:b/>
          <w:sz w:val="24"/>
          <w:szCs w:val="24"/>
          <w:lang w:val="es-ES"/>
        </w:rPr>
        <w:t xml:space="preserve">Constancia de </w:t>
      </w:r>
      <w:proofErr w:type="spellStart"/>
      <w:r w:rsidRPr="00175775">
        <w:rPr>
          <w:rFonts w:ascii="Arial" w:eastAsia="Times New Roman" w:hAnsi="Arial" w:cs="Arial"/>
          <w:b/>
          <w:sz w:val="24"/>
          <w:szCs w:val="24"/>
          <w:lang w:val="es-ES"/>
        </w:rPr>
        <w:t>Pre-registro</w:t>
      </w:r>
      <w:proofErr w:type="spellEnd"/>
      <w:r w:rsidRPr="00175775">
        <w:rPr>
          <w:rFonts w:ascii="Arial" w:eastAsia="Times New Roman" w:hAnsi="Arial" w:cs="Arial"/>
          <w:b/>
          <w:sz w:val="24"/>
          <w:szCs w:val="24"/>
          <w:lang w:val="es-ES"/>
        </w:rPr>
        <w:t>.</w:t>
      </w:r>
    </w:p>
    <w:p w14:paraId="0F1DE1B8" w14:textId="77777777" w:rsidR="00175775" w:rsidRPr="00175775" w:rsidRDefault="00175775" w:rsidP="00175775">
      <w:pPr>
        <w:ind w:left="1843" w:hanging="1843"/>
        <w:jc w:val="both"/>
        <w:rPr>
          <w:rFonts w:ascii="HelveticaNeueLT Std" w:hAnsi="HelveticaNeueLT Std" w:cs="Arial"/>
          <w:b/>
          <w:sz w:val="24"/>
          <w:szCs w:val="24"/>
          <w:lang w:val="es-ES"/>
        </w:rPr>
      </w:pPr>
    </w:p>
    <w:p w14:paraId="0868F5E9" w14:textId="77777777" w:rsidR="00175775" w:rsidRPr="00175775" w:rsidRDefault="009417B7" w:rsidP="009417B7">
      <w:pPr>
        <w:spacing w:after="160" w:line="259" w:lineRule="auto"/>
        <w:contextualSpacing/>
        <w:jc w:val="both"/>
        <w:rPr>
          <w:rFonts w:ascii="HelveticaNeueLT Std" w:hAnsi="HelveticaNeueLT Std" w:cs="Arial"/>
          <w:sz w:val="24"/>
          <w:szCs w:val="24"/>
        </w:rPr>
      </w:pPr>
      <w:r w:rsidRPr="00471B37">
        <w:rPr>
          <w:rFonts w:ascii="HelveticaNeueLT Std" w:hAnsi="HelveticaNeueLT Std" w:cs="Arial"/>
          <w:sz w:val="24"/>
          <w:szCs w:val="24"/>
        </w:rPr>
        <w:t xml:space="preserve">El licitante deberá presentar </w:t>
      </w:r>
      <w:r w:rsidR="0026133C">
        <w:rPr>
          <w:rFonts w:ascii="HelveticaNeueLT Std" w:hAnsi="HelveticaNeueLT Std" w:cs="Arial"/>
          <w:sz w:val="24"/>
          <w:szCs w:val="24"/>
        </w:rPr>
        <w:t xml:space="preserve">original la constancia </w:t>
      </w:r>
      <w:r w:rsidR="00175775" w:rsidRPr="00175775">
        <w:rPr>
          <w:rFonts w:ascii="HelveticaNeueLT Std" w:hAnsi="HelveticaNeueLT Std" w:cs="Arial"/>
          <w:sz w:val="24"/>
          <w:szCs w:val="24"/>
        </w:rPr>
        <w:t xml:space="preserve">de </w:t>
      </w:r>
      <w:proofErr w:type="spellStart"/>
      <w:r w:rsidR="00175775" w:rsidRPr="00175775">
        <w:rPr>
          <w:rFonts w:ascii="HelveticaNeueLT Std" w:hAnsi="HelveticaNeueLT Std" w:cs="Arial"/>
          <w:sz w:val="24"/>
          <w:szCs w:val="24"/>
        </w:rPr>
        <w:t>pre-registro</w:t>
      </w:r>
      <w:proofErr w:type="spellEnd"/>
      <w:r w:rsidR="00175775" w:rsidRPr="00175775">
        <w:rPr>
          <w:rFonts w:ascii="HelveticaNeueLT Std" w:hAnsi="HelveticaNeueLT Std" w:cs="Arial"/>
          <w:sz w:val="24"/>
          <w:szCs w:val="24"/>
        </w:rPr>
        <w:t xml:space="preserve"> de interés en participar en la licitación, </w:t>
      </w:r>
      <w:r w:rsidR="00745F9B">
        <w:rPr>
          <w:rFonts w:ascii="HelveticaNeueLT Std" w:hAnsi="HelveticaNeueLT Std" w:cs="Arial"/>
          <w:sz w:val="24"/>
          <w:szCs w:val="24"/>
        </w:rPr>
        <w:t xml:space="preserve">expedido </w:t>
      </w:r>
      <w:r w:rsidR="00175775" w:rsidRPr="00175775">
        <w:rPr>
          <w:rFonts w:ascii="HelveticaNeueLT Std" w:hAnsi="HelveticaNeueLT Std" w:cs="Arial"/>
          <w:sz w:val="24"/>
          <w:szCs w:val="24"/>
        </w:rPr>
        <w:t xml:space="preserve">mediante </w:t>
      </w:r>
      <w:proofErr w:type="spellStart"/>
      <w:r w:rsidR="00175775" w:rsidRPr="00175775">
        <w:rPr>
          <w:rFonts w:ascii="HelveticaNeueLT Std" w:hAnsi="HelveticaNeueLT Std" w:cs="Arial"/>
          <w:sz w:val="24"/>
          <w:szCs w:val="24"/>
        </w:rPr>
        <w:t>Compranet</w:t>
      </w:r>
      <w:proofErr w:type="spellEnd"/>
      <w:r w:rsidR="00175775" w:rsidRPr="00175775">
        <w:rPr>
          <w:rFonts w:ascii="HelveticaNeueLT Std" w:hAnsi="HelveticaNeueLT Std" w:cs="Arial"/>
          <w:sz w:val="24"/>
          <w:szCs w:val="24"/>
        </w:rPr>
        <w:t>-B.C.S.</w:t>
      </w:r>
    </w:p>
    <w:p w14:paraId="3DAEA99C" w14:textId="77777777" w:rsidR="00175775" w:rsidRPr="00175775" w:rsidRDefault="00175775" w:rsidP="00175775">
      <w:pPr>
        <w:ind w:left="1843" w:hanging="1843"/>
        <w:jc w:val="both"/>
        <w:rPr>
          <w:rFonts w:ascii="HelveticaNeueLT Std" w:hAnsi="HelveticaNeueLT Std" w:cs="Arial"/>
          <w:b/>
          <w:sz w:val="24"/>
          <w:szCs w:val="24"/>
          <w:lang w:val="es-MX"/>
        </w:rPr>
      </w:pPr>
    </w:p>
    <w:p w14:paraId="70ADA7D3" w14:textId="77777777" w:rsidR="00D91700" w:rsidRDefault="00175775" w:rsidP="00175775">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510C47E8" w14:textId="77777777" w:rsidR="00175775" w:rsidRPr="001B3158" w:rsidRDefault="00175775" w:rsidP="00175775">
      <w:pPr>
        <w:ind w:hanging="142"/>
        <w:jc w:val="both"/>
        <w:rPr>
          <w:rFonts w:ascii="HelveticaNeueLT Std" w:hAnsi="HelveticaNeueLT Std" w:cs="Arial"/>
          <w:sz w:val="24"/>
          <w:szCs w:val="24"/>
        </w:rPr>
      </w:pPr>
    </w:p>
    <w:p w14:paraId="5F2F6BAB"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175775">
        <w:rPr>
          <w:rFonts w:ascii="HelveticaNeueLT Std" w:hAnsi="HelveticaNeueLT Std" w:cs="Arial"/>
          <w:b/>
          <w:sz w:val="24"/>
          <w:szCs w:val="24"/>
        </w:rPr>
        <w:t>3</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Comprobación de la existencia legal del licitante.</w:t>
      </w:r>
    </w:p>
    <w:p w14:paraId="3942578A" w14:textId="77777777" w:rsidR="00D91700" w:rsidRPr="001B3158" w:rsidRDefault="00D91700" w:rsidP="00D91700">
      <w:pPr>
        <w:ind w:left="1843" w:hanging="427"/>
        <w:jc w:val="both"/>
        <w:rPr>
          <w:rFonts w:ascii="HelveticaNeueLT Std" w:hAnsi="HelveticaNeueLT Std" w:cs="Arial"/>
          <w:sz w:val="24"/>
          <w:szCs w:val="24"/>
        </w:rPr>
      </w:pPr>
    </w:p>
    <w:p w14:paraId="4125097F"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A)</w:t>
      </w:r>
      <w:r w:rsidRPr="001B3158">
        <w:rPr>
          <w:rFonts w:ascii="HelveticaNeueLT Std" w:hAnsi="HelveticaNeueLT Std" w:cs="Arial"/>
          <w:b/>
          <w:sz w:val="24"/>
          <w:szCs w:val="24"/>
        </w:rPr>
        <w:tab/>
        <w:t>PARA PERSONA MORAL:</w:t>
      </w:r>
      <w:r w:rsidRPr="001B3158">
        <w:rPr>
          <w:rFonts w:ascii="HelveticaNeueLT Std" w:hAnsi="HelveticaNeueLT Std" w:cs="Arial"/>
          <w:sz w:val="24"/>
          <w:szCs w:val="24"/>
        </w:rPr>
        <w:t xml:space="preserve"> Se deberá presentar documento firmado bajo protesta de decir verdad, conteniendo los datos solicitados en Anexo A </w:t>
      </w:r>
      <w:r w:rsidRPr="001B3158">
        <w:rPr>
          <w:rFonts w:ascii="HelveticaNeueLT Std" w:hAnsi="HelveticaNeueLT Std" w:cs="Arial"/>
          <w:b/>
          <w:sz w:val="24"/>
          <w:szCs w:val="24"/>
        </w:rPr>
        <w:t>“Datos generales del licitante”</w:t>
      </w:r>
      <w:r w:rsidRPr="001B3158">
        <w:rPr>
          <w:rFonts w:ascii="HelveticaNeueLT Std" w:hAnsi="HelveticaNeueLT Std" w:cs="Arial"/>
          <w:sz w:val="24"/>
          <w:szCs w:val="24"/>
        </w:rPr>
        <w:t>, así como copia de su registro federal de causantes y su domicilio fiscal</w:t>
      </w:r>
    </w:p>
    <w:p w14:paraId="44EA281A" w14:textId="77777777" w:rsidR="00D91700" w:rsidRPr="001B3158" w:rsidRDefault="00D91700" w:rsidP="00D91700">
      <w:pPr>
        <w:ind w:left="1843" w:hanging="427"/>
        <w:jc w:val="both"/>
        <w:rPr>
          <w:rFonts w:ascii="HelveticaNeueLT Std" w:hAnsi="HelveticaNeueLT Std" w:cs="Arial"/>
          <w:sz w:val="24"/>
          <w:szCs w:val="24"/>
        </w:rPr>
      </w:pPr>
    </w:p>
    <w:p w14:paraId="6611348D"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b/>
          <w:sz w:val="24"/>
          <w:szCs w:val="24"/>
        </w:rPr>
        <w:tab/>
        <w:t>PARA PERSONA FÍSICA:</w:t>
      </w:r>
      <w:r w:rsidRPr="001B3158">
        <w:rPr>
          <w:rFonts w:ascii="HelveticaNeueLT Std" w:hAnsi="HelveticaNeueLT Std" w:cs="Arial"/>
          <w:sz w:val="24"/>
          <w:szCs w:val="24"/>
        </w:rPr>
        <w:t xml:space="preserve"> Copia del acta de nacimiento, Copia de identificación oficial vigente con fotografía,  así como copia de su Registro Federal de Causantes y su domicilio fiscal.</w:t>
      </w:r>
    </w:p>
    <w:p w14:paraId="3D19ED86" w14:textId="77777777" w:rsidR="00D91700" w:rsidRPr="001B3158" w:rsidRDefault="00D91700" w:rsidP="00D91700">
      <w:pPr>
        <w:ind w:left="1843" w:hanging="427"/>
        <w:jc w:val="both"/>
        <w:rPr>
          <w:rFonts w:ascii="HelveticaNeueLT Std" w:hAnsi="HelveticaNeueLT Std" w:cs="Arial"/>
          <w:sz w:val="24"/>
          <w:szCs w:val="24"/>
        </w:rPr>
      </w:pPr>
    </w:p>
    <w:p w14:paraId="26BA0187" w14:textId="77777777" w:rsidR="00D91700" w:rsidRPr="001B3158" w:rsidRDefault="00D91700" w:rsidP="00D91700">
      <w:pPr>
        <w:ind w:left="1843" w:hanging="427"/>
        <w:jc w:val="both"/>
        <w:rPr>
          <w:rFonts w:ascii="HelveticaNeueLT Std" w:hAnsi="HelveticaNeueLT Std" w:cs="Arial"/>
          <w:b/>
          <w:sz w:val="24"/>
          <w:szCs w:val="24"/>
        </w:rPr>
      </w:pPr>
      <w:r w:rsidRPr="001B3158">
        <w:rPr>
          <w:rFonts w:ascii="HelveticaNeueLT Std" w:hAnsi="HelveticaNeueLT Std" w:cs="Arial"/>
          <w:b/>
          <w:sz w:val="24"/>
          <w:szCs w:val="24"/>
        </w:rPr>
        <w:t>C)</w:t>
      </w:r>
      <w:r w:rsidRPr="001B3158">
        <w:rPr>
          <w:rFonts w:ascii="HelveticaNeueLT Std" w:hAnsi="HelveticaNeueLT Std" w:cs="Arial"/>
          <w:b/>
          <w:sz w:val="24"/>
          <w:szCs w:val="24"/>
        </w:rPr>
        <w:tab/>
        <w:t>PARA LOS INTERESADOS QUE DECIDAN AGRUPARSE PARA PRESENTAR SU PROPUESTA DE ACUERDO CON LOS SIGUIENTES REQUISITOS:</w:t>
      </w:r>
    </w:p>
    <w:p w14:paraId="48D95556" w14:textId="77777777" w:rsidR="00D91700" w:rsidRPr="001B3158" w:rsidRDefault="00D91700" w:rsidP="00D91700">
      <w:pPr>
        <w:ind w:left="1843" w:hanging="427"/>
        <w:jc w:val="both"/>
        <w:rPr>
          <w:rFonts w:ascii="HelveticaNeueLT Std" w:hAnsi="HelveticaNeueLT Std" w:cs="Arial"/>
          <w:sz w:val="24"/>
          <w:szCs w:val="24"/>
        </w:rPr>
      </w:pPr>
    </w:p>
    <w:p w14:paraId="54AB8E0C"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c.1</w:t>
      </w:r>
      <w:r w:rsidRPr="001B3158">
        <w:rPr>
          <w:rFonts w:ascii="HelveticaNeueLT Std" w:hAnsi="HelveticaNeueLT Std" w:cs="Arial"/>
          <w:sz w:val="24"/>
          <w:szCs w:val="24"/>
        </w:rPr>
        <w:tab/>
        <w:t>Bastara la adquisición de un solo ejemplar de las bases</w:t>
      </w:r>
    </w:p>
    <w:p w14:paraId="547538FA"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c.2</w:t>
      </w:r>
      <w:r w:rsidRPr="001B3158">
        <w:rPr>
          <w:rFonts w:ascii="HelveticaNeueLT Std" w:hAnsi="HelveticaNeueLT Std" w:cs="Arial"/>
          <w:sz w:val="24"/>
          <w:szCs w:val="24"/>
        </w:rPr>
        <w:tab/>
        <w:t>Deberán  celebrar entre si un convenio privado, el que contendrá lo siguiente:</w:t>
      </w:r>
    </w:p>
    <w:p w14:paraId="3017A7C3"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c.2.1</w:t>
      </w:r>
      <w:r w:rsidRPr="001B3158">
        <w:rPr>
          <w:rFonts w:ascii="HelveticaNeueLT Std" w:hAnsi="HelveticaNeueLT Std" w:cs="Arial"/>
          <w:sz w:val="24"/>
          <w:szCs w:val="24"/>
        </w:rPr>
        <w:tab/>
        <w:t>Nombre y domicilio de los integrantes, identificando, en su caso, los datos de los testimonios públicos con los que se acredita la existencia legal de las personas morales de la agrupación.</w:t>
      </w:r>
    </w:p>
    <w:p w14:paraId="168BAE9F" w14:textId="77777777" w:rsidR="00D91700" w:rsidRPr="001B3158" w:rsidRDefault="00D91700" w:rsidP="00D91700">
      <w:pPr>
        <w:ind w:left="2835" w:hanging="711"/>
        <w:jc w:val="both"/>
        <w:rPr>
          <w:rFonts w:ascii="HelveticaNeueLT Std" w:hAnsi="HelveticaNeueLT Std" w:cs="Arial"/>
          <w:sz w:val="24"/>
          <w:szCs w:val="24"/>
        </w:rPr>
      </w:pPr>
    </w:p>
    <w:p w14:paraId="07B6C7E2"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c.2.2</w:t>
      </w:r>
      <w:r w:rsidRPr="001B3158">
        <w:rPr>
          <w:rFonts w:ascii="HelveticaNeueLT Std" w:hAnsi="HelveticaNeueLT Std" w:cs="Arial"/>
          <w:sz w:val="24"/>
          <w:szCs w:val="24"/>
        </w:rPr>
        <w:tab/>
        <w:t>Nombre de los representantes de cada una de las personas identificando, en su caso, los datos de los testimonios públicos con los que se acredita su representación.</w:t>
      </w:r>
    </w:p>
    <w:p w14:paraId="0A1ECC79"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c.2.3</w:t>
      </w:r>
      <w:r w:rsidRPr="001B3158">
        <w:rPr>
          <w:rFonts w:ascii="HelveticaNeueLT Std" w:hAnsi="HelveticaNeueLT Std" w:cs="Arial"/>
          <w:sz w:val="24"/>
          <w:szCs w:val="24"/>
        </w:rPr>
        <w:tab/>
        <w:t>Definición de las partes del objeto del contrato que cada persona se obligaría a cumplir.</w:t>
      </w:r>
    </w:p>
    <w:p w14:paraId="5A96E73E"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c.2.4</w:t>
      </w:r>
      <w:r w:rsidRPr="001B3158">
        <w:rPr>
          <w:rFonts w:ascii="HelveticaNeueLT Std" w:hAnsi="HelveticaNeueLT Std" w:cs="Arial"/>
          <w:sz w:val="24"/>
          <w:szCs w:val="24"/>
        </w:rPr>
        <w:tab/>
        <w:t>Determinación de un domicilio común para oír y recibir notificaciones</w:t>
      </w:r>
    </w:p>
    <w:p w14:paraId="6A321295"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c.2.5</w:t>
      </w:r>
      <w:r w:rsidRPr="001B3158">
        <w:rPr>
          <w:rFonts w:ascii="HelveticaNeueLT Std" w:hAnsi="HelveticaNeueLT Std" w:cs="Arial"/>
          <w:sz w:val="24"/>
          <w:szCs w:val="24"/>
        </w:rPr>
        <w:tab/>
        <w:t>Designación de una representación común, otorgándole poder amplio y suficiente, para todo lo relacionado con la propuesta</w:t>
      </w:r>
    </w:p>
    <w:p w14:paraId="1DFFCEE6"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c.2.6</w:t>
      </w:r>
      <w:r w:rsidRPr="001B3158">
        <w:rPr>
          <w:rFonts w:ascii="HelveticaNeueLT Std" w:hAnsi="HelveticaNeueLT Std" w:cs="Arial"/>
          <w:sz w:val="24"/>
          <w:szCs w:val="24"/>
        </w:rPr>
        <w:tab/>
        <w:t>Estipulación expresa que cada uno de los firmantes quedara obligado en forma conjunta y solidaria para comprometerse por cualquier responsabilidad derivada del contrato que se firme</w:t>
      </w:r>
    </w:p>
    <w:p w14:paraId="79B10F30"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c.3</w:t>
      </w:r>
      <w:r w:rsidRPr="001B3158">
        <w:rPr>
          <w:rFonts w:ascii="HelveticaNeueLT Std" w:hAnsi="HelveticaNeueLT Std" w:cs="Arial"/>
          <w:sz w:val="24"/>
          <w:szCs w:val="24"/>
        </w:rPr>
        <w:tab/>
        <w:t xml:space="preserve">En el acto de presentación y apertura de propuestas el representante común deberá señalar que la proposición se presenta en forma conjunta. El convenio a que hace referencia la fracción anterior se incluirá en el sobre que contenga la propuesta. La </w:t>
      </w:r>
      <w:r w:rsidR="00174937">
        <w:rPr>
          <w:rFonts w:ascii="HelveticaNeueLT Std" w:hAnsi="HelveticaNeueLT Std" w:cs="Arial"/>
          <w:sz w:val="24"/>
          <w:szCs w:val="24"/>
        </w:rPr>
        <w:t>SEPUIM</w:t>
      </w:r>
      <w:r w:rsidR="00E82C3B">
        <w:rPr>
          <w:rFonts w:ascii="HelveticaNeueLT Std" w:hAnsi="HelveticaNeueLT Std" w:cs="Arial"/>
          <w:sz w:val="24"/>
          <w:szCs w:val="24"/>
        </w:rPr>
        <w:t>M</w:t>
      </w:r>
      <w:r w:rsidRPr="001B3158">
        <w:rPr>
          <w:rFonts w:ascii="HelveticaNeueLT Std" w:hAnsi="HelveticaNeueLT Std" w:cs="Arial"/>
          <w:sz w:val="24"/>
          <w:szCs w:val="24"/>
        </w:rPr>
        <w:t xml:space="preserve"> deberá revisar que el convenio cumple con los requisitos exigidos.</w:t>
      </w:r>
    </w:p>
    <w:p w14:paraId="18A0A923" w14:textId="77777777" w:rsidR="00D91700" w:rsidRPr="001B3158" w:rsidRDefault="00D91700" w:rsidP="00D91700">
      <w:pPr>
        <w:ind w:left="1843" w:hanging="427"/>
        <w:jc w:val="both"/>
        <w:rPr>
          <w:rFonts w:ascii="HelveticaNeueLT Std" w:hAnsi="HelveticaNeueLT Std" w:cs="Arial"/>
          <w:sz w:val="24"/>
          <w:szCs w:val="24"/>
        </w:rPr>
      </w:pPr>
    </w:p>
    <w:p w14:paraId="66857190"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D)</w:t>
      </w:r>
      <w:r w:rsidRPr="001B3158">
        <w:rPr>
          <w:rFonts w:ascii="HelveticaNeueLT Std" w:hAnsi="HelveticaNeueLT Std" w:cs="Arial"/>
          <w:sz w:val="24"/>
          <w:szCs w:val="24"/>
        </w:rPr>
        <w:tab/>
        <w:t xml:space="preserve">En el caso de que la proposición de las empresas agrupadas, resulte ganadora de la licitación, al celebrar el contrato respectivo se establecerá con precisión a satisfacción de la dependencia en su caso, las partes de la obra que cada una de las empresas se obligara a ejecutar, así como la manera en que se exigiría el cumplimiento de las obligaciones. </w:t>
      </w:r>
    </w:p>
    <w:p w14:paraId="286296F4" w14:textId="77777777" w:rsidR="00D91700" w:rsidRPr="001B3158" w:rsidRDefault="00D91700" w:rsidP="00D91700">
      <w:pPr>
        <w:ind w:left="1843" w:hanging="427"/>
        <w:jc w:val="both"/>
        <w:rPr>
          <w:rFonts w:ascii="HelveticaNeueLT Std" w:hAnsi="HelveticaNeueLT Std" w:cs="Arial"/>
          <w:sz w:val="24"/>
          <w:szCs w:val="24"/>
        </w:rPr>
      </w:pPr>
    </w:p>
    <w:p w14:paraId="6945C8DC" w14:textId="77777777" w:rsidR="00857041" w:rsidRPr="001B3158" w:rsidRDefault="00D91700" w:rsidP="00857041">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E)</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00857041" w:rsidRPr="001B3158">
        <w:rPr>
          <w:rFonts w:ascii="HelveticaNeueLT Std" w:hAnsi="HelveticaNeueLT Std" w:cs="Arial"/>
          <w:sz w:val="24"/>
          <w:szCs w:val="24"/>
        </w:rPr>
        <w:t xml:space="preserve">Para cumplir con el capital contable mínimo requerido </w:t>
      </w:r>
      <w:r w:rsidR="00857041">
        <w:rPr>
          <w:rFonts w:ascii="HelveticaNeueLT Std" w:hAnsi="HelveticaNeueLT Std" w:cs="Arial"/>
          <w:sz w:val="24"/>
          <w:szCs w:val="24"/>
        </w:rPr>
        <w:t>(</w:t>
      </w:r>
      <w:r w:rsidR="00857041" w:rsidRPr="001B3158">
        <w:rPr>
          <w:rFonts w:ascii="HelveticaNeueLT Std" w:hAnsi="HelveticaNeueLT Std" w:cs="Arial"/>
          <w:sz w:val="24"/>
          <w:szCs w:val="24"/>
        </w:rPr>
        <w:t>$</w:t>
      </w:r>
      <w:r w:rsidR="00857041">
        <w:rPr>
          <w:rFonts w:ascii="HelveticaNeueLT Std" w:hAnsi="HelveticaNeueLT Std" w:cs="Arial"/>
          <w:sz w:val="24"/>
          <w:szCs w:val="24"/>
        </w:rPr>
        <w:t xml:space="preserve"> </w:t>
      </w:r>
      <w:r w:rsidR="00C12659">
        <w:rPr>
          <w:rFonts w:ascii="HelveticaNeueLT Std" w:hAnsi="HelveticaNeueLT Std" w:cs="Arial"/>
          <w:sz w:val="24"/>
          <w:szCs w:val="24"/>
        </w:rPr>
        <w:t>5</w:t>
      </w:r>
      <w:r w:rsidR="00857041" w:rsidRPr="001B3158">
        <w:rPr>
          <w:rFonts w:ascii="HelveticaNeueLT Std" w:hAnsi="HelveticaNeueLT Std" w:cs="Arial"/>
          <w:sz w:val="24"/>
          <w:szCs w:val="24"/>
        </w:rPr>
        <w:t xml:space="preserve">,000,000.00 </w:t>
      </w:r>
      <w:r w:rsidR="00C12659">
        <w:rPr>
          <w:rFonts w:ascii="HelveticaNeueLT Std" w:hAnsi="HelveticaNeueLT Std" w:cs="Arial"/>
          <w:sz w:val="24"/>
          <w:szCs w:val="24"/>
        </w:rPr>
        <w:t>cinco</w:t>
      </w:r>
      <w:r w:rsidR="00857041" w:rsidRPr="001B3158">
        <w:rPr>
          <w:rFonts w:ascii="HelveticaNeueLT Std" w:hAnsi="HelveticaNeueLT Std" w:cs="Arial"/>
          <w:sz w:val="24"/>
          <w:szCs w:val="24"/>
        </w:rPr>
        <w:t xml:space="preserve"> millones de pesos 00/100 M.N.) por la convocante, se podrán sumar los correspondientes a cada una de las personas integrantes</w:t>
      </w:r>
    </w:p>
    <w:p w14:paraId="35377EEF" w14:textId="77777777" w:rsidR="00857041" w:rsidRPr="001B3158" w:rsidRDefault="00857041" w:rsidP="00857041">
      <w:pPr>
        <w:ind w:left="1843" w:hanging="1843"/>
        <w:jc w:val="both"/>
        <w:rPr>
          <w:rFonts w:ascii="HelveticaNeueLT Std" w:hAnsi="HelveticaNeueLT Std" w:cs="Arial"/>
          <w:sz w:val="24"/>
          <w:szCs w:val="24"/>
        </w:rPr>
      </w:pPr>
    </w:p>
    <w:p w14:paraId="2D0D5697" w14:textId="77777777"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Previamente a la firma del contrato, el licitante ganador presentará para su cotejo, original o copia certificada de los documentos con los que se acredite su existencia legal y las facultades de su representante para suscribir el contrato correspondiente.</w:t>
      </w:r>
    </w:p>
    <w:p w14:paraId="73BFA86F" w14:textId="77777777" w:rsidR="00D91700" w:rsidRPr="001B3158" w:rsidRDefault="00D91700" w:rsidP="00857041">
      <w:pPr>
        <w:ind w:left="1843" w:hanging="427"/>
        <w:jc w:val="both"/>
        <w:rPr>
          <w:rFonts w:ascii="HelveticaNeueLT Std" w:hAnsi="HelveticaNeueLT Std" w:cs="Arial"/>
          <w:sz w:val="24"/>
          <w:szCs w:val="24"/>
        </w:rPr>
      </w:pPr>
    </w:p>
    <w:p w14:paraId="1AAD9267"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0FD63870" w14:textId="77777777" w:rsidR="00D91700" w:rsidRDefault="00D91700" w:rsidP="00D91700">
      <w:pPr>
        <w:jc w:val="both"/>
        <w:rPr>
          <w:rFonts w:ascii="HelveticaNeueLT Std" w:hAnsi="HelveticaNeueLT Std" w:cs="Arial"/>
          <w:sz w:val="24"/>
          <w:szCs w:val="24"/>
        </w:rPr>
      </w:pPr>
    </w:p>
    <w:p w14:paraId="283FCAF3" w14:textId="77777777" w:rsidR="00EB63EC" w:rsidRPr="001B3158" w:rsidRDefault="00EB63EC" w:rsidP="00D91700">
      <w:pPr>
        <w:jc w:val="both"/>
        <w:rPr>
          <w:rFonts w:ascii="HelveticaNeueLT Std" w:hAnsi="HelveticaNeueLT Std" w:cs="Arial"/>
          <w:sz w:val="24"/>
          <w:szCs w:val="24"/>
        </w:rPr>
      </w:pPr>
    </w:p>
    <w:p w14:paraId="325990D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4</w:t>
      </w:r>
      <w:r w:rsidRPr="001B3158">
        <w:rPr>
          <w:rFonts w:ascii="HelveticaNeueLT Std" w:hAnsi="HelveticaNeueLT Std" w:cs="Arial"/>
          <w:b/>
          <w:sz w:val="24"/>
          <w:szCs w:val="24"/>
        </w:rPr>
        <w:t xml:space="preserve">   Capacidad Financiera. </w:t>
      </w:r>
    </w:p>
    <w:p w14:paraId="3116434D" w14:textId="77777777" w:rsidR="00D91700" w:rsidRPr="001B3158" w:rsidRDefault="00D91700" w:rsidP="00D91700">
      <w:pPr>
        <w:jc w:val="both"/>
        <w:rPr>
          <w:rFonts w:ascii="HelveticaNeueLT Std" w:hAnsi="HelveticaNeueLT Std" w:cs="Arial"/>
          <w:sz w:val="24"/>
          <w:szCs w:val="24"/>
        </w:rPr>
      </w:pPr>
    </w:p>
    <w:p w14:paraId="3E20A77B" w14:textId="77777777"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Documentación que compruebe el capital contable mínimo requerido de </w:t>
      </w:r>
      <w:r>
        <w:rPr>
          <w:rFonts w:ascii="HelveticaNeueLT Std" w:hAnsi="HelveticaNeueLT Std" w:cs="Arial"/>
          <w:sz w:val="24"/>
          <w:szCs w:val="24"/>
        </w:rPr>
        <w:t xml:space="preserve">   </w:t>
      </w:r>
      <w:r w:rsidRPr="001B3158">
        <w:rPr>
          <w:rFonts w:ascii="HelveticaNeueLT Std" w:hAnsi="HelveticaNeueLT Std" w:cs="Arial"/>
          <w:sz w:val="24"/>
          <w:szCs w:val="24"/>
        </w:rPr>
        <w:t xml:space="preserve">$ </w:t>
      </w:r>
      <w:r w:rsidR="00066FF1">
        <w:rPr>
          <w:rFonts w:ascii="HelveticaNeueLT Std" w:hAnsi="HelveticaNeueLT Std" w:cs="Arial"/>
          <w:sz w:val="24"/>
          <w:szCs w:val="24"/>
        </w:rPr>
        <w:t>5</w:t>
      </w:r>
      <w:r>
        <w:rPr>
          <w:rFonts w:ascii="HelveticaNeueLT Std" w:hAnsi="HelveticaNeueLT Std" w:cs="Arial"/>
          <w:sz w:val="24"/>
          <w:szCs w:val="24"/>
        </w:rPr>
        <w:t>,</w:t>
      </w:r>
      <w:r w:rsidRPr="001B3158">
        <w:rPr>
          <w:rFonts w:ascii="HelveticaNeueLT Std" w:hAnsi="HelveticaNeueLT Std" w:cs="Arial"/>
          <w:sz w:val="24"/>
          <w:szCs w:val="24"/>
        </w:rPr>
        <w:t>000,000.00 (</w:t>
      </w:r>
      <w:r w:rsidR="00066FF1">
        <w:rPr>
          <w:rFonts w:ascii="HelveticaNeueLT Std" w:hAnsi="HelveticaNeueLT Std" w:cs="Arial"/>
          <w:sz w:val="24"/>
          <w:szCs w:val="24"/>
        </w:rPr>
        <w:t>cinco</w:t>
      </w:r>
      <w:r>
        <w:rPr>
          <w:rFonts w:ascii="HelveticaNeueLT Std" w:hAnsi="HelveticaNeueLT Std" w:cs="Arial"/>
          <w:sz w:val="24"/>
          <w:szCs w:val="24"/>
        </w:rPr>
        <w:t xml:space="preserve"> </w:t>
      </w:r>
      <w:r w:rsidRPr="001B3158">
        <w:rPr>
          <w:rFonts w:ascii="HelveticaNeueLT Std" w:hAnsi="HelveticaNeueLT Std" w:cs="Arial"/>
          <w:sz w:val="24"/>
          <w:szCs w:val="24"/>
        </w:rPr>
        <w:t>millones de pesos 00/100 M.N.) mediante copia de la declaración anual de los años 20</w:t>
      </w:r>
      <w:r>
        <w:rPr>
          <w:rFonts w:ascii="HelveticaNeueLT Std" w:hAnsi="HelveticaNeueLT Std" w:cs="Arial"/>
          <w:sz w:val="24"/>
          <w:szCs w:val="24"/>
        </w:rPr>
        <w:t>2</w:t>
      </w:r>
      <w:r w:rsidR="00352D71">
        <w:rPr>
          <w:rFonts w:ascii="HelveticaNeueLT Std" w:hAnsi="HelveticaNeueLT Std" w:cs="Arial"/>
          <w:sz w:val="24"/>
          <w:szCs w:val="24"/>
        </w:rPr>
        <w:t>2</w:t>
      </w:r>
      <w:r w:rsidRPr="001B3158">
        <w:rPr>
          <w:rFonts w:ascii="HelveticaNeueLT Std" w:hAnsi="HelveticaNeueLT Std" w:cs="Arial"/>
          <w:sz w:val="24"/>
          <w:szCs w:val="24"/>
        </w:rPr>
        <w:t xml:space="preserve"> y 20</w:t>
      </w:r>
      <w:r>
        <w:rPr>
          <w:rFonts w:ascii="HelveticaNeueLT Std" w:hAnsi="HelveticaNeueLT Std" w:cs="Arial"/>
          <w:sz w:val="24"/>
          <w:szCs w:val="24"/>
        </w:rPr>
        <w:t>2</w:t>
      </w:r>
      <w:r w:rsidR="00352D71">
        <w:rPr>
          <w:rFonts w:ascii="HelveticaNeueLT Std" w:hAnsi="HelveticaNeueLT Std" w:cs="Arial"/>
          <w:sz w:val="24"/>
          <w:szCs w:val="24"/>
        </w:rPr>
        <w:t>3</w:t>
      </w:r>
      <w:r w:rsidR="00D53261">
        <w:rPr>
          <w:rFonts w:ascii="HelveticaNeueLT Std" w:hAnsi="HelveticaNeueLT Std" w:cs="Arial"/>
          <w:sz w:val="24"/>
          <w:szCs w:val="24"/>
        </w:rPr>
        <w:t xml:space="preserve"> </w:t>
      </w:r>
      <w:r w:rsidRPr="001B3158">
        <w:rPr>
          <w:rFonts w:ascii="HelveticaNeueLT Std" w:hAnsi="HelveticaNeueLT Std" w:cs="Arial"/>
          <w:sz w:val="24"/>
          <w:szCs w:val="24"/>
        </w:rPr>
        <w:t xml:space="preserve">presentado ante la SHCP o Balances generales auditados al cierre de los dos años anteriores; “31 de </w:t>
      </w:r>
      <w:r w:rsidRPr="001B3158">
        <w:rPr>
          <w:rFonts w:ascii="HelveticaNeueLT Std" w:hAnsi="HelveticaNeueLT Std" w:cs="Arial"/>
          <w:sz w:val="24"/>
          <w:szCs w:val="24"/>
        </w:rPr>
        <w:lastRenderedPageBreak/>
        <w:t>diciembre de 20</w:t>
      </w:r>
      <w:r>
        <w:rPr>
          <w:rFonts w:ascii="HelveticaNeueLT Std" w:hAnsi="HelveticaNeueLT Std" w:cs="Arial"/>
          <w:sz w:val="24"/>
          <w:szCs w:val="24"/>
        </w:rPr>
        <w:t>2</w:t>
      </w:r>
      <w:r w:rsidR="00352D71">
        <w:rPr>
          <w:rFonts w:ascii="HelveticaNeueLT Std" w:hAnsi="HelveticaNeueLT Std" w:cs="Arial"/>
          <w:sz w:val="24"/>
          <w:szCs w:val="24"/>
        </w:rPr>
        <w:t>2</w:t>
      </w:r>
      <w:r w:rsidRPr="001B3158">
        <w:rPr>
          <w:rFonts w:ascii="HelveticaNeueLT Std" w:hAnsi="HelveticaNeueLT Std" w:cs="Arial"/>
          <w:sz w:val="24"/>
          <w:szCs w:val="24"/>
        </w:rPr>
        <w:t xml:space="preserve"> y 31 de diciembre de 20</w:t>
      </w:r>
      <w:r>
        <w:rPr>
          <w:rFonts w:ascii="HelveticaNeueLT Std" w:hAnsi="HelveticaNeueLT Std" w:cs="Arial"/>
          <w:sz w:val="24"/>
          <w:szCs w:val="24"/>
        </w:rPr>
        <w:t>2</w:t>
      </w:r>
      <w:r w:rsidR="00352D71">
        <w:rPr>
          <w:rFonts w:ascii="HelveticaNeueLT Std" w:hAnsi="HelveticaNeueLT Std" w:cs="Arial"/>
          <w:sz w:val="24"/>
          <w:szCs w:val="24"/>
        </w:rPr>
        <w:t>3</w:t>
      </w:r>
      <w:r w:rsidRPr="001B3158">
        <w:rPr>
          <w:rFonts w:ascii="HelveticaNeueLT Std" w:hAnsi="HelveticaNeueLT Std" w:cs="Arial"/>
          <w:sz w:val="24"/>
          <w:szCs w:val="24"/>
        </w:rPr>
        <w:t xml:space="preserve">” y balance al </w:t>
      </w:r>
      <w:r w:rsidR="008F21E3">
        <w:rPr>
          <w:rFonts w:ascii="HelveticaNeueLT Std" w:hAnsi="HelveticaNeueLT Std" w:cs="Arial"/>
          <w:sz w:val="24"/>
          <w:szCs w:val="24"/>
        </w:rPr>
        <w:t>3</w:t>
      </w:r>
      <w:r w:rsidR="00857523">
        <w:rPr>
          <w:rFonts w:ascii="HelveticaNeueLT Std" w:hAnsi="HelveticaNeueLT Std" w:cs="Arial"/>
          <w:sz w:val="24"/>
          <w:szCs w:val="24"/>
        </w:rPr>
        <w:t>0</w:t>
      </w:r>
      <w:r w:rsidRPr="001B3158">
        <w:rPr>
          <w:rFonts w:ascii="HelveticaNeueLT Std" w:hAnsi="HelveticaNeueLT Std" w:cs="Arial"/>
          <w:sz w:val="24"/>
          <w:szCs w:val="24"/>
        </w:rPr>
        <w:t xml:space="preserve"> de </w:t>
      </w:r>
      <w:r w:rsidR="00857523">
        <w:rPr>
          <w:rFonts w:ascii="HelveticaNeueLT Std" w:hAnsi="HelveticaNeueLT Std" w:cs="Arial"/>
          <w:sz w:val="24"/>
          <w:szCs w:val="24"/>
        </w:rPr>
        <w:t xml:space="preserve">Abril </w:t>
      </w:r>
      <w:r w:rsidRPr="001B3158">
        <w:rPr>
          <w:rFonts w:ascii="HelveticaNeueLT Std" w:hAnsi="HelveticaNeueLT Std" w:cs="Arial"/>
          <w:sz w:val="24"/>
          <w:szCs w:val="24"/>
        </w:rPr>
        <w:t>del 20</w:t>
      </w:r>
      <w:r>
        <w:rPr>
          <w:rFonts w:ascii="HelveticaNeueLT Std" w:hAnsi="HelveticaNeueLT Std" w:cs="Arial"/>
          <w:sz w:val="24"/>
          <w:szCs w:val="24"/>
        </w:rPr>
        <w:t>2</w:t>
      </w:r>
      <w:r w:rsidR="00352D71">
        <w:rPr>
          <w:rFonts w:ascii="HelveticaNeueLT Std" w:hAnsi="HelveticaNeueLT Std" w:cs="Arial"/>
          <w:sz w:val="24"/>
          <w:szCs w:val="24"/>
        </w:rPr>
        <w:t>4</w:t>
      </w:r>
      <w:r w:rsidRPr="001B3158">
        <w:rPr>
          <w:rFonts w:ascii="HelveticaNeueLT Std" w:hAnsi="HelveticaNeueLT Std" w:cs="Arial"/>
          <w:sz w:val="24"/>
          <w:szCs w:val="24"/>
        </w:rPr>
        <w:t>;</w:t>
      </w:r>
      <w:r>
        <w:rPr>
          <w:rFonts w:ascii="HelveticaNeueLT Std" w:hAnsi="HelveticaNeueLT Std" w:cs="Arial"/>
          <w:sz w:val="24"/>
          <w:szCs w:val="24"/>
        </w:rPr>
        <w:t xml:space="preserve"> </w:t>
      </w:r>
      <w:r w:rsidRPr="001B3158">
        <w:rPr>
          <w:rFonts w:ascii="HelveticaNeueLT Std" w:hAnsi="HelveticaNeueLT Std" w:cs="Arial"/>
          <w:sz w:val="24"/>
          <w:szCs w:val="24"/>
        </w:rPr>
        <w:t>por contador Público titulado externo anexando copia de la cédula profesional.</w:t>
      </w:r>
    </w:p>
    <w:p w14:paraId="05C5F09B" w14:textId="77777777" w:rsidR="00D91700" w:rsidRPr="001B3158" w:rsidRDefault="00D91700" w:rsidP="00D91700">
      <w:pPr>
        <w:ind w:left="1843"/>
        <w:jc w:val="both"/>
        <w:rPr>
          <w:rFonts w:ascii="HelveticaNeueLT Std" w:hAnsi="HelveticaNeueLT Std"/>
          <w:sz w:val="28"/>
          <w:szCs w:val="28"/>
        </w:rPr>
      </w:pPr>
    </w:p>
    <w:p w14:paraId="15AC1266"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054A8D5A" w14:textId="77777777" w:rsidR="00D91700" w:rsidRPr="001B3158" w:rsidRDefault="00D91700" w:rsidP="00D91700">
      <w:pPr>
        <w:ind w:left="1560"/>
        <w:jc w:val="both"/>
        <w:rPr>
          <w:rFonts w:ascii="HelveticaNeueLT Std" w:hAnsi="HelveticaNeueLT Std" w:cs="Arial"/>
          <w:b/>
          <w:sz w:val="24"/>
          <w:szCs w:val="24"/>
        </w:rPr>
      </w:pPr>
    </w:p>
    <w:p w14:paraId="181D7550" w14:textId="77777777" w:rsidR="00D91700" w:rsidRPr="001B3158" w:rsidRDefault="00D91700" w:rsidP="00D91700">
      <w:pPr>
        <w:jc w:val="both"/>
        <w:rPr>
          <w:rFonts w:ascii="HelveticaNeueLT Std" w:hAnsi="HelveticaNeueLT Std" w:cs="Arial"/>
          <w:b/>
          <w:sz w:val="24"/>
          <w:szCs w:val="24"/>
        </w:rPr>
      </w:pPr>
    </w:p>
    <w:p w14:paraId="3D2A39B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5</w:t>
      </w:r>
      <w:r w:rsidRPr="001B3158">
        <w:rPr>
          <w:rFonts w:ascii="HelveticaNeueLT Std" w:hAnsi="HelveticaNeueLT Std" w:cs="Arial"/>
          <w:b/>
          <w:sz w:val="24"/>
          <w:szCs w:val="24"/>
        </w:rPr>
        <w:t xml:space="preserve">   Experiencia y capacidad técnica del licitante.</w:t>
      </w:r>
    </w:p>
    <w:p w14:paraId="17F49EB6" w14:textId="77777777" w:rsidR="00D91700" w:rsidRPr="001B3158" w:rsidRDefault="00D91700" w:rsidP="00D91700">
      <w:pPr>
        <w:jc w:val="both"/>
        <w:rPr>
          <w:rFonts w:ascii="HelveticaNeueLT Std" w:hAnsi="HelveticaNeueLT Std" w:cs="Arial"/>
          <w:b/>
          <w:sz w:val="24"/>
          <w:szCs w:val="24"/>
        </w:rPr>
      </w:pPr>
    </w:p>
    <w:p w14:paraId="1E796A4F" w14:textId="77777777" w:rsidR="00D91700" w:rsidRPr="001B3158" w:rsidRDefault="00D91700" w:rsidP="00D91700">
      <w:pPr>
        <w:spacing w:before="120" w:after="120"/>
        <w:ind w:left="1560" w:right="57"/>
        <w:jc w:val="both"/>
        <w:rPr>
          <w:rFonts w:ascii="HelveticaNeueLT Std" w:hAnsi="HelveticaNeueLT Std" w:cs="Arial"/>
          <w:sz w:val="24"/>
          <w:szCs w:val="24"/>
        </w:rPr>
      </w:pPr>
      <w:r w:rsidRPr="001B3158">
        <w:rPr>
          <w:rFonts w:ascii="HelveticaNeueLT Std" w:hAnsi="HelveticaNeueLT Std" w:cs="Arial"/>
          <w:sz w:val="24"/>
          <w:szCs w:val="24"/>
        </w:rPr>
        <w:t xml:space="preserve">Que el licitante presente el currículum de la empresa que especifique su experiencia en obras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proofErr w:type="spellStart"/>
      <w:r w:rsidR="00175775" w:rsidRPr="00B565F0">
        <w:rPr>
          <w:rFonts w:ascii="HelveticaNeueLT Std" w:hAnsi="HelveticaNeueLT Std" w:cs="Arial"/>
          <w:sz w:val="24"/>
          <w:szCs w:val="24"/>
        </w:rPr>
        <w:t>Compranet</w:t>
      </w:r>
      <w:proofErr w:type="spellEnd"/>
      <w:r w:rsidR="00175775"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14:paraId="32F0296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al menos un contrato completo contratos o documentos que tengan como objeto ejecutar trabajos de construcción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que acredite haber ejecutado el 100% de los trabajos en  una obra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del concurso que se licita: </w:t>
      </w:r>
      <w:proofErr w:type="spellStart"/>
      <w:r w:rsidR="00C82234"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w:t>
      </w:r>
      <w:proofErr w:type="spellEnd"/>
      <w:r w:rsidR="00D07147">
        <w:rPr>
          <w:rFonts w:ascii="HelveticaNeueLT Std" w:hAnsi="HelveticaNeueLT Std" w:cs="Arial"/>
          <w:b/>
          <w:sz w:val="24"/>
          <w:szCs w:val="24"/>
          <w:highlight w:val="cyan"/>
        </w:rPr>
        <w:t xml:space="preserve"> de pavimentos concreto </w:t>
      </w:r>
      <w:proofErr w:type="spellStart"/>
      <w:r w:rsidR="00D07147">
        <w:rPr>
          <w:rFonts w:ascii="HelveticaNeueLT Std" w:hAnsi="HelveticaNeueLT Std" w:cs="Arial"/>
          <w:b/>
          <w:sz w:val="24"/>
          <w:szCs w:val="24"/>
          <w:highlight w:val="cyan"/>
        </w:rPr>
        <w:t>hidraulico</w:t>
      </w:r>
      <w:proofErr w:type="spellEnd"/>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proofErr w:type="spellStart"/>
      <w:r w:rsidR="00175775" w:rsidRPr="00B565F0">
        <w:rPr>
          <w:rFonts w:ascii="HelveticaNeueLT Std" w:hAnsi="HelveticaNeueLT Std" w:cs="Arial"/>
          <w:sz w:val="24"/>
          <w:szCs w:val="24"/>
        </w:rPr>
        <w:t>Compranet</w:t>
      </w:r>
      <w:proofErr w:type="spellEnd"/>
      <w:r w:rsidR="00175775"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14:paraId="4270F995" w14:textId="77777777" w:rsidR="00D91700" w:rsidRPr="001B3158" w:rsidRDefault="00D91700" w:rsidP="00D91700">
      <w:pPr>
        <w:suppressAutoHyphens/>
        <w:spacing w:before="120" w:after="120" w:line="100" w:lineRule="atLeast"/>
        <w:ind w:left="1560"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copia de cada uno de los contratos que incluya la información que corrobore para acreditar su experiencia y capacidad técnica.</w:t>
      </w:r>
    </w:p>
    <w:p w14:paraId="0323A692"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relación que contenga la siguiente información por cada contrato que presente:</w:t>
      </w:r>
    </w:p>
    <w:p w14:paraId="09B9CF90"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Nombre de la contratante.</w:t>
      </w:r>
    </w:p>
    <w:p w14:paraId="385C7459" w14:textId="77777777" w:rsidR="00D91700" w:rsidRPr="001B3158" w:rsidRDefault="00D91700" w:rsidP="00D91700">
      <w:pPr>
        <w:numPr>
          <w:ilvl w:val="0"/>
          <w:numId w:val="28"/>
        </w:numPr>
        <w:tabs>
          <w:tab w:val="num" w:pos="1701"/>
        </w:tabs>
        <w:suppressAutoHyphens/>
        <w:spacing w:after="120"/>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Datos vigentes de localización del contratante: teléfono y responsable de la contratación.</w:t>
      </w:r>
    </w:p>
    <w:p w14:paraId="4DE84B2B"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Descripción de la obra.</w:t>
      </w:r>
    </w:p>
    <w:p w14:paraId="6398A129"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total.</w:t>
      </w:r>
    </w:p>
    <w:p w14:paraId="716B9B5A"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ejercido o por ejercer.</w:t>
      </w:r>
    </w:p>
    <w:p w14:paraId="4833B665"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Fechas previstas de inicio y terminación.</w:t>
      </w:r>
    </w:p>
    <w:p w14:paraId="02E90D59"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Indicar los m</w:t>
      </w:r>
      <w:r w:rsidRPr="001B3158">
        <w:rPr>
          <w:rFonts w:ascii="HelveticaNeueLT Std" w:hAnsi="HelveticaNeueLT Std" w:cs="Arial"/>
          <w:sz w:val="24"/>
          <w:szCs w:val="24"/>
          <w:vertAlign w:val="superscript"/>
        </w:rPr>
        <w:t>2</w:t>
      </w:r>
      <w:r w:rsidRPr="001B3158">
        <w:rPr>
          <w:rFonts w:ascii="HelveticaNeueLT Std" w:hAnsi="HelveticaNeueLT Std" w:cs="Arial"/>
          <w:sz w:val="24"/>
          <w:szCs w:val="24"/>
        </w:rPr>
        <w:t xml:space="preserve"> de trabajos similares en su caso.</w:t>
      </w:r>
    </w:p>
    <w:p w14:paraId="41B1BBD7"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5A7FFCE6" w14:textId="77777777" w:rsidR="00D91700" w:rsidRPr="001B3158" w:rsidRDefault="00D91700" w:rsidP="00D91700">
      <w:pPr>
        <w:ind w:left="1843" w:hanging="1843"/>
        <w:jc w:val="both"/>
        <w:rPr>
          <w:rFonts w:ascii="HelveticaNeueLT Std" w:hAnsi="HelveticaNeueLT Std" w:cs="Arial"/>
          <w:sz w:val="24"/>
          <w:szCs w:val="24"/>
        </w:rPr>
      </w:pPr>
    </w:p>
    <w:p w14:paraId="7B15F392"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lastRenderedPageBreak/>
        <w:t xml:space="preserve">Documento  </w:t>
      </w:r>
      <w:r w:rsidR="009417B7">
        <w:rPr>
          <w:rFonts w:ascii="HelveticaNeueLT Std" w:hAnsi="HelveticaNeueLT Std" w:cs="Arial"/>
          <w:b/>
          <w:sz w:val="24"/>
          <w:szCs w:val="24"/>
        </w:rPr>
        <w:t>6</w:t>
      </w:r>
      <w:r w:rsidRPr="001B3158">
        <w:rPr>
          <w:rFonts w:ascii="HelveticaNeueLT Std" w:hAnsi="HelveticaNeueLT Std" w:cs="Arial"/>
          <w:b/>
          <w:sz w:val="24"/>
          <w:szCs w:val="24"/>
        </w:rPr>
        <w:t xml:space="preserve">   Constancia de encontrarse al corriente con sus obligaciones contractuales en obras con la Administración Pública.</w:t>
      </w:r>
    </w:p>
    <w:p w14:paraId="142E1716"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p>
    <w:p w14:paraId="473861F6"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Constancia por escrito suscrito por las Dependencias de la Administración Pública (Federal, Estatal y Municipal) de  encontrarse al corriente con sus obligaciones contractuales en obras con la Administración Pública:</w:t>
      </w:r>
    </w:p>
    <w:p w14:paraId="5912F255" w14:textId="77777777" w:rsidR="00D91700" w:rsidRPr="001B3158" w:rsidRDefault="00D91700" w:rsidP="00D91700">
      <w:pPr>
        <w:ind w:left="1843"/>
        <w:jc w:val="both"/>
        <w:rPr>
          <w:rFonts w:ascii="HelveticaNeueLT Std" w:hAnsi="HelveticaNeueLT Std" w:cs="Arial"/>
          <w:sz w:val="24"/>
          <w:szCs w:val="24"/>
        </w:rPr>
      </w:pPr>
    </w:p>
    <w:p w14:paraId="46E78A29"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 xml:space="preserve">Para obras en vigor: </w:t>
      </w:r>
      <w:r w:rsidRPr="001B3158">
        <w:rPr>
          <w:rFonts w:ascii="HelveticaNeueLT Std" w:hAnsi="HelveticaNeueLT Std" w:cs="Arial"/>
          <w:sz w:val="24"/>
          <w:szCs w:val="24"/>
        </w:rPr>
        <w:t>constancia donde se indique que las obras se encuentran de acuerdo al programa comprometido.</w:t>
      </w:r>
    </w:p>
    <w:p w14:paraId="3BAC1439" w14:textId="77777777" w:rsidR="00D91700" w:rsidRPr="001B3158" w:rsidRDefault="00D91700" w:rsidP="00D91700">
      <w:pPr>
        <w:ind w:left="1843"/>
        <w:jc w:val="both"/>
        <w:rPr>
          <w:rFonts w:ascii="HelveticaNeueLT Std" w:hAnsi="HelveticaNeueLT Std" w:cs="Arial"/>
          <w:sz w:val="24"/>
          <w:szCs w:val="24"/>
        </w:rPr>
      </w:pPr>
    </w:p>
    <w:p w14:paraId="53909391"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Para obras terminadas:</w:t>
      </w:r>
      <w:r w:rsidRPr="001B3158">
        <w:rPr>
          <w:rFonts w:ascii="HelveticaNeueLT Std" w:hAnsi="HelveticaNeueLT Std" w:cs="Arial"/>
          <w:sz w:val="24"/>
          <w:szCs w:val="24"/>
        </w:rPr>
        <w:t xml:space="preserve"> constancia en donde se indique que el licitante se encuentra al corriente con sus obligaciones contractuales (obras sin deficiencias técnicas, sin faltante de documentación, finiquito de obra, acta de entrega, fianza de vicios ocultos, etc.).</w:t>
      </w:r>
    </w:p>
    <w:p w14:paraId="6C79F8BD" w14:textId="77777777" w:rsidR="00D91700" w:rsidRPr="001B3158" w:rsidRDefault="00D91700" w:rsidP="00D91700">
      <w:pPr>
        <w:ind w:left="1843"/>
        <w:jc w:val="both"/>
        <w:rPr>
          <w:rFonts w:ascii="HelveticaNeueLT Std" w:hAnsi="HelveticaNeueLT Std" w:cs="Arial"/>
          <w:sz w:val="24"/>
          <w:szCs w:val="24"/>
        </w:rPr>
      </w:pPr>
    </w:p>
    <w:p w14:paraId="1E486D6A"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Dicha constancia será para obras que se hayan ejecutado en </w:t>
      </w:r>
      <w:r w:rsidR="00547E29">
        <w:rPr>
          <w:rFonts w:ascii="HelveticaNeueLT Std" w:hAnsi="HelveticaNeueLT Std" w:cs="Arial"/>
          <w:sz w:val="24"/>
          <w:szCs w:val="24"/>
        </w:rPr>
        <w:t xml:space="preserve">los 5 </w:t>
      </w:r>
      <w:r w:rsidRPr="001B3158">
        <w:rPr>
          <w:rFonts w:ascii="HelveticaNeueLT Std" w:hAnsi="HelveticaNeueLT Std" w:cs="Arial"/>
          <w:sz w:val="24"/>
          <w:szCs w:val="24"/>
        </w:rPr>
        <w:t>año</w:t>
      </w:r>
      <w:r w:rsidR="00547E29">
        <w:rPr>
          <w:rFonts w:ascii="HelveticaNeueLT Std" w:hAnsi="HelveticaNeueLT Std" w:cs="Arial"/>
          <w:sz w:val="24"/>
          <w:szCs w:val="24"/>
        </w:rPr>
        <w:t>s</w:t>
      </w:r>
      <w:r w:rsidRPr="001B3158">
        <w:rPr>
          <w:rFonts w:ascii="HelveticaNeueLT Std" w:hAnsi="HelveticaNeueLT Std" w:cs="Arial"/>
          <w:sz w:val="24"/>
          <w:szCs w:val="24"/>
        </w:rPr>
        <w:t xml:space="preserve">, a partir de la fecha de la presente licitación, de acuerdo a la información que señale en el documento No. </w:t>
      </w:r>
      <w:r w:rsidR="00A9262D">
        <w:rPr>
          <w:rFonts w:ascii="HelveticaNeueLT Std" w:hAnsi="HelveticaNeueLT Std" w:cs="Arial"/>
          <w:sz w:val="24"/>
          <w:szCs w:val="24"/>
        </w:rPr>
        <w:t>5</w:t>
      </w:r>
      <w:r w:rsidRPr="001B3158">
        <w:rPr>
          <w:rFonts w:ascii="HelveticaNeueLT Std" w:hAnsi="HelveticaNeueLT Std" w:cs="Arial"/>
          <w:sz w:val="24"/>
          <w:szCs w:val="24"/>
        </w:rPr>
        <w:t xml:space="preserve"> Experiencia y capacidad técnica de este pliego de requisitos.</w:t>
      </w:r>
    </w:p>
    <w:p w14:paraId="5B9A2DA2" w14:textId="77777777" w:rsidR="00D91700" w:rsidRPr="001B3158" w:rsidRDefault="00D91700" w:rsidP="00D91700">
      <w:pPr>
        <w:jc w:val="both"/>
        <w:rPr>
          <w:rFonts w:ascii="HelveticaNeueLT Std" w:hAnsi="HelveticaNeueLT Std" w:cs="Arial"/>
          <w:sz w:val="24"/>
          <w:szCs w:val="24"/>
        </w:rPr>
      </w:pPr>
    </w:p>
    <w:p w14:paraId="44D58D8C"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no haber celebrado contratos en el último año, se presentará manifestación por escrito del licitante en donde señale tal situación.</w:t>
      </w:r>
    </w:p>
    <w:p w14:paraId="4FA40AB3" w14:textId="77777777" w:rsidR="00D91700" w:rsidRPr="001B3158" w:rsidRDefault="00D91700" w:rsidP="00D91700">
      <w:pPr>
        <w:ind w:left="1843"/>
        <w:jc w:val="both"/>
        <w:rPr>
          <w:rFonts w:ascii="HelveticaNeueLT Std" w:hAnsi="HelveticaNeueLT Std" w:cs="Arial"/>
          <w:sz w:val="24"/>
          <w:szCs w:val="24"/>
        </w:rPr>
      </w:pPr>
    </w:p>
    <w:p w14:paraId="633B62DF"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784CE9CA" w14:textId="77777777" w:rsidR="00D91700" w:rsidRPr="001B3158" w:rsidRDefault="00D91700" w:rsidP="00D91700">
      <w:pPr>
        <w:jc w:val="both"/>
        <w:rPr>
          <w:rFonts w:ascii="HelveticaNeueLT Std" w:hAnsi="HelveticaNeueLT Std" w:cs="Arial"/>
          <w:b/>
          <w:sz w:val="24"/>
          <w:szCs w:val="24"/>
        </w:rPr>
      </w:pPr>
    </w:p>
    <w:p w14:paraId="39B1CFFC" w14:textId="77777777" w:rsidR="00D91700" w:rsidRPr="001B3158" w:rsidRDefault="00D91700" w:rsidP="00D91700">
      <w:pPr>
        <w:jc w:val="both"/>
        <w:rPr>
          <w:rFonts w:ascii="HelveticaNeueLT Std" w:hAnsi="HelveticaNeueLT Std" w:cs="Arial"/>
          <w:b/>
          <w:sz w:val="24"/>
          <w:szCs w:val="24"/>
        </w:rPr>
      </w:pPr>
    </w:p>
    <w:p w14:paraId="7584DC1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 xml:space="preserve">Currículo de cada uno de los profesionales técnicos. </w:t>
      </w:r>
    </w:p>
    <w:p w14:paraId="04FBA377" w14:textId="77777777" w:rsidR="00D91700" w:rsidRPr="001B3158" w:rsidRDefault="00D91700" w:rsidP="00D91700">
      <w:pPr>
        <w:jc w:val="both"/>
        <w:rPr>
          <w:rFonts w:ascii="HelveticaNeueLT Std" w:hAnsi="HelveticaNeueLT Std" w:cs="Arial"/>
          <w:b/>
          <w:sz w:val="24"/>
          <w:szCs w:val="24"/>
        </w:rPr>
      </w:pPr>
    </w:p>
    <w:p w14:paraId="44BAC8B3" w14:textId="77777777" w:rsidR="00C23FC3"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rPr>
        <w:t>El licitante deberá presentar currículo con firma autógrafa  de los profesionales</w:t>
      </w:r>
      <w:r w:rsidRPr="001B3158">
        <w:rPr>
          <w:rFonts w:ascii="HelveticaNeueLT Std" w:hAnsi="HelveticaNeueLT Std" w:cs="Arial"/>
          <w:b/>
          <w:sz w:val="24"/>
          <w:szCs w:val="24"/>
        </w:rPr>
        <w:t xml:space="preserve"> </w:t>
      </w:r>
    </w:p>
    <w:p w14:paraId="4CB244E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técnicos encargados de la dirección, administración y ejecución de la obra del:</w:t>
      </w:r>
    </w:p>
    <w:p w14:paraId="6E0A55D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Superintendente con título de Ingeniero Civil, Arquitecto, Ingeniero Arquitecto, Ingeniero Topógrafo.</w:t>
      </w:r>
    </w:p>
    <w:p w14:paraId="1D8CFA7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Profesionales Técnicos especializados en cada una de las categorías, tales como: Ingeniero  Topógrafo. Ingeniero Civil, Arquitecto. El currículo deberá contener como mínimo:</w:t>
      </w:r>
    </w:p>
    <w:p w14:paraId="447198B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Nombre,</w:t>
      </w:r>
    </w:p>
    <w:p w14:paraId="54FDB85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Grado académico, el cual deberá acreditar documentalmente.</w:t>
      </w:r>
    </w:p>
    <w:p w14:paraId="2495E37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Experiencia: </w:t>
      </w:r>
    </w:p>
    <w:p w14:paraId="2543D107" w14:textId="77777777" w:rsidR="00D91700" w:rsidRPr="001B3158" w:rsidRDefault="00D91700" w:rsidP="00D91700">
      <w:pPr>
        <w:jc w:val="both"/>
        <w:rPr>
          <w:rFonts w:ascii="HelveticaNeueLT Std" w:hAnsi="HelveticaNeueLT Std" w:cs="Arial"/>
          <w:sz w:val="24"/>
          <w:szCs w:val="24"/>
        </w:rPr>
      </w:pPr>
    </w:p>
    <w:p w14:paraId="35B6C4FF" w14:textId="77777777" w:rsidR="007F490F" w:rsidRDefault="007F490F" w:rsidP="007F490F">
      <w:pPr>
        <w:jc w:val="both"/>
        <w:rPr>
          <w:rFonts w:ascii="HelveticaNeueLT Std" w:hAnsi="HelveticaNeueLT Std" w:cs="Arial"/>
          <w:sz w:val="24"/>
          <w:szCs w:val="24"/>
        </w:rPr>
      </w:pPr>
      <w:r w:rsidRPr="001B3158">
        <w:rPr>
          <w:rFonts w:ascii="HelveticaNeueLT Std" w:hAnsi="HelveticaNeueLT Std" w:cs="Arial"/>
          <w:sz w:val="24"/>
          <w:szCs w:val="24"/>
        </w:rPr>
        <w:t>En el caso del superintendente que tenga una experiencia mínima de 5 (cinco) años en la ejecución de por lo menos una obra en</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proofErr w:type="spellStart"/>
      <w:r w:rsidR="00D07147"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w:t>
      </w:r>
      <w:proofErr w:type="spellEnd"/>
      <w:r w:rsidR="00D07147">
        <w:rPr>
          <w:rFonts w:ascii="HelveticaNeueLT Std" w:hAnsi="HelveticaNeueLT Std" w:cs="Arial"/>
          <w:b/>
          <w:sz w:val="24"/>
          <w:szCs w:val="24"/>
          <w:highlight w:val="cyan"/>
        </w:rPr>
        <w:t xml:space="preserve"> de pavimentos concreto </w:t>
      </w:r>
      <w:proofErr w:type="spellStart"/>
      <w:r w:rsidR="00D07147">
        <w:rPr>
          <w:rFonts w:ascii="HelveticaNeueLT Std" w:hAnsi="HelveticaNeueLT Std" w:cs="Arial"/>
          <w:b/>
          <w:sz w:val="24"/>
          <w:szCs w:val="24"/>
          <w:highlight w:val="cyan"/>
        </w:rPr>
        <w:t>hidraulico</w:t>
      </w:r>
      <w:proofErr w:type="spellEnd"/>
      <w:r w:rsidR="001F4F4C" w:rsidRPr="008B16A6">
        <w:rPr>
          <w:rFonts w:ascii="HelveticaNeueLT Std" w:hAnsi="HelveticaNeueLT Std" w:cs="Arial"/>
          <w:b/>
          <w:sz w:val="24"/>
          <w:szCs w:val="24"/>
          <w:highlight w:val="cyan"/>
        </w:rPr>
        <w:t>,</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de la misma naturaleza a los motivos de la  licitación, ocupando  el cargo propuesto por el licitante.</w:t>
      </w:r>
    </w:p>
    <w:p w14:paraId="3FB0411B" w14:textId="77777777" w:rsidR="00742F23" w:rsidRPr="001B3158" w:rsidRDefault="00742F23" w:rsidP="00D91700">
      <w:pPr>
        <w:jc w:val="both"/>
        <w:rPr>
          <w:rFonts w:ascii="HelveticaNeueLT Std" w:hAnsi="HelveticaNeueLT Std" w:cs="Arial"/>
          <w:sz w:val="24"/>
          <w:szCs w:val="24"/>
        </w:rPr>
      </w:pPr>
    </w:p>
    <w:p w14:paraId="67BE73C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el caso de los profesionistas técnicos especializados deberá acreditar por lo menos 1 año de la experiencia requerida por cada uno.</w:t>
      </w:r>
    </w:p>
    <w:p w14:paraId="106DC59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profesionista técnico deberá establecer los datos generales de la obra en que participo, incluyendo el periodo y el puesto.</w:t>
      </w:r>
    </w:p>
    <w:p w14:paraId="5E41C8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profesional técnico deberá establecer la capacitación recibida, tales como: diplomados, seminarios, o cursos, integrando la documentación que lo acredite.</w:t>
      </w:r>
    </w:p>
    <w:p w14:paraId="1CC370B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Dominio de herramientas, tales como: idioma, programas informáticos que sea factible aplicar en la ejecución de la obra motivo del concurso que se licita o participación en la resolución o tratamiento de problemáticas similares a las que presenta la obra motivo del concurso que se licita.</w:t>
      </w:r>
    </w:p>
    <w:p w14:paraId="10C72F2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Para acreditar el dominio de herramientas los profesionistas deben incluir los documentos que lo acrediten. </w:t>
      </w:r>
    </w:p>
    <w:p w14:paraId="4469113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Copia simple de la Cédula Profesional.</w:t>
      </w:r>
    </w:p>
    <w:p w14:paraId="0DC60BE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Que en caso de que la cédula profesional que se presente haya sido expedida por el gobierno federal a través de la Dirección General de Profesiones de la Secretaría de Educación Pública </w:t>
      </w:r>
    </w:p>
    <w:p w14:paraId="01C2604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licitante  presente constancia de haber verificado en el portal de la Secretaría de Educación Pública, que la cédula corresponde al profesionista propuesto, en la siguiente liga</w:t>
      </w:r>
    </w:p>
    <w:p w14:paraId="18F342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http://www.cedulaprofesional.sep.gob.mx.</w:t>
      </w:r>
    </w:p>
    <w:p w14:paraId="4758899A" w14:textId="77777777" w:rsidR="003B090A"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1.- Supervisor Gral. Ing. Civil, Arquitecto con experiencia en obras de la misma naturaleza</w:t>
      </w:r>
    </w:p>
    <w:p w14:paraId="2AA3B2B6" w14:textId="77777777" w:rsidR="003B090A" w:rsidRPr="001B3158" w:rsidRDefault="003B090A" w:rsidP="00D91700">
      <w:pPr>
        <w:jc w:val="both"/>
        <w:rPr>
          <w:rFonts w:ascii="HelveticaNeueLT Std" w:hAnsi="HelveticaNeueLT Std" w:cs="Arial"/>
          <w:sz w:val="24"/>
          <w:szCs w:val="24"/>
        </w:rPr>
      </w:pPr>
    </w:p>
    <w:p w14:paraId="650BBAD2"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sz w:val="24"/>
          <w:szCs w:val="24"/>
          <w:highlight w:val="yellow"/>
        </w:rPr>
        <w:t>Nota</w:t>
      </w:r>
      <w:r w:rsidRPr="00AA6281">
        <w:rPr>
          <w:rFonts w:ascii="HelveticaNeueLT Std" w:hAnsi="HelveticaNeueLT Std" w:cs="Arial"/>
          <w:b/>
          <w:sz w:val="24"/>
          <w:szCs w:val="24"/>
          <w:highlight w:val="yellow"/>
        </w:rPr>
        <w:t>.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0E0AE7CE" w14:textId="77777777" w:rsidR="006D6129" w:rsidRPr="001B3158" w:rsidRDefault="006D6129" w:rsidP="00D91700">
      <w:pPr>
        <w:spacing w:before="120" w:after="120" w:line="220" w:lineRule="exact"/>
        <w:ind w:right="57"/>
        <w:jc w:val="both"/>
        <w:rPr>
          <w:rFonts w:ascii="HelveticaNeueLT Std" w:hAnsi="HelveticaNeueLT Std" w:cs="Arial"/>
          <w:sz w:val="24"/>
          <w:szCs w:val="24"/>
        </w:rPr>
      </w:pPr>
    </w:p>
    <w:p w14:paraId="536B7153"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8</w:t>
      </w:r>
      <w:r w:rsidRPr="001B3158">
        <w:rPr>
          <w:rFonts w:ascii="HelveticaNeueLT Std" w:hAnsi="HelveticaNeueLT Std" w:cs="Arial"/>
          <w:b/>
          <w:sz w:val="24"/>
          <w:szCs w:val="24"/>
        </w:rPr>
        <w:t xml:space="preserve">   Historial de cumplimiento satisfactorio de contratos.</w:t>
      </w:r>
    </w:p>
    <w:p w14:paraId="5BE74C6D" w14:textId="77777777" w:rsidR="00D91700" w:rsidRPr="001B3158" w:rsidRDefault="00D91700" w:rsidP="00D91700">
      <w:pPr>
        <w:ind w:left="1843" w:hanging="1843"/>
        <w:jc w:val="both"/>
        <w:rPr>
          <w:rFonts w:ascii="HelveticaNeueLT Std" w:hAnsi="HelveticaNeueLT Std" w:cs="Arial"/>
          <w:b/>
          <w:sz w:val="24"/>
          <w:szCs w:val="24"/>
        </w:rPr>
      </w:pPr>
    </w:p>
    <w:p w14:paraId="536BD22E"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los documentos que acrediten el cumplimiento satisfactorio de contratos suscritos con dependencias o entidades en caso de haberlos celebrado; en el supuesto de que el licitante no haya celebrado  con las dependencias o entidades, con cualquier otra persona, </w:t>
      </w:r>
    </w:p>
    <w:p w14:paraId="6A6B0DB8" w14:textId="77777777" w:rsidR="00D91700" w:rsidRPr="001B3158" w:rsidRDefault="00D91700" w:rsidP="0078659B">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el cumplimiento de al menos un contrato que acredite haber ejecutado una obra de la </w:t>
      </w:r>
      <w:r w:rsidRPr="001B3158">
        <w:rPr>
          <w:rFonts w:ascii="HelveticaNeueLT Std" w:hAnsi="HelveticaNeueLT Std" w:cs="Arial"/>
          <w:b/>
          <w:sz w:val="24"/>
          <w:szCs w:val="24"/>
        </w:rPr>
        <w:t xml:space="preserve">misma naturaleza </w:t>
      </w:r>
      <w:r w:rsidRPr="001B3158">
        <w:rPr>
          <w:rFonts w:ascii="HelveticaNeueLT Std" w:hAnsi="HelveticaNeueLT Std" w:cs="Arial"/>
          <w:sz w:val="24"/>
          <w:szCs w:val="24"/>
        </w:rPr>
        <w:t>del objeto del concurso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que se licita de al menos</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proofErr w:type="spellStart"/>
      <w:r w:rsidR="00D07147"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w:t>
      </w:r>
      <w:proofErr w:type="spellEnd"/>
      <w:r w:rsidR="00D07147">
        <w:rPr>
          <w:rFonts w:ascii="HelveticaNeueLT Std" w:hAnsi="HelveticaNeueLT Std" w:cs="Arial"/>
          <w:b/>
          <w:sz w:val="24"/>
          <w:szCs w:val="24"/>
          <w:highlight w:val="cyan"/>
        </w:rPr>
        <w:t xml:space="preserve"> de pavimentos concreto </w:t>
      </w:r>
      <w:proofErr w:type="spellStart"/>
      <w:r w:rsidR="00D07147">
        <w:rPr>
          <w:rFonts w:ascii="HelveticaNeueLT Std" w:hAnsi="HelveticaNeueLT Std" w:cs="Arial"/>
          <w:b/>
          <w:sz w:val="24"/>
          <w:szCs w:val="24"/>
          <w:highlight w:val="cyan"/>
        </w:rPr>
        <w:t>hidraulico</w:t>
      </w:r>
      <w:proofErr w:type="spellEnd"/>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últimos </w:t>
      </w:r>
      <w:r w:rsidRPr="001B3158">
        <w:rPr>
          <w:rFonts w:ascii="HelveticaNeueLT Std" w:hAnsi="HelveticaNeueLT Std" w:cs="Arial"/>
          <w:b/>
          <w:sz w:val="24"/>
          <w:szCs w:val="24"/>
        </w:rPr>
        <w:t>5 (cinco años)</w:t>
      </w:r>
      <w:r w:rsidRPr="001B3158">
        <w:rPr>
          <w:rFonts w:ascii="HelveticaNeueLT Std" w:hAnsi="HelveticaNeueLT Std" w:cs="Arial"/>
          <w:sz w:val="24"/>
          <w:szCs w:val="24"/>
        </w:rPr>
        <w:t xml:space="preserve">, contados a partir de la publicación de la convocatoria en </w:t>
      </w:r>
      <w:proofErr w:type="spellStart"/>
      <w:r w:rsidR="0096497A" w:rsidRPr="00B565F0">
        <w:rPr>
          <w:rFonts w:ascii="HelveticaNeueLT Std" w:hAnsi="HelveticaNeueLT Std" w:cs="Arial"/>
          <w:sz w:val="24"/>
          <w:szCs w:val="24"/>
        </w:rPr>
        <w:t>Compranet</w:t>
      </w:r>
      <w:proofErr w:type="spellEnd"/>
      <w:r w:rsidR="0096497A"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14:paraId="27FA31F9"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Para acreditar el cumplimiento de contratos el licitante presentará cualquiera de los siguientes documentos:</w:t>
      </w:r>
    </w:p>
    <w:p w14:paraId="445BE709" w14:textId="77777777" w:rsidR="00D91700" w:rsidRPr="001B3158" w:rsidRDefault="00D91700" w:rsidP="00D91700">
      <w:pPr>
        <w:numPr>
          <w:ilvl w:val="0"/>
          <w:numId w:val="31"/>
        </w:numPr>
        <w:suppressAutoHyphens/>
        <w:spacing w:before="120" w:after="120" w:line="100" w:lineRule="atLeast"/>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Cancelación de garantía de cumplimiento.</w:t>
      </w:r>
    </w:p>
    <w:p w14:paraId="14BB2C59" w14:textId="77777777" w:rsidR="00D91700" w:rsidRPr="001B3158" w:rsidRDefault="00D91700" w:rsidP="00D91700">
      <w:pPr>
        <w:numPr>
          <w:ilvl w:val="0"/>
          <w:numId w:val="30"/>
        </w:numPr>
        <w:suppressAutoHyphens/>
        <w:spacing w:before="120" w:after="120" w:line="100" w:lineRule="atLeast"/>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Carta expedida por el contratante mediante la cual manifieste el cumplimiento total de las obligaciones contractuales.</w:t>
      </w:r>
    </w:p>
    <w:p w14:paraId="6BA11145" w14:textId="77777777" w:rsidR="00D91700" w:rsidRPr="001B3158" w:rsidRDefault="00D91700" w:rsidP="00D91700">
      <w:pPr>
        <w:numPr>
          <w:ilvl w:val="0"/>
          <w:numId w:val="30"/>
        </w:numPr>
        <w:ind w:left="2127" w:hanging="426"/>
        <w:jc w:val="both"/>
        <w:rPr>
          <w:rFonts w:ascii="HelveticaNeueLT Std" w:hAnsi="HelveticaNeueLT Std" w:cs="Arial"/>
          <w:sz w:val="24"/>
          <w:szCs w:val="24"/>
        </w:rPr>
      </w:pPr>
      <w:r w:rsidRPr="001B3158">
        <w:rPr>
          <w:rFonts w:ascii="HelveticaNeueLT Std" w:hAnsi="HelveticaNeueLT Std" w:cs="Arial"/>
          <w:sz w:val="24"/>
          <w:szCs w:val="24"/>
        </w:rPr>
        <w:lastRenderedPageBreak/>
        <w:t>Acta de extinción de derechos y obligaciones debidamente suscrita por los representantes legales.</w:t>
      </w:r>
    </w:p>
    <w:p w14:paraId="1D207416" w14:textId="77777777" w:rsidR="00D91700" w:rsidRPr="001B3158" w:rsidRDefault="00D91700" w:rsidP="00D91700">
      <w:pPr>
        <w:ind w:left="1843" w:hanging="1843"/>
        <w:jc w:val="both"/>
        <w:rPr>
          <w:rFonts w:ascii="HelveticaNeueLT Std" w:hAnsi="HelveticaNeueLT Std" w:cs="Arial"/>
          <w:sz w:val="24"/>
          <w:szCs w:val="24"/>
        </w:rPr>
      </w:pPr>
    </w:p>
    <w:p w14:paraId="011238C0"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3317DF8A" w14:textId="77777777" w:rsidR="00D91700" w:rsidRPr="001B3158" w:rsidRDefault="00D91700" w:rsidP="00D91700">
      <w:pPr>
        <w:ind w:left="1843" w:hanging="1843"/>
        <w:jc w:val="both"/>
        <w:rPr>
          <w:rFonts w:ascii="HelveticaNeueLT Std" w:hAnsi="HelveticaNeueLT Std" w:cs="Arial"/>
          <w:sz w:val="24"/>
          <w:szCs w:val="24"/>
        </w:rPr>
      </w:pPr>
    </w:p>
    <w:p w14:paraId="35E7770B" w14:textId="77777777" w:rsidR="00D91700" w:rsidRPr="001B3158" w:rsidRDefault="00D91700" w:rsidP="00D91700">
      <w:pPr>
        <w:ind w:left="1843" w:hanging="1843"/>
        <w:jc w:val="both"/>
        <w:rPr>
          <w:rFonts w:ascii="HelveticaNeueLT Std" w:hAnsi="HelveticaNeueLT Std" w:cs="Arial"/>
          <w:sz w:val="24"/>
          <w:szCs w:val="24"/>
        </w:rPr>
      </w:pPr>
    </w:p>
    <w:p w14:paraId="0BCEB209"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9</w:t>
      </w:r>
      <w:r w:rsidRPr="001B3158">
        <w:rPr>
          <w:rFonts w:ascii="HelveticaNeueLT Std" w:hAnsi="HelveticaNeueLT Std" w:cs="Arial"/>
          <w:b/>
          <w:sz w:val="24"/>
          <w:szCs w:val="24"/>
        </w:rPr>
        <w:t xml:space="preserve">   Declaraciones bajo protesta.</w:t>
      </w:r>
    </w:p>
    <w:p w14:paraId="1390B493" w14:textId="77777777" w:rsidR="00D91700" w:rsidRPr="001B3158" w:rsidRDefault="00D91700" w:rsidP="00D91700">
      <w:pPr>
        <w:ind w:left="1843" w:hanging="1843"/>
        <w:jc w:val="both"/>
        <w:rPr>
          <w:rFonts w:ascii="HelveticaNeueLT Std" w:hAnsi="HelveticaNeueLT Std" w:cs="Arial"/>
          <w:b/>
          <w:sz w:val="24"/>
          <w:szCs w:val="24"/>
        </w:rPr>
      </w:pPr>
    </w:p>
    <w:p w14:paraId="316C32CF"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.1</w:t>
      </w:r>
      <w:r w:rsidR="00D91700" w:rsidRPr="001B3158">
        <w:rPr>
          <w:rFonts w:ascii="HelveticaNeueLT Std" w:hAnsi="HelveticaNeueLT Std" w:cs="Arial"/>
          <w:sz w:val="24"/>
          <w:szCs w:val="24"/>
        </w:rPr>
        <w:t xml:space="preserve"> Escrito en el que manifieste el domicilio para oír y recibir todo tipo de notificaciones y documentos que deriven de los actos del procedimiento de contratación y, en su caso, del contrato respectivo, mismo que servirá para practicar las notificaciones aún las de carácter personal, las que surtirán todos sus efectos legales mientras no señale otro distinto</w:t>
      </w:r>
    </w:p>
    <w:p w14:paraId="1EE60D03" w14:textId="77777777" w:rsidR="00D91700" w:rsidRPr="001B3158" w:rsidRDefault="00D91700" w:rsidP="00D91700">
      <w:pPr>
        <w:ind w:left="1701"/>
        <w:jc w:val="both"/>
        <w:rPr>
          <w:rFonts w:ascii="HelveticaNeueLT Std" w:hAnsi="HelveticaNeueLT Std" w:cs="Arial"/>
          <w:b/>
          <w:sz w:val="24"/>
          <w:szCs w:val="24"/>
        </w:rPr>
      </w:pPr>
    </w:p>
    <w:p w14:paraId="7A8DEF72"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 xml:space="preserve">.2 </w:t>
      </w:r>
      <w:r w:rsidR="00D91700" w:rsidRPr="001B3158">
        <w:rPr>
          <w:rFonts w:ascii="HelveticaNeueLT Std" w:hAnsi="HelveticaNeueLT Std" w:cs="Arial"/>
          <w:sz w:val="24"/>
          <w:szCs w:val="24"/>
        </w:rPr>
        <w:t>Escrito de Manifestación bajo protesta de decir verdad de que por su conducto, no participan en los procedimientos de contratación, personas físicas o morales que se encuentren inhabilitadas por resolución de la Secretaría de la Función Pública y/o la Dependencia o Entidad previa notificación y ju</w:t>
      </w:r>
      <w:r w:rsidR="00D873A1">
        <w:rPr>
          <w:rFonts w:ascii="HelveticaNeueLT Std" w:hAnsi="HelveticaNeueLT Std" w:cs="Arial"/>
          <w:sz w:val="24"/>
          <w:szCs w:val="24"/>
        </w:rPr>
        <w:t xml:space="preserve">stificación ante la Contraloría </w:t>
      </w:r>
      <w:r w:rsidR="00D91700" w:rsidRPr="001B3158">
        <w:rPr>
          <w:rFonts w:ascii="HelveticaNeueLT Std" w:hAnsi="HelveticaNeueLT Std" w:cs="Arial"/>
          <w:sz w:val="24"/>
          <w:szCs w:val="24"/>
        </w:rPr>
        <w:t>correspondiente, en los términos de la Ley de Obras Públicas y Servicios Relacionados con las Mismas del Estado y Municipios de Baja California Sur o de las Leyes de Adquisiciones Estatal y Federal así como la Ley de Obras Públicas  Federal, con el propósito de evadir los efectos de la inhabilitación, tomando en consideración, entre otros, los supuestos siguientes:</w:t>
      </w:r>
    </w:p>
    <w:p w14:paraId="3227F3EF" w14:textId="77777777" w:rsidR="00D91700" w:rsidRPr="001B3158" w:rsidRDefault="00D91700" w:rsidP="00D91700">
      <w:pPr>
        <w:ind w:left="1843" w:hanging="1843"/>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41C5D3B1"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A)</w:t>
      </w:r>
      <w:r w:rsidRPr="001B3158">
        <w:rPr>
          <w:rFonts w:ascii="HelveticaNeueLT Std" w:hAnsi="HelveticaNeueLT Std" w:cs="Arial"/>
          <w:sz w:val="24"/>
          <w:szCs w:val="24"/>
        </w:rPr>
        <w:tab/>
        <w:t xml:space="preserve">Personas morales en cuyo capital social participen personas físicas o morales que se encuentren inhabilitadas en los términos del inciso D cláusula tercera de estas bases. </w:t>
      </w:r>
    </w:p>
    <w:p w14:paraId="5D570C29" w14:textId="77777777" w:rsidR="00D91700" w:rsidRPr="001B3158" w:rsidRDefault="00D91700" w:rsidP="00D91700">
      <w:pPr>
        <w:ind w:left="1843" w:hanging="1843"/>
        <w:jc w:val="both"/>
        <w:rPr>
          <w:rFonts w:ascii="HelveticaNeueLT Std" w:hAnsi="HelveticaNeueLT Std" w:cs="Arial"/>
          <w:sz w:val="24"/>
          <w:szCs w:val="24"/>
        </w:rPr>
      </w:pPr>
    </w:p>
    <w:p w14:paraId="6F7A5915"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B)</w:t>
      </w:r>
      <w:r w:rsidRPr="001B3158">
        <w:rPr>
          <w:rFonts w:ascii="HelveticaNeueLT Std" w:hAnsi="HelveticaNeueLT Std" w:cs="Arial"/>
          <w:sz w:val="24"/>
          <w:szCs w:val="24"/>
        </w:rPr>
        <w:tab/>
        <w:t xml:space="preserve">Personas morales que en su capital social participen personas morales en cuyo capital social, a su vez, participen personas físicas o morales que se encuentren inhabilitadas en los términos del inciso D cláusula tercera de estas bases.  y </w:t>
      </w:r>
    </w:p>
    <w:p w14:paraId="43B872D0" w14:textId="77777777" w:rsidR="00D91700" w:rsidRPr="001B3158" w:rsidRDefault="00D91700" w:rsidP="00D91700">
      <w:pPr>
        <w:ind w:left="1843" w:hanging="1843"/>
        <w:jc w:val="both"/>
        <w:rPr>
          <w:rFonts w:ascii="HelveticaNeueLT Std" w:hAnsi="HelveticaNeueLT Std" w:cs="Arial"/>
          <w:sz w:val="24"/>
          <w:szCs w:val="24"/>
        </w:rPr>
      </w:pPr>
    </w:p>
    <w:p w14:paraId="16197CE4"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C)</w:t>
      </w:r>
      <w:r w:rsidRPr="001B3158">
        <w:rPr>
          <w:rFonts w:ascii="HelveticaNeueLT Std" w:hAnsi="HelveticaNeueLT Std" w:cs="Arial"/>
          <w:sz w:val="24"/>
          <w:szCs w:val="24"/>
        </w:rPr>
        <w:tab/>
        <w:t xml:space="preserve">Personas físicas que participen en el capital social de personas morales que se encuentren inhabilitadas. </w:t>
      </w:r>
    </w:p>
    <w:p w14:paraId="6AD8FCCF" w14:textId="77777777" w:rsidR="00D91700" w:rsidRPr="001B3158" w:rsidRDefault="00D91700" w:rsidP="00D91700">
      <w:pPr>
        <w:ind w:left="1843" w:hanging="1843"/>
        <w:jc w:val="both"/>
        <w:rPr>
          <w:rFonts w:ascii="HelveticaNeueLT Std" w:hAnsi="HelveticaNeueLT Std" w:cs="Arial"/>
          <w:sz w:val="24"/>
          <w:szCs w:val="24"/>
        </w:rPr>
      </w:pPr>
    </w:p>
    <w:p w14:paraId="21678411"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participación social deberá tomarse en cuenta al momento de la infracción que hubiere motivado la inhabilitación. </w:t>
      </w:r>
    </w:p>
    <w:p w14:paraId="1B424530" w14:textId="77777777" w:rsidR="00D91700" w:rsidRPr="001B3158" w:rsidRDefault="00D91700" w:rsidP="00D91700">
      <w:pPr>
        <w:ind w:left="1843" w:hanging="427"/>
        <w:jc w:val="both"/>
        <w:rPr>
          <w:rFonts w:ascii="HelveticaNeueLT Std" w:hAnsi="HelveticaNeueLT Std" w:cs="Arial"/>
          <w:sz w:val="24"/>
          <w:szCs w:val="24"/>
        </w:rPr>
      </w:pPr>
    </w:p>
    <w:p w14:paraId="58650114"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falsedad en la manifestación a que se refiere este escrito será sancionada en los términos de la Ley de Obras Públicas y Servicios </w:t>
      </w:r>
      <w:r w:rsidRPr="001B3158">
        <w:rPr>
          <w:rFonts w:ascii="HelveticaNeueLT Std" w:hAnsi="HelveticaNeueLT Std" w:cs="Arial"/>
          <w:sz w:val="24"/>
          <w:szCs w:val="24"/>
        </w:rPr>
        <w:lastRenderedPageBreak/>
        <w:t xml:space="preserve">Relacionados con las Mismas del Estado y Municipios de Baja California Sur. </w:t>
      </w:r>
    </w:p>
    <w:p w14:paraId="35E73069" w14:textId="77777777" w:rsidR="00D91700" w:rsidRPr="001B3158" w:rsidRDefault="00D91700" w:rsidP="00D91700">
      <w:pPr>
        <w:ind w:left="1843"/>
        <w:jc w:val="both"/>
        <w:rPr>
          <w:rFonts w:ascii="HelveticaNeueLT Std" w:hAnsi="HelveticaNeueLT Std" w:cs="Arial"/>
          <w:sz w:val="24"/>
          <w:szCs w:val="24"/>
        </w:rPr>
      </w:pPr>
    </w:p>
    <w:p w14:paraId="01390550"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omisión en la entrega del escrito a que se refiere esta fracción, o si de la información y documentación con que cuente la  Secretaría de la Función Pública y/o la Dependencia o Entidad previa notificación y justificación ante la Contraloría, correspondiente se desprende que personas físicas o morales pretenden evadir los efectos de la inhabilitación, las dependencias y entidades se abstendrán de firmar los contratos correspondientes, y</w:t>
      </w:r>
    </w:p>
    <w:p w14:paraId="038D8763" w14:textId="77777777" w:rsidR="00D91700" w:rsidRPr="001B3158" w:rsidRDefault="00D91700" w:rsidP="00D91700">
      <w:pPr>
        <w:jc w:val="both"/>
        <w:rPr>
          <w:rFonts w:ascii="HelveticaNeueLT Std" w:hAnsi="HelveticaNeueLT Std" w:cs="Arial"/>
          <w:sz w:val="24"/>
          <w:szCs w:val="24"/>
        </w:rPr>
      </w:pPr>
    </w:p>
    <w:p w14:paraId="678F92B7"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3</w:t>
      </w:r>
      <w:r w:rsidR="00D91700" w:rsidRPr="001B3158">
        <w:rPr>
          <w:rFonts w:ascii="HelveticaNeueLT Std" w:hAnsi="HelveticaNeueLT Std" w:cs="Arial"/>
          <w:sz w:val="24"/>
          <w:szCs w:val="24"/>
        </w:rPr>
        <w:t xml:space="preserve"> </w:t>
      </w:r>
      <w:r w:rsidR="00D91700" w:rsidRPr="001B3158">
        <w:rPr>
          <w:rFonts w:ascii="HelveticaNeueLT Std" w:hAnsi="HelveticaNeueLT Std" w:cs="Arial"/>
          <w:sz w:val="24"/>
          <w:szCs w:val="24"/>
        </w:rPr>
        <w:tab/>
        <w:t>Escrito de conocer el contenido del modelo del contrato y su conformidad de ajustarse a sus términos.</w:t>
      </w:r>
    </w:p>
    <w:p w14:paraId="09FC7333" w14:textId="77777777" w:rsidR="00D91700" w:rsidRPr="001B3158" w:rsidRDefault="00D91700" w:rsidP="00D91700">
      <w:pPr>
        <w:ind w:left="1843" w:hanging="425"/>
        <w:jc w:val="both"/>
        <w:rPr>
          <w:rFonts w:ascii="HelveticaNeueLT Std" w:hAnsi="HelveticaNeueLT Std" w:cs="Arial"/>
          <w:sz w:val="24"/>
          <w:szCs w:val="24"/>
        </w:rPr>
      </w:pPr>
    </w:p>
    <w:p w14:paraId="34DC114B"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4</w:t>
      </w:r>
      <w:r w:rsidR="00D91700" w:rsidRPr="001B3158">
        <w:rPr>
          <w:rFonts w:ascii="HelveticaNeueLT Std" w:hAnsi="HelveticaNeueLT Std" w:cs="Arial"/>
          <w:sz w:val="24"/>
          <w:szCs w:val="24"/>
        </w:rPr>
        <w:tab/>
        <w:t>Escrito de declaración de integridad, mediante la cual los licitantes manifiesten de que por sí mismos o a través de interpósita persona, se abstendrán de adoptar conductas para que los servidores públicos de la dependencia o entidad convocante, induzcan o alteren las evaluaciones de las propuestas, el resultado del procedimiento de contratación y cualquier otro aspecto que les otorguen condiciones más ventajosas, con relación a los demás participantes.</w:t>
      </w:r>
    </w:p>
    <w:p w14:paraId="799032B3" w14:textId="77777777" w:rsidR="00D91700" w:rsidRPr="001B3158" w:rsidRDefault="00D91700" w:rsidP="00D91700">
      <w:pPr>
        <w:ind w:left="1701"/>
        <w:jc w:val="both"/>
        <w:rPr>
          <w:rFonts w:ascii="HelveticaNeueLT Std" w:hAnsi="HelveticaNeueLT Std" w:cs="Arial"/>
          <w:sz w:val="24"/>
          <w:szCs w:val="24"/>
        </w:rPr>
      </w:pPr>
    </w:p>
    <w:p w14:paraId="2BF5EFAB"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4F849AB" w14:textId="77777777" w:rsidR="0078659B" w:rsidRDefault="0078659B" w:rsidP="00D91700">
      <w:pPr>
        <w:jc w:val="both"/>
        <w:rPr>
          <w:rFonts w:ascii="HelveticaNeueLT Std" w:hAnsi="HelveticaNeueLT Std" w:cs="Arial"/>
          <w:sz w:val="24"/>
          <w:szCs w:val="24"/>
        </w:rPr>
      </w:pPr>
    </w:p>
    <w:p w14:paraId="142ED0BB" w14:textId="77777777" w:rsidR="0078659B" w:rsidRPr="001B3158" w:rsidRDefault="0078659B" w:rsidP="00D91700">
      <w:pPr>
        <w:jc w:val="both"/>
        <w:rPr>
          <w:rFonts w:ascii="HelveticaNeueLT Std" w:hAnsi="HelveticaNeueLT Std" w:cs="Arial"/>
          <w:sz w:val="24"/>
          <w:szCs w:val="24"/>
        </w:rPr>
      </w:pPr>
    </w:p>
    <w:p w14:paraId="630A64D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10</w:t>
      </w:r>
      <w:r w:rsidRPr="001B3158">
        <w:rPr>
          <w:rFonts w:ascii="HelveticaNeueLT Std" w:hAnsi="HelveticaNeueLT Std" w:cs="Arial"/>
          <w:b/>
          <w:sz w:val="24"/>
          <w:szCs w:val="24"/>
        </w:rPr>
        <w:t xml:space="preserve">  Pliego de  requisitos, Antecedentes y Especificaciones.</w:t>
      </w:r>
    </w:p>
    <w:p w14:paraId="20CB237C"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Para  constancia  de  enterado,  deberá  devolverse firmado en cada una de sus hojas.</w:t>
      </w:r>
    </w:p>
    <w:p w14:paraId="2C1D194D" w14:textId="77777777" w:rsidR="00D91700" w:rsidRPr="001B3158" w:rsidRDefault="00D91700" w:rsidP="00D91700">
      <w:pPr>
        <w:ind w:left="1701"/>
        <w:jc w:val="both"/>
        <w:rPr>
          <w:rFonts w:ascii="HelveticaNeueLT Std" w:hAnsi="HelveticaNeueLT Std" w:cs="Arial"/>
          <w:sz w:val="24"/>
          <w:szCs w:val="24"/>
        </w:rPr>
      </w:pPr>
    </w:p>
    <w:p w14:paraId="73605CDC"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52D76579" w14:textId="77777777" w:rsidR="00D91700" w:rsidRPr="001B3158" w:rsidRDefault="00D91700" w:rsidP="00D91700">
      <w:pPr>
        <w:jc w:val="both"/>
        <w:rPr>
          <w:rFonts w:ascii="HelveticaNeueLT Std" w:hAnsi="HelveticaNeueLT Std" w:cs="Arial"/>
          <w:b/>
          <w:sz w:val="24"/>
          <w:szCs w:val="24"/>
        </w:rPr>
      </w:pPr>
    </w:p>
    <w:p w14:paraId="2C5CAF0C"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1</w:t>
      </w:r>
      <w:r w:rsidRPr="001B3158">
        <w:rPr>
          <w:rFonts w:ascii="HelveticaNeueLT Std" w:hAnsi="HelveticaNeueLT Std" w:cs="Arial"/>
          <w:b/>
          <w:sz w:val="24"/>
          <w:szCs w:val="24"/>
        </w:rPr>
        <w:t xml:space="preserve">    Constancia que manifieste conocer el sitio de la obra.</w:t>
      </w:r>
    </w:p>
    <w:p w14:paraId="7AB41BE6" w14:textId="77777777" w:rsidR="00D91700" w:rsidRPr="001B3158" w:rsidRDefault="00D91700" w:rsidP="00D91700">
      <w:pPr>
        <w:ind w:left="1701" w:hanging="1560"/>
        <w:jc w:val="both"/>
        <w:rPr>
          <w:rFonts w:ascii="HelveticaNeueLT Std" w:hAnsi="HelveticaNeueLT Std" w:cs="Arial"/>
          <w:sz w:val="24"/>
          <w:szCs w:val="24"/>
        </w:rPr>
      </w:pP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r>
      <w:r w:rsidRPr="001B3158">
        <w:rPr>
          <w:rFonts w:ascii="HelveticaNeueLT Std" w:hAnsi="HelveticaNeueLT Std" w:cs="Arial"/>
          <w:sz w:val="24"/>
          <w:szCs w:val="24"/>
        </w:rPr>
        <w:t xml:space="preserve">Anexar documento donde manifieste que conoce el sitio de realización de los trabajos y sus condiciones ambientales, así como de haber considerado las modificaciones que, en su caso, se hayan efectuado a las bases de licitación </w:t>
      </w:r>
      <w:r w:rsidRPr="001B3158">
        <w:rPr>
          <w:rFonts w:ascii="HelveticaNeueLT Std" w:hAnsi="HelveticaNeueLT Std" w:cs="Arial"/>
          <w:b/>
          <w:sz w:val="24"/>
          <w:szCs w:val="24"/>
        </w:rPr>
        <w:t>(en papel membretado del licitante).</w:t>
      </w:r>
    </w:p>
    <w:p w14:paraId="6A9F3DC3" w14:textId="77777777" w:rsidR="00D91700" w:rsidRPr="001B3158" w:rsidRDefault="00D91700" w:rsidP="00D91700">
      <w:pPr>
        <w:ind w:left="1701" w:hanging="1560"/>
        <w:jc w:val="both"/>
        <w:rPr>
          <w:rFonts w:ascii="HelveticaNeueLT Std" w:hAnsi="HelveticaNeueLT Std" w:cs="Arial"/>
          <w:sz w:val="24"/>
          <w:szCs w:val="24"/>
        </w:rPr>
      </w:pPr>
    </w:p>
    <w:p w14:paraId="7A1161BD" w14:textId="77777777" w:rsidR="00D91700" w:rsidRPr="001B3158" w:rsidRDefault="00D91700" w:rsidP="00D91700">
      <w:pPr>
        <w:ind w:left="1701" w:hanging="1560"/>
        <w:jc w:val="both"/>
        <w:rPr>
          <w:rFonts w:ascii="HelveticaNeueLT Std" w:hAnsi="HelveticaNeueLT Std" w:cs="Arial"/>
          <w:b/>
          <w:sz w:val="24"/>
          <w:szCs w:val="24"/>
        </w:rPr>
      </w:pPr>
      <w:r w:rsidRPr="001B3158">
        <w:rPr>
          <w:rFonts w:ascii="HelveticaNeueLT Std" w:hAnsi="HelveticaNeueLT Std" w:cs="Arial"/>
          <w:b/>
          <w:sz w:val="24"/>
          <w:szCs w:val="24"/>
        </w:rPr>
        <w:tab/>
        <w:t>ANEXAR COPIA DE LA MINUTA DE LA JUNTA DE ACLARACIONES.</w:t>
      </w:r>
    </w:p>
    <w:p w14:paraId="07DF9230" w14:textId="77777777" w:rsidR="00D91700" w:rsidRPr="001B3158" w:rsidRDefault="00D91700" w:rsidP="00D91700">
      <w:pPr>
        <w:ind w:left="1701" w:hanging="1560"/>
        <w:jc w:val="both"/>
        <w:rPr>
          <w:rFonts w:ascii="HelveticaNeueLT Std" w:hAnsi="HelveticaNeueLT Std" w:cs="Arial"/>
          <w:b/>
          <w:sz w:val="24"/>
          <w:szCs w:val="24"/>
        </w:rPr>
      </w:pPr>
    </w:p>
    <w:p w14:paraId="26F7FF19"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3023CC0" w14:textId="77777777" w:rsidR="00D91700" w:rsidRPr="001B3158" w:rsidRDefault="00D91700" w:rsidP="00D91700">
      <w:pPr>
        <w:ind w:left="1701" w:hanging="1560"/>
        <w:jc w:val="both"/>
        <w:rPr>
          <w:rFonts w:ascii="HelveticaNeueLT Std" w:hAnsi="HelveticaNeueLT Std" w:cs="Arial"/>
          <w:sz w:val="24"/>
          <w:szCs w:val="24"/>
        </w:rPr>
      </w:pPr>
    </w:p>
    <w:p w14:paraId="57E13CFC" w14:textId="77777777"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2</w:t>
      </w:r>
      <w:r w:rsidRPr="001B3158">
        <w:rPr>
          <w:rFonts w:ascii="HelveticaNeueLT Std" w:hAnsi="HelveticaNeueLT Std" w:cs="Arial"/>
          <w:b/>
          <w:sz w:val="24"/>
          <w:szCs w:val="24"/>
        </w:rPr>
        <w:t xml:space="preserve">  Programa de trabajo con erogaciones mensuales.</w:t>
      </w:r>
    </w:p>
    <w:p w14:paraId="76ED61F7" w14:textId="77777777" w:rsidR="00D91700" w:rsidRPr="001B3158" w:rsidRDefault="00D91700" w:rsidP="00D91700">
      <w:pPr>
        <w:jc w:val="both"/>
        <w:rPr>
          <w:rFonts w:ascii="HelveticaNeueLT Std" w:hAnsi="HelveticaNeueLT Std" w:cs="Arial"/>
          <w:sz w:val="24"/>
          <w:szCs w:val="24"/>
        </w:rPr>
      </w:pPr>
    </w:p>
    <w:p w14:paraId="0BD43972"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r w:rsidR="001B0237">
        <w:rPr>
          <w:rFonts w:ascii="HelveticaNeueLT Std" w:hAnsi="HelveticaNeueLT Std" w:cs="Arial"/>
          <w:sz w:val="24"/>
          <w:szCs w:val="24"/>
        </w:rPr>
        <w:t>E</w:t>
      </w:r>
      <w:r w:rsidR="0026054B">
        <w:rPr>
          <w:rFonts w:ascii="HelveticaNeueLT Std" w:hAnsi="HelveticaNeueLT Std" w:cs="Arial"/>
          <w:sz w:val="24"/>
          <w:szCs w:val="24"/>
        </w:rPr>
        <w:t>l</w:t>
      </w:r>
      <w:r w:rsidRPr="001B3158">
        <w:rPr>
          <w:rFonts w:ascii="HelveticaNeueLT Std" w:hAnsi="HelveticaNeueLT Std" w:cs="Arial"/>
          <w:sz w:val="24"/>
          <w:szCs w:val="24"/>
        </w:rPr>
        <w:t xml:space="preserve"> programa de trabajo,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w:t>
      </w:r>
      <w:proofErr w:type="spellStart"/>
      <w:r w:rsidRPr="001B3158">
        <w:rPr>
          <w:rFonts w:ascii="HelveticaNeueLT Std" w:hAnsi="HelveticaNeueLT Std" w:cs="Arial"/>
          <w:sz w:val="24"/>
          <w:szCs w:val="24"/>
        </w:rPr>
        <w:t>critica</w:t>
      </w:r>
      <w:proofErr w:type="spellEnd"/>
      <w:r w:rsidRPr="001B3158">
        <w:rPr>
          <w:rFonts w:ascii="HelveticaNeueLT Std" w:hAnsi="HelveticaNeueLT Std" w:cs="Arial"/>
          <w:sz w:val="24"/>
          <w:szCs w:val="24"/>
        </w:rPr>
        <w:t xml:space="preserve"> lo elaborara el contratista seleccionado en un plazo máximo de 5 días calendario, a partir de la firma del contrato, y tomando en cuenta los  procedimientos de construcción que utilice, basados en los plazos de inicio y terminación de obras indicadas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 xml:space="preserve">Documento </w:t>
      </w:r>
      <w:r w:rsidR="00256CEA">
        <w:rPr>
          <w:rFonts w:ascii="HelveticaNeueLT Std" w:hAnsi="HelveticaNeueLT Std" w:cs="Arial"/>
          <w:b/>
          <w:sz w:val="24"/>
          <w:szCs w:val="24"/>
        </w:rPr>
        <w:t>17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14:paraId="67AC6F80" w14:textId="77777777" w:rsidR="00D91700" w:rsidRPr="001B3158" w:rsidRDefault="00D91700" w:rsidP="00D91700">
      <w:pPr>
        <w:ind w:left="1701" w:hanging="1701"/>
        <w:jc w:val="both"/>
        <w:rPr>
          <w:rFonts w:ascii="HelveticaNeueLT Std" w:hAnsi="HelveticaNeueLT Std" w:cs="Arial"/>
          <w:sz w:val="24"/>
          <w:szCs w:val="24"/>
        </w:rPr>
      </w:pPr>
    </w:p>
    <w:p w14:paraId="5D3E7E5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sidR="00174937">
        <w:rPr>
          <w:rFonts w:ascii="HelveticaNeueLT Std" w:hAnsi="HelveticaNeueLT Std" w:cs="Arial"/>
          <w:sz w:val="24"/>
          <w:szCs w:val="24"/>
        </w:rPr>
        <w:t>SEPU</w:t>
      </w:r>
      <w:r w:rsidR="00320354">
        <w:rPr>
          <w:rFonts w:ascii="HelveticaNeueLT Std" w:hAnsi="HelveticaNeueLT Std" w:cs="Arial"/>
          <w:sz w:val="24"/>
          <w:szCs w:val="24"/>
        </w:rPr>
        <w:t>IM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14:paraId="41814DE2" w14:textId="77777777" w:rsidR="00D91700" w:rsidRPr="001B3158" w:rsidRDefault="00D91700" w:rsidP="00D91700">
      <w:pPr>
        <w:ind w:left="1701" w:hanging="1701"/>
        <w:jc w:val="both"/>
        <w:rPr>
          <w:rFonts w:ascii="HelveticaNeueLT Std" w:hAnsi="HelveticaNeueLT Std" w:cs="Arial"/>
          <w:sz w:val="24"/>
          <w:szCs w:val="24"/>
        </w:rPr>
      </w:pPr>
    </w:p>
    <w:p w14:paraId="1895AA20" w14:textId="77777777"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0AC4AFE" w14:textId="77777777" w:rsidR="00726916" w:rsidRPr="001B3158" w:rsidRDefault="00726916" w:rsidP="00D91700">
      <w:pPr>
        <w:jc w:val="both"/>
        <w:rPr>
          <w:rFonts w:ascii="HelveticaNeueLT Std" w:hAnsi="HelveticaNeueLT Std" w:cs="Arial"/>
          <w:b/>
          <w:sz w:val="24"/>
          <w:szCs w:val="24"/>
        </w:rPr>
      </w:pPr>
    </w:p>
    <w:p w14:paraId="2CC5C30C" w14:textId="77777777" w:rsidR="00726916" w:rsidRPr="001B3158" w:rsidRDefault="00726916" w:rsidP="00726916">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FC2F5D">
        <w:rPr>
          <w:rFonts w:ascii="HelveticaNeueLT Std" w:hAnsi="HelveticaNeueLT Std" w:cs="Arial"/>
          <w:b/>
          <w:sz w:val="24"/>
          <w:szCs w:val="24"/>
        </w:rPr>
        <w:t>3</w:t>
      </w:r>
      <w:r w:rsidRPr="001B3158">
        <w:rPr>
          <w:rFonts w:ascii="HelveticaNeueLT Std" w:hAnsi="HelveticaNeueLT Std" w:cs="Arial"/>
          <w:b/>
          <w:sz w:val="24"/>
          <w:szCs w:val="24"/>
        </w:rPr>
        <w:t xml:space="preserve">  Programa para el suministro de materiales, programa personal técnico, administrativo y de servicio encargado de la dirección, administración y ejecución de los trabajos y programa de equipo, todos con erogaciones mensuales.</w:t>
      </w:r>
    </w:p>
    <w:p w14:paraId="39D875DB" w14:textId="77777777" w:rsidR="00726916" w:rsidRPr="001B3158" w:rsidRDefault="00726916" w:rsidP="00726916">
      <w:pPr>
        <w:jc w:val="both"/>
        <w:rPr>
          <w:rFonts w:ascii="HelveticaNeueLT Std" w:hAnsi="HelveticaNeueLT Std" w:cs="Arial"/>
          <w:sz w:val="24"/>
          <w:szCs w:val="24"/>
        </w:rPr>
      </w:pPr>
    </w:p>
    <w:p w14:paraId="402E2BE0" w14:textId="77777777"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de suministro de materiales, personal técnico, administrativo y de servicio encargado de la dirección, administración y ejecución de los trabajo</w:t>
      </w:r>
      <w:r>
        <w:rPr>
          <w:rFonts w:ascii="HelveticaNeueLT Std" w:hAnsi="HelveticaNeueLT Std" w:cs="Arial"/>
          <w:sz w:val="24"/>
          <w:szCs w:val="24"/>
        </w:rPr>
        <w:t>s</w:t>
      </w:r>
      <w:r w:rsidRPr="001B3158">
        <w:rPr>
          <w:rFonts w:ascii="HelveticaNeueLT Std" w:hAnsi="HelveticaNeueLT Std" w:cs="Arial"/>
          <w:sz w:val="24"/>
          <w:szCs w:val="24"/>
        </w:rPr>
        <w:t xml:space="preserve"> y programa de equipo con erogaciones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w:t>
      </w:r>
      <w:proofErr w:type="spellStart"/>
      <w:r w:rsidRPr="001B3158">
        <w:rPr>
          <w:rFonts w:ascii="HelveticaNeueLT Std" w:hAnsi="HelveticaNeueLT Std" w:cs="Arial"/>
          <w:sz w:val="24"/>
          <w:szCs w:val="24"/>
        </w:rPr>
        <w:t>critica</w:t>
      </w:r>
      <w:proofErr w:type="spellEnd"/>
      <w:r w:rsidRPr="001B3158">
        <w:rPr>
          <w:rFonts w:ascii="HelveticaNeueLT Std" w:hAnsi="HelveticaNeueLT Std" w:cs="Arial"/>
          <w:sz w:val="24"/>
          <w:szCs w:val="24"/>
        </w:rPr>
        <w:t xml:space="preserve"> lo elaborara el contratista seleccionado en un plazo máximo de 5 días calendario, a partir de la firma del contrato, y tomando en cuenta los  procedimientos de construcción que utilice, basados en los plazos de inicio y terminación de obras indicadas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14:paraId="4655F7A2" w14:textId="77777777" w:rsidR="00726916" w:rsidRPr="001B3158" w:rsidRDefault="00726916" w:rsidP="00726916">
      <w:pPr>
        <w:ind w:left="1701" w:hanging="1701"/>
        <w:jc w:val="both"/>
        <w:rPr>
          <w:rFonts w:ascii="HelveticaNeueLT Std" w:hAnsi="HelveticaNeueLT Std" w:cs="Arial"/>
          <w:sz w:val="24"/>
          <w:szCs w:val="24"/>
        </w:rPr>
      </w:pPr>
    </w:p>
    <w:p w14:paraId="6B09D1B9" w14:textId="77777777"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                         Los programas presentados dentro de la propuesta que la </w:t>
      </w:r>
      <w:r>
        <w:rPr>
          <w:rFonts w:ascii="HelveticaNeueLT Std" w:hAnsi="HelveticaNeueLT Std" w:cs="Arial"/>
          <w:sz w:val="24"/>
          <w:szCs w:val="24"/>
          <w:u w:val="single"/>
        </w:rPr>
        <w:t>SEPU</w:t>
      </w:r>
      <w:r w:rsidR="00320354">
        <w:rPr>
          <w:rFonts w:ascii="HelveticaNeueLT Std" w:hAnsi="HelveticaNeueLT Std" w:cs="Arial"/>
          <w:sz w:val="24"/>
          <w:szCs w:val="24"/>
          <w:u w:val="single"/>
        </w:rPr>
        <w:t>IM</w:t>
      </w:r>
      <w:r>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Pr>
          <w:rFonts w:ascii="HelveticaNeueLT Std" w:hAnsi="HelveticaNeueLT Std" w:cs="Arial"/>
          <w:sz w:val="24"/>
          <w:szCs w:val="24"/>
        </w:rPr>
        <w:t>SEPUI</w:t>
      </w:r>
      <w:r w:rsidR="00320354">
        <w:rPr>
          <w:rFonts w:ascii="HelveticaNeueLT Std" w:hAnsi="HelveticaNeueLT Std" w:cs="Arial"/>
          <w:sz w:val="24"/>
          <w:szCs w:val="24"/>
        </w:rPr>
        <w:t>M</w:t>
      </w:r>
      <w:r>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14:paraId="72BF982C" w14:textId="77777777" w:rsidR="00726916" w:rsidRPr="001B3158" w:rsidRDefault="00726916" w:rsidP="00726916">
      <w:pPr>
        <w:ind w:left="1701" w:hanging="1701"/>
        <w:jc w:val="both"/>
        <w:rPr>
          <w:rFonts w:ascii="HelveticaNeueLT Std" w:hAnsi="HelveticaNeueLT Std" w:cs="Arial"/>
          <w:sz w:val="24"/>
          <w:szCs w:val="24"/>
        </w:rPr>
      </w:pPr>
    </w:p>
    <w:p w14:paraId="3B3DB477" w14:textId="77777777" w:rsidR="00726916" w:rsidRPr="001B3158" w:rsidRDefault="00726916" w:rsidP="0072691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9410309" w14:textId="77777777" w:rsidR="00D91700" w:rsidRPr="001B3158" w:rsidRDefault="00D91700" w:rsidP="00D91700">
      <w:pPr>
        <w:ind w:left="1701" w:right="57"/>
        <w:jc w:val="both"/>
        <w:rPr>
          <w:rFonts w:ascii="HelveticaNeueLT Std" w:hAnsi="HelveticaNeueLT Std" w:cs="Arial"/>
          <w:b/>
          <w:sz w:val="24"/>
          <w:szCs w:val="24"/>
        </w:rPr>
      </w:pPr>
    </w:p>
    <w:p w14:paraId="5E1E46E3" w14:textId="77777777" w:rsidR="008B16A6" w:rsidRPr="001B3158" w:rsidRDefault="008B16A6" w:rsidP="008B16A6">
      <w:pPr>
        <w:ind w:left="1701" w:right="57"/>
        <w:jc w:val="both"/>
        <w:rPr>
          <w:rFonts w:ascii="HelveticaNeueLT Std" w:hAnsi="HelveticaNeueLT Std" w:cs="Arial"/>
          <w:b/>
          <w:sz w:val="24"/>
          <w:szCs w:val="24"/>
        </w:rPr>
      </w:pPr>
      <w:r w:rsidRPr="001B3158">
        <w:rPr>
          <w:rFonts w:ascii="HelveticaNeueLT Std" w:hAnsi="HelveticaNeueLT Std" w:cs="Arial"/>
          <w:b/>
          <w:sz w:val="24"/>
          <w:szCs w:val="24"/>
        </w:rPr>
        <w:t>Documento 1</w:t>
      </w:r>
      <w:r>
        <w:rPr>
          <w:rFonts w:ascii="HelveticaNeueLT Std" w:hAnsi="HelveticaNeueLT Std" w:cs="Arial"/>
          <w:b/>
          <w:sz w:val="24"/>
          <w:szCs w:val="24"/>
        </w:rPr>
        <w:t>4</w:t>
      </w:r>
      <w:r w:rsidRPr="001B3158">
        <w:rPr>
          <w:rFonts w:ascii="HelveticaNeueLT Std" w:hAnsi="HelveticaNeueLT Std" w:cs="Arial"/>
          <w:b/>
          <w:sz w:val="24"/>
          <w:szCs w:val="24"/>
        </w:rPr>
        <w:t xml:space="preserve">    Relación de Maquinaria y Equipo de Construcción.</w:t>
      </w:r>
    </w:p>
    <w:p w14:paraId="4A924B68" w14:textId="77777777" w:rsidR="008B16A6" w:rsidRPr="001B3158" w:rsidRDefault="008B16A6" w:rsidP="008B16A6">
      <w:pPr>
        <w:ind w:left="1701" w:right="57"/>
        <w:jc w:val="both"/>
        <w:rPr>
          <w:rFonts w:ascii="HelveticaNeueLT Std" w:hAnsi="HelveticaNeueLT Std" w:cs="Arial"/>
          <w:b/>
          <w:sz w:val="24"/>
          <w:szCs w:val="24"/>
        </w:rPr>
      </w:pPr>
    </w:p>
    <w:p w14:paraId="69639F8F"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14:paraId="2DED156E" w14:textId="77777777" w:rsidR="008B16A6" w:rsidRPr="001B3158" w:rsidRDefault="008B16A6" w:rsidP="008B16A6">
      <w:pPr>
        <w:ind w:left="1701" w:right="57"/>
        <w:jc w:val="both"/>
        <w:rPr>
          <w:rFonts w:ascii="HelveticaNeueLT Std" w:hAnsi="HelveticaNeueLT Std" w:cs="Arial"/>
          <w:sz w:val="24"/>
          <w:szCs w:val="24"/>
        </w:rPr>
      </w:pPr>
    </w:p>
    <w:p w14:paraId="7B5BE6B0"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Para el otorgamiento de puntos, se deberán presentar las fichas técnicas del fabricante de los equipos de cada modelo, mismas que deberán cumplir con los requisitos anteriores y normas anteriores.</w:t>
      </w:r>
    </w:p>
    <w:p w14:paraId="0FADE3F4" w14:textId="77777777" w:rsidR="008B16A6" w:rsidRPr="001B3158" w:rsidRDefault="008B16A6" w:rsidP="008B16A6">
      <w:pPr>
        <w:ind w:left="1701" w:right="57"/>
        <w:jc w:val="both"/>
        <w:rPr>
          <w:rFonts w:ascii="HelveticaNeueLT Std" w:hAnsi="HelveticaNeueLT Std" w:cs="Arial"/>
          <w:sz w:val="24"/>
          <w:szCs w:val="24"/>
        </w:rPr>
      </w:pPr>
    </w:p>
    <w:p w14:paraId="1D0EBE6A"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Se evaluará la coherencia entre los siguientes anexos: Anexo F (Programa de obra) y Anexo G (Datos del Equipo Básico).</w:t>
      </w:r>
    </w:p>
    <w:p w14:paraId="59ABB9E1" w14:textId="77777777" w:rsidR="008B16A6" w:rsidRPr="001B3158" w:rsidRDefault="008B16A6" w:rsidP="008B16A6">
      <w:pPr>
        <w:ind w:left="1701" w:right="57"/>
        <w:jc w:val="both"/>
        <w:rPr>
          <w:rFonts w:ascii="HelveticaNeueLT Std" w:hAnsi="HelveticaNeueLT Std" w:cs="Arial"/>
          <w:sz w:val="24"/>
          <w:szCs w:val="24"/>
        </w:rPr>
      </w:pPr>
    </w:p>
    <w:p w14:paraId="2C06D09F"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De no comprobar las características de cada uno de los equipos y/o por falta de coherencia entre  los siguientes anexos: Anexo F (Programa de obra) y Anexo G (Datos del Equipo Básico) será motivo de </w:t>
      </w:r>
      <w:proofErr w:type="spellStart"/>
      <w:r w:rsidRPr="001B3158">
        <w:rPr>
          <w:rFonts w:ascii="HelveticaNeueLT Std" w:hAnsi="HelveticaNeueLT Std" w:cs="Arial"/>
          <w:sz w:val="24"/>
          <w:szCs w:val="24"/>
        </w:rPr>
        <w:t>desechamiento</w:t>
      </w:r>
      <w:proofErr w:type="spellEnd"/>
      <w:r w:rsidRPr="001B3158">
        <w:rPr>
          <w:rFonts w:ascii="HelveticaNeueLT Std" w:hAnsi="HelveticaNeueLT Std" w:cs="Arial"/>
          <w:sz w:val="24"/>
          <w:szCs w:val="24"/>
        </w:rPr>
        <w:t xml:space="preserve">. </w:t>
      </w:r>
    </w:p>
    <w:p w14:paraId="1C7E1C1C"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D09286D"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acreditar que cuenta mínimo con el siguiente equipo y/o maquinaria:  </w:t>
      </w:r>
    </w:p>
    <w:p w14:paraId="5360B7A9" w14:textId="77777777" w:rsidR="008B16A6" w:rsidRPr="001B3158" w:rsidRDefault="008B16A6" w:rsidP="008B16A6">
      <w:pPr>
        <w:ind w:left="1701" w:right="57"/>
        <w:jc w:val="both"/>
        <w:rPr>
          <w:rFonts w:ascii="HelveticaNeueLT Std" w:hAnsi="HelveticaNeueLT Std" w:cs="Arial"/>
          <w:sz w:val="24"/>
          <w:szCs w:val="24"/>
        </w:rPr>
      </w:pPr>
    </w:p>
    <w:p w14:paraId="4072B4F9" w14:textId="77777777"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1</w:t>
      </w:r>
      <w:r w:rsidRPr="004F6351">
        <w:rPr>
          <w:rFonts w:ascii="HelveticaNeueLT Std" w:hAnsi="HelveticaNeueLT Std" w:cs="Arial"/>
          <w:sz w:val="24"/>
          <w:szCs w:val="24"/>
        </w:rPr>
        <w:t xml:space="preserve">. </w:t>
      </w:r>
      <w:proofErr w:type="spellStart"/>
      <w:r w:rsidRPr="004F6351">
        <w:rPr>
          <w:rFonts w:ascii="HelveticaNeueLT Std" w:hAnsi="HelveticaNeueLT Std" w:cs="Arial"/>
          <w:sz w:val="24"/>
          <w:szCs w:val="24"/>
        </w:rPr>
        <w:t>Petrolizadora</w:t>
      </w:r>
      <w:proofErr w:type="spellEnd"/>
      <w:r w:rsidRPr="004F6351">
        <w:rPr>
          <w:rFonts w:ascii="HelveticaNeueLT Std" w:hAnsi="HelveticaNeueLT Std" w:cs="Arial"/>
          <w:sz w:val="24"/>
          <w:szCs w:val="24"/>
        </w:rPr>
        <w:t xml:space="preserve"> (01 Unidad, propios o rentados).</w:t>
      </w:r>
    </w:p>
    <w:p w14:paraId="0B95817D" w14:textId="77777777"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2</w:t>
      </w:r>
      <w:r w:rsidRPr="004F6351">
        <w:rPr>
          <w:rFonts w:ascii="HelveticaNeueLT Std" w:hAnsi="HelveticaNeueLT Std" w:cs="Arial"/>
          <w:sz w:val="24"/>
          <w:szCs w:val="24"/>
        </w:rPr>
        <w:t>.- Plantas dosificadoras de producción de mezcla concreto hidráulico 01 (una unidad propia o rentada)</w:t>
      </w:r>
    </w:p>
    <w:p w14:paraId="01954166" w14:textId="77777777"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3</w:t>
      </w:r>
      <w:r w:rsidRPr="004F6351">
        <w:rPr>
          <w:rFonts w:ascii="HelveticaNeueLT Std" w:hAnsi="HelveticaNeueLT Std" w:cs="Arial"/>
          <w:sz w:val="24"/>
          <w:szCs w:val="24"/>
        </w:rPr>
        <w:t>. Equipos para pruebas hidrostáticas (01 Unidad, propios o rentados)</w:t>
      </w:r>
    </w:p>
    <w:p w14:paraId="55FAA73E"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4. Cargadores frontales (02 unidades propios o rentados).</w:t>
      </w:r>
    </w:p>
    <w:p w14:paraId="0BEED06B"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5. Vibro </w:t>
      </w:r>
      <w:r>
        <w:rPr>
          <w:rFonts w:ascii="Arial" w:hAnsi="Arial" w:cs="Arial"/>
          <w:sz w:val="24"/>
          <w:szCs w:val="24"/>
        </w:rPr>
        <w:t>c</w:t>
      </w:r>
      <w:r w:rsidRPr="004504CA">
        <w:rPr>
          <w:rFonts w:ascii="Arial" w:hAnsi="Arial" w:cs="Arial"/>
          <w:sz w:val="24"/>
          <w:szCs w:val="24"/>
        </w:rPr>
        <w:t>ompactadores. (01 unidades, propias o rentadas).</w:t>
      </w:r>
    </w:p>
    <w:p w14:paraId="63BE3E1C"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6. </w:t>
      </w:r>
      <w:r>
        <w:rPr>
          <w:rFonts w:ascii="Arial" w:hAnsi="Arial" w:cs="Arial"/>
          <w:sz w:val="24"/>
          <w:szCs w:val="24"/>
        </w:rPr>
        <w:t>C</w:t>
      </w:r>
      <w:r w:rsidRPr="004504CA">
        <w:rPr>
          <w:rFonts w:ascii="Arial" w:hAnsi="Arial" w:cs="Arial"/>
          <w:sz w:val="24"/>
          <w:szCs w:val="24"/>
        </w:rPr>
        <w:t>amiones de volteo de 10 o 12 m</w:t>
      </w:r>
      <w:r w:rsidRPr="004504CA">
        <w:rPr>
          <w:rFonts w:ascii="Arial" w:hAnsi="Arial" w:cs="Arial"/>
          <w:sz w:val="24"/>
          <w:szCs w:val="24"/>
          <w:vertAlign w:val="superscript"/>
        </w:rPr>
        <w:t>3</w:t>
      </w:r>
      <w:r w:rsidRPr="004504CA">
        <w:rPr>
          <w:rFonts w:ascii="Arial" w:hAnsi="Arial" w:cs="Arial"/>
          <w:sz w:val="24"/>
          <w:szCs w:val="24"/>
        </w:rPr>
        <w:t xml:space="preserve"> (6 Unidades, propios o rentados).</w:t>
      </w:r>
    </w:p>
    <w:p w14:paraId="14619C94"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7.- </w:t>
      </w:r>
      <w:r>
        <w:rPr>
          <w:rFonts w:ascii="Arial" w:hAnsi="Arial" w:cs="Arial"/>
          <w:sz w:val="24"/>
          <w:szCs w:val="24"/>
        </w:rPr>
        <w:t>C</w:t>
      </w:r>
      <w:r w:rsidRPr="004504CA">
        <w:rPr>
          <w:rFonts w:ascii="Arial" w:hAnsi="Arial" w:cs="Arial"/>
          <w:sz w:val="24"/>
          <w:szCs w:val="24"/>
        </w:rPr>
        <w:t xml:space="preserve">amiones cisterna de 10,000 </w:t>
      </w:r>
      <w:proofErr w:type="spellStart"/>
      <w:r w:rsidRPr="004504CA">
        <w:rPr>
          <w:rFonts w:ascii="Arial" w:hAnsi="Arial" w:cs="Arial"/>
          <w:sz w:val="24"/>
          <w:szCs w:val="24"/>
        </w:rPr>
        <w:t>Lts</w:t>
      </w:r>
      <w:proofErr w:type="spellEnd"/>
      <w:r w:rsidRPr="004504CA">
        <w:rPr>
          <w:rFonts w:ascii="Arial" w:hAnsi="Arial" w:cs="Arial"/>
          <w:sz w:val="24"/>
          <w:szCs w:val="24"/>
        </w:rPr>
        <w:t xml:space="preserve"> (2 unidades, propios o rentados).</w:t>
      </w:r>
    </w:p>
    <w:p w14:paraId="7FC09C86"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8.- </w:t>
      </w:r>
      <w:r>
        <w:rPr>
          <w:rFonts w:ascii="Arial" w:hAnsi="Arial" w:cs="Arial"/>
          <w:sz w:val="24"/>
          <w:szCs w:val="24"/>
        </w:rPr>
        <w:t>M</w:t>
      </w:r>
      <w:r w:rsidRPr="004504CA">
        <w:rPr>
          <w:rFonts w:ascii="Arial" w:hAnsi="Arial" w:cs="Arial"/>
          <w:sz w:val="24"/>
          <w:szCs w:val="24"/>
        </w:rPr>
        <w:t>oto-conformadora (1 Unidades, propios o rentados).</w:t>
      </w:r>
    </w:p>
    <w:p w14:paraId="1B41BAD1"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9.</w:t>
      </w:r>
      <w:r w:rsidRPr="00F11836">
        <w:rPr>
          <w:rFonts w:ascii="Arial" w:hAnsi="Arial" w:cs="Arial"/>
          <w:b/>
          <w:sz w:val="24"/>
          <w:szCs w:val="24"/>
        </w:rPr>
        <w:t xml:space="preserve"> </w:t>
      </w:r>
      <w:r w:rsidRPr="004504CA">
        <w:rPr>
          <w:rFonts w:ascii="Arial" w:hAnsi="Arial" w:cs="Arial"/>
          <w:sz w:val="24"/>
          <w:szCs w:val="24"/>
        </w:rPr>
        <w:t>Máquina pinta rayas. (1 Unidad, propio o rentado).</w:t>
      </w:r>
    </w:p>
    <w:p w14:paraId="43A89A66"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lastRenderedPageBreak/>
        <w:t>10. Retroexcavadoras. (1 Unidades, propios o rentados).</w:t>
      </w:r>
    </w:p>
    <w:p w14:paraId="363816EB" w14:textId="77777777" w:rsidR="008B16A6" w:rsidRPr="00435D26" w:rsidRDefault="008B16A6" w:rsidP="008B16A6">
      <w:pPr>
        <w:ind w:left="1701" w:right="57"/>
        <w:jc w:val="both"/>
        <w:rPr>
          <w:rFonts w:ascii="HelveticaNeueLT Std" w:hAnsi="HelveticaNeueLT Std" w:cs="Arial"/>
          <w:b/>
          <w:sz w:val="24"/>
          <w:szCs w:val="24"/>
        </w:rPr>
      </w:pPr>
      <w:r w:rsidRPr="00435D26">
        <w:rPr>
          <w:rFonts w:ascii="HelveticaNeueLT Std" w:hAnsi="HelveticaNeueLT Std" w:cs="Arial"/>
          <w:b/>
          <w:sz w:val="24"/>
          <w:szCs w:val="24"/>
        </w:rPr>
        <w:t>Nota: Deberá acreditar la propiedad mediante las copias de facturas correspondientes o en su caso carta de intención de arrendamiento que comprenda el período de construcción.</w:t>
      </w:r>
    </w:p>
    <w:p w14:paraId="20D40360" w14:textId="77777777" w:rsidR="008B16A6" w:rsidRDefault="008B16A6" w:rsidP="008B16A6">
      <w:pPr>
        <w:ind w:left="1701" w:right="57"/>
        <w:jc w:val="both"/>
        <w:rPr>
          <w:rFonts w:ascii="HelveticaNeueLT Std" w:hAnsi="HelveticaNeueLT Std" w:cs="Arial"/>
          <w:sz w:val="24"/>
          <w:szCs w:val="24"/>
        </w:rPr>
      </w:pPr>
    </w:p>
    <w:p w14:paraId="009230BA" w14:textId="77777777" w:rsidR="008B16A6" w:rsidRDefault="008B16A6" w:rsidP="008B16A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0364018D" w14:textId="77777777" w:rsidR="00216422" w:rsidRPr="001B3158" w:rsidRDefault="00216422" w:rsidP="00216422">
      <w:pPr>
        <w:jc w:val="both"/>
        <w:rPr>
          <w:rFonts w:ascii="HelveticaNeueLT Std" w:hAnsi="HelveticaNeueLT Std" w:cs="Arial"/>
          <w:shd w:val="clear" w:color="auto" w:fill="FFFFFF"/>
        </w:rPr>
      </w:pPr>
    </w:p>
    <w:p w14:paraId="2E9C379F" w14:textId="77777777"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5</w:t>
      </w:r>
      <w:r w:rsidRPr="001B3158">
        <w:rPr>
          <w:rFonts w:ascii="HelveticaNeueLT Std" w:hAnsi="HelveticaNeueLT Std" w:cs="Arial"/>
          <w:b/>
          <w:sz w:val="24"/>
          <w:szCs w:val="24"/>
        </w:rPr>
        <w:t xml:space="preserve">   Análisis de costos indirectos, la utilidad  y análisis del factor de salario real y relación de salarios, análisis de costos de materiales de construcción puestos en la obra, análisis de costos horarios de maquinaria y análisis de precios unitarios  en pesos  ($).</w:t>
      </w:r>
    </w:p>
    <w:p w14:paraId="3A0E92FB" w14:textId="77777777" w:rsidR="00D91700" w:rsidRPr="001B3158" w:rsidRDefault="00D91700" w:rsidP="00D91700">
      <w:pPr>
        <w:ind w:left="1701"/>
        <w:jc w:val="both"/>
        <w:rPr>
          <w:rFonts w:ascii="HelveticaNeueLT Std" w:hAnsi="HelveticaNeueLT Std" w:cs="Arial"/>
          <w:b/>
          <w:sz w:val="24"/>
          <w:szCs w:val="24"/>
        </w:rPr>
      </w:pPr>
    </w:p>
    <w:p w14:paraId="5C2974EC" w14:textId="77777777" w:rsidR="00D91700" w:rsidRPr="001B3158" w:rsidRDefault="00D91700" w:rsidP="00D91700">
      <w:pPr>
        <w:ind w:left="1701"/>
        <w:jc w:val="both"/>
        <w:rPr>
          <w:rFonts w:ascii="HelveticaNeueLT Std" w:hAnsi="HelveticaNeueLT Std" w:cs="Arial"/>
          <w:b/>
          <w:sz w:val="24"/>
          <w:szCs w:val="24"/>
        </w:rPr>
      </w:pPr>
      <w:r w:rsidRPr="001B3158">
        <w:rPr>
          <w:rFonts w:ascii="HelveticaNeueLT Std" w:hAnsi="HelveticaNeueLT Std" w:cs="Arial"/>
          <w:b/>
          <w:sz w:val="24"/>
          <w:szCs w:val="24"/>
        </w:rPr>
        <w:t>El proponente deberá de presentar los siguientes análisis en original.</w:t>
      </w:r>
    </w:p>
    <w:p w14:paraId="3D7759B3" w14:textId="77777777" w:rsidR="00D91700" w:rsidRPr="001B3158" w:rsidRDefault="00D91700" w:rsidP="00D91700">
      <w:pPr>
        <w:ind w:left="2268" w:hanging="2268"/>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6B90B4F"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del costo indirecto y la utilidad, en </w:t>
      </w:r>
      <w:proofErr w:type="spellStart"/>
      <w:r w:rsidRPr="001B3158">
        <w:rPr>
          <w:rFonts w:ascii="HelveticaNeueLT Std" w:hAnsi="HelveticaNeueLT Std" w:cs="Arial"/>
          <w:sz w:val="24"/>
          <w:szCs w:val="24"/>
        </w:rPr>
        <w:t>porciento</w:t>
      </w:r>
      <w:proofErr w:type="spellEnd"/>
      <w:r w:rsidRPr="001B3158">
        <w:rPr>
          <w:rFonts w:ascii="HelveticaNeueLT Std" w:hAnsi="HelveticaNeueLT Std" w:cs="Arial"/>
          <w:sz w:val="24"/>
          <w:szCs w:val="24"/>
        </w:rPr>
        <w:t xml:space="preserve"> del costo directo. </w:t>
      </w:r>
    </w:p>
    <w:p w14:paraId="23F3A307" w14:textId="77777777" w:rsidR="00D91700" w:rsidRPr="001B3158" w:rsidRDefault="00D91700" w:rsidP="00D91700">
      <w:pPr>
        <w:ind w:left="2061"/>
        <w:jc w:val="both"/>
        <w:rPr>
          <w:rFonts w:ascii="HelveticaNeueLT Std" w:hAnsi="HelveticaNeueLT Std" w:cs="Arial"/>
          <w:sz w:val="24"/>
          <w:szCs w:val="24"/>
        </w:rPr>
      </w:pPr>
    </w:p>
    <w:p w14:paraId="54C20867"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del  factor de salario real y relación de salarios para las diversas especialidades de la mano de obra que intervendrá en la ejecución de la obra.</w:t>
      </w:r>
    </w:p>
    <w:p w14:paraId="32C92E7C" w14:textId="77777777" w:rsidR="00D91700" w:rsidRPr="001B3158" w:rsidRDefault="00D91700" w:rsidP="00D91700">
      <w:pPr>
        <w:rPr>
          <w:rFonts w:ascii="HelveticaNeueLT Std" w:hAnsi="HelveticaNeueLT Std" w:cs="Arial"/>
          <w:sz w:val="24"/>
          <w:szCs w:val="24"/>
        </w:rPr>
      </w:pPr>
    </w:p>
    <w:p w14:paraId="6B09276E"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debidamente desglosado, de los cargos fijos, consumo y costos de operación que integran el costo horario de todo el equipo que se empleará en la ejecución de la obra y relación de dichos equipos con sus costos horarios.</w:t>
      </w:r>
    </w:p>
    <w:p w14:paraId="593AA5BD" w14:textId="77777777" w:rsidR="00D91700" w:rsidRPr="001B3158" w:rsidRDefault="00D91700" w:rsidP="00D91700">
      <w:pPr>
        <w:ind w:left="708"/>
        <w:rPr>
          <w:rFonts w:ascii="HelveticaNeueLT Std" w:hAnsi="HelveticaNeueLT Std" w:cs="Arial"/>
          <w:sz w:val="24"/>
          <w:szCs w:val="24"/>
        </w:rPr>
      </w:pPr>
    </w:p>
    <w:p w14:paraId="39F52A63" w14:textId="77777777" w:rsidR="00D91700" w:rsidRPr="001B3158" w:rsidRDefault="00D91700" w:rsidP="00D91700">
      <w:pPr>
        <w:ind w:left="708"/>
        <w:rPr>
          <w:rFonts w:ascii="HelveticaNeueLT Std" w:hAnsi="HelveticaNeueLT Std" w:cs="Arial"/>
          <w:sz w:val="24"/>
          <w:szCs w:val="24"/>
        </w:rPr>
      </w:pPr>
    </w:p>
    <w:p w14:paraId="0D67F2EE"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Relación de todos los materiales que se requerirán para la ejecución de la obra, con sus precios puestos en el lugar de la misma sin incluir  el I.V.A. expresados en pesos ($) dentro de los análisis de precios unitarios. </w:t>
      </w:r>
    </w:p>
    <w:p w14:paraId="67DF5B91" w14:textId="77777777" w:rsidR="00D91700" w:rsidRPr="001B3158" w:rsidRDefault="00D91700" w:rsidP="00D91700">
      <w:pPr>
        <w:ind w:left="708"/>
        <w:rPr>
          <w:rFonts w:ascii="HelveticaNeueLT Std" w:hAnsi="HelveticaNeueLT Std" w:cs="Arial"/>
          <w:sz w:val="24"/>
          <w:szCs w:val="24"/>
        </w:rPr>
      </w:pPr>
    </w:p>
    <w:p w14:paraId="7EC8B1F9"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detallados de todos los precios unitarios correspondientes al catálogo de conceptos (documento 15) estructurados de tal manera que puedan identificarse los valores correspondientes a la participación, que en el costo de cada concepto tienen: la mano de obra, los materiales que intervienen directamente o en su forma industrializada y el equipo, maquinaria y herramienta utilizados en su ejecución. </w:t>
      </w:r>
    </w:p>
    <w:p w14:paraId="746097AA" w14:textId="77777777" w:rsidR="00D91700" w:rsidRPr="001B3158" w:rsidRDefault="00D91700" w:rsidP="00D91700">
      <w:pPr>
        <w:jc w:val="both"/>
        <w:rPr>
          <w:rFonts w:ascii="HelveticaNeueLT Std" w:hAnsi="HelveticaNeueLT Std" w:cs="Arial"/>
          <w:sz w:val="24"/>
          <w:szCs w:val="24"/>
        </w:rPr>
      </w:pPr>
    </w:p>
    <w:p w14:paraId="38A7387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022EE443"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 continuación deberá mostrarse claramente la suma de los elementos anteriores y como renglón especifico, el importe de la partida de indirectos, que integrada al valor anterior, dará el importe del costo directo más indirectos.</w:t>
      </w:r>
    </w:p>
    <w:p w14:paraId="5BF79171" w14:textId="77777777" w:rsidR="00D91700" w:rsidRPr="001B3158" w:rsidRDefault="00D91700" w:rsidP="00D91700">
      <w:pPr>
        <w:ind w:left="1701"/>
        <w:jc w:val="both"/>
        <w:rPr>
          <w:rFonts w:ascii="HelveticaNeueLT Std" w:hAnsi="HelveticaNeueLT Std" w:cs="Arial"/>
          <w:sz w:val="24"/>
          <w:szCs w:val="24"/>
        </w:rPr>
      </w:pPr>
    </w:p>
    <w:p w14:paraId="4393713F"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Al  valor anterior se adicionará  al cargo por utilidad como un porcentaje sobre la suma de los cargos directos más indirectos de dicho concepto, lo que dará el importe total del precio unitario analizado.</w:t>
      </w:r>
    </w:p>
    <w:p w14:paraId="0A6C5C86" w14:textId="77777777" w:rsidR="00D91700" w:rsidRPr="001B3158" w:rsidRDefault="00D91700" w:rsidP="00D91700">
      <w:pPr>
        <w:ind w:left="1701"/>
        <w:jc w:val="both"/>
        <w:rPr>
          <w:rFonts w:ascii="HelveticaNeueLT Std" w:hAnsi="HelveticaNeueLT Std" w:cs="Arial"/>
          <w:sz w:val="24"/>
          <w:szCs w:val="24"/>
        </w:rPr>
      </w:pPr>
    </w:p>
    <w:p w14:paraId="7A2643F6"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90A38EB" w14:textId="77777777" w:rsidR="00D91700"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El cálculo de los precios unitarios deberán hacerse a partir de los costos básicos vigentes en el lugar de ejecución de la obra, en la fecha de celebración del concurso.  Aclarando que los valores que importen por separados o juntos los análisis mencionados deberán expresarse en pesos ($).</w:t>
      </w:r>
    </w:p>
    <w:p w14:paraId="08364F4A" w14:textId="77777777" w:rsidR="00012C22" w:rsidRDefault="00012C22" w:rsidP="00D91700">
      <w:pPr>
        <w:ind w:left="1701"/>
        <w:jc w:val="both"/>
        <w:rPr>
          <w:rFonts w:ascii="HelveticaNeueLT Std" w:hAnsi="HelveticaNeueLT Std" w:cs="Arial"/>
          <w:sz w:val="24"/>
          <w:szCs w:val="24"/>
        </w:rPr>
      </w:pPr>
    </w:p>
    <w:p w14:paraId="268C7B0A" w14:textId="77777777" w:rsidR="00012C22" w:rsidRPr="001B3158" w:rsidRDefault="00012C22" w:rsidP="00D91700">
      <w:pPr>
        <w:ind w:left="1701"/>
        <w:jc w:val="both"/>
        <w:rPr>
          <w:rFonts w:ascii="HelveticaNeueLT Std" w:hAnsi="HelveticaNeueLT Std" w:cs="Arial"/>
          <w:sz w:val="24"/>
          <w:szCs w:val="24"/>
        </w:rPr>
      </w:pPr>
      <w:r>
        <w:rPr>
          <w:rFonts w:ascii="HelveticaNeueLT Std" w:hAnsi="HelveticaNeueLT Std" w:cs="Arial"/>
          <w:sz w:val="24"/>
          <w:szCs w:val="24"/>
        </w:rPr>
        <w:t xml:space="preserve">Para facilitar el </w:t>
      </w:r>
      <w:proofErr w:type="spellStart"/>
      <w:r>
        <w:rPr>
          <w:rFonts w:ascii="HelveticaNeueLT Std" w:hAnsi="HelveticaNeueLT Std" w:cs="Arial"/>
          <w:sz w:val="24"/>
          <w:szCs w:val="24"/>
        </w:rPr>
        <w:t>cumplmiento</w:t>
      </w:r>
      <w:proofErr w:type="spellEnd"/>
      <w:r>
        <w:rPr>
          <w:rFonts w:ascii="HelveticaNeueLT Std" w:hAnsi="HelveticaNeueLT Std" w:cs="Arial"/>
          <w:sz w:val="24"/>
          <w:szCs w:val="24"/>
        </w:rPr>
        <w:t xml:space="preserve"> del requisito anterior, en este cuaderno se </w:t>
      </w:r>
      <w:proofErr w:type="spellStart"/>
      <w:r>
        <w:rPr>
          <w:rFonts w:ascii="HelveticaNeueLT Std" w:hAnsi="HelveticaNeueLT Std" w:cs="Arial"/>
          <w:sz w:val="24"/>
          <w:szCs w:val="24"/>
        </w:rPr>
        <w:t>proporicona</w:t>
      </w:r>
      <w:proofErr w:type="spellEnd"/>
      <w:r w:rsidR="00B927D6">
        <w:rPr>
          <w:rFonts w:ascii="HelveticaNeueLT Std" w:hAnsi="HelveticaNeueLT Std" w:cs="Arial"/>
          <w:sz w:val="24"/>
          <w:szCs w:val="24"/>
        </w:rPr>
        <w:t xml:space="preserve"> </w:t>
      </w:r>
      <w:r>
        <w:rPr>
          <w:rFonts w:ascii="HelveticaNeueLT Std" w:hAnsi="HelveticaNeueLT Std" w:cs="Arial"/>
          <w:sz w:val="24"/>
          <w:szCs w:val="24"/>
        </w:rPr>
        <w:t>mo</w:t>
      </w:r>
      <w:r w:rsidR="00B927D6">
        <w:rPr>
          <w:rFonts w:ascii="HelveticaNeueLT Std" w:hAnsi="HelveticaNeueLT Std" w:cs="Arial"/>
          <w:sz w:val="24"/>
          <w:szCs w:val="24"/>
        </w:rPr>
        <w:t>d</w:t>
      </w:r>
      <w:r>
        <w:rPr>
          <w:rFonts w:ascii="HelveticaNeueLT Std" w:hAnsi="HelveticaNeueLT Std" w:cs="Arial"/>
          <w:sz w:val="24"/>
          <w:szCs w:val="24"/>
        </w:rPr>
        <w:t>elo de formato para presentación de los análisis de los cálculos.</w:t>
      </w:r>
    </w:p>
    <w:p w14:paraId="7658E81A" w14:textId="77777777" w:rsidR="00D91700" w:rsidRPr="001B3158" w:rsidRDefault="00D91700" w:rsidP="00D91700">
      <w:pPr>
        <w:jc w:val="both"/>
        <w:rPr>
          <w:rFonts w:ascii="HelveticaNeueLT Std" w:hAnsi="HelveticaNeueLT Std" w:cs="Arial"/>
          <w:sz w:val="24"/>
          <w:szCs w:val="24"/>
        </w:rPr>
      </w:pPr>
    </w:p>
    <w:p w14:paraId="4BCD137F"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571D844" w14:textId="77777777" w:rsidR="00D91700" w:rsidRPr="001B3158" w:rsidRDefault="00D91700" w:rsidP="00D91700">
      <w:pPr>
        <w:jc w:val="both"/>
        <w:rPr>
          <w:rFonts w:ascii="HelveticaNeueLT Std" w:hAnsi="HelveticaNeueLT Std" w:cs="Arial"/>
          <w:sz w:val="24"/>
          <w:szCs w:val="24"/>
        </w:rPr>
      </w:pPr>
    </w:p>
    <w:p w14:paraId="4B82561C"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6</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Descripción de la planeación integral del licitante para realizar los trabajos</w:t>
      </w:r>
    </w:p>
    <w:p w14:paraId="622E4CDB"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r w:rsidRPr="001B3158">
        <w:rPr>
          <w:rFonts w:ascii="HelveticaNeueLT Std" w:hAnsi="HelveticaNeueLT Std" w:cs="Arial"/>
          <w:b/>
          <w:sz w:val="24"/>
          <w:szCs w:val="24"/>
        </w:rPr>
        <w:tab/>
      </w:r>
    </w:p>
    <w:p w14:paraId="254761D9"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eastAsia="Times New Roman" w:hAnsi="HelveticaNeueLT Std" w:cs="Arial"/>
          <w:kern w:val="1"/>
          <w:sz w:val="24"/>
          <w:szCs w:val="24"/>
          <w:lang w:val="es-ES" w:eastAsia="hi-IN" w:bidi="hi-IN"/>
        </w:rPr>
        <w:t>Los licitantes deben presentar un documento que contenga la descripción de su planeación integral para realizar los trabajos, incluyendo el procedimiento constructivo de ejecución de los trabajos (</w:t>
      </w:r>
      <w:r w:rsidRPr="001B3158">
        <w:rPr>
          <w:rFonts w:ascii="HelveticaNeueLT Std" w:hAnsi="HelveticaNeueLT Std" w:cs="Arial"/>
          <w:sz w:val="24"/>
          <w:szCs w:val="24"/>
        </w:rPr>
        <w:t>de acuerdo con el programa de ejecución de su propuesta)</w:t>
      </w:r>
      <w:r w:rsidRPr="001B3158">
        <w:rPr>
          <w:rFonts w:ascii="HelveticaNeueLT Std" w:eastAsia="Times New Roman" w:hAnsi="HelveticaNeueLT Std" w:cs="Arial"/>
          <w:kern w:val="1"/>
          <w:sz w:val="24"/>
          <w:szCs w:val="24"/>
          <w:lang w:val="es-ES" w:eastAsia="hi-IN" w:bidi="hi-IN"/>
        </w:rPr>
        <w:t>, considerando, en su caso, las restricciones técnicas que procedan conforme a la obra motivo  del concurso.</w:t>
      </w:r>
    </w:p>
    <w:p w14:paraId="3E819813" w14:textId="77777777" w:rsidR="00D91700" w:rsidRPr="001B3158" w:rsidRDefault="00D91700" w:rsidP="00D91700">
      <w:pPr>
        <w:suppressAutoHyphens/>
        <w:spacing w:after="101" w:line="216" w:lineRule="exact"/>
        <w:ind w:firstLine="1701"/>
        <w:jc w:val="both"/>
        <w:rPr>
          <w:rFonts w:ascii="HelveticaNeueLT Std" w:eastAsia="Times New Roman" w:hAnsi="HelveticaNeueLT Std" w:cs="Arial"/>
          <w:kern w:val="1"/>
          <w:sz w:val="24"/>
          <w:szCs w:val="24"/>
          <w:lang w:eastAsia="hi-IN" w:bidi="hi-IN"/>
        </w:rPr>
      </w:pPr>
    </w:p>
    <w:p w14:paraId="0CB3ED5E" w14:textId="77777777" w:rsidR="00D91700" w:rsidRPr="004314C2" w:rsidRDefault="00D91700" w:rsidP="00D91700">
      <w:pPr>
        <w:ind w:left="1701"/>
        <w:jc w:val="both"/>
        <w:rPr>
          <w:rFonts w:ascii="HelveticaNeueLT Std" w:eastAsia="Times New Roman" w:hAnsi="HelveticaNeueLT Std" w:cs="Arial"/>
          <w:b/>
          <w:kern w:val="1"/>
          <w:sz w:val="24"/>
          <w:szCs w:val="24"/>
          <w:lang w:val="es-ES" w:eastAsia="hi-IN" w:bidi="hi-IN"/>
        </w:rPr>
      </w:pPr>
      <w:r w:rsidRPr="004314C2">
        <w:rPr>
          <w:rFonts w:ascii="HelveticaNeueLT Std" w:eastAsia="Times New Roman" w:hAnsi="HelveticaNeueLT Std" w:cs="Arial"/>
          <w:b/>
          <w:kern w:val="1"/>
          <w:sz w:val="24"/>
          <w:szCs w:val="24"/>
          <w:highlight w:val="yellow"/>
          <w:lang w:val="es-ES" w:eastAsia="hi-IN" w:bidi="hi-IN"/>
        </w:rPr>
        <w:t xml:space="preserve">El licitante deberá considerar </w:t>
      </w:r>
      <w:r w:rsidR="002B6816" w:rsidRPr="004314C2">
        <w:rPr>
          <w:rFonts w:ascii="HelveticaNeueLT Std" w:eastAsia="Times New Roman" w:hAnsi="HelveticaNeueLT Std" w:cs="Arial"/>
          <w:b/>
          <w:kern w:val="1"/>
          <w:sz w:val="24"/>
          <w:szCs w:val="24"/>
          <w:highlight w:val="yellow"/>
          <w:lang w:val="es-ES" w:eastAsia="hi-IN" w:bidi="hi-IN"/>
        </w:rPr>
        <w:t>los costos de las tarifas vigentes para la</w:t>
      </w:r>
      <w:r w:rsidRPr="004314C2">
        <w:rPr>
          <w:rFonts w:ascii="HelveticaNeueLT Std" w:eastAsia="Times New Roman" w:hAnsi="HelveticaNeueLT Std" w:cs="Arial"/>
          <w:b/>
          <w:kern w:val="1"/>
          <w:sz w:val="24"/>
          <w:szCs w:val="24"/>
          <w:highlight w:val="yellow"/>
          <w:lang w:val="es-ES" w:eastAsia="hi-IN" w:bidi="hi-IN"/>
        </w:rPr>
        <w:t xml:space="preserve"> zona </w:t>
      </w:r>
      <w:r w:rsidR="002B6816" w:rsidRPr="004314C2">
        <w:rPr>
          <w:rFonts w:ascii="HelveticaNeueLT Std" w:eastAsia="Times New Roman" w:hAnsi="HelveticaNeueLT Std" w:cs="Arial"/>
          <w:b/>
          <w:kern w:val="1"/>
          <w:sz w:val="24"/>
          <w:szCs w:val="24"/>
          <w:highlight w:val="yellow"/>
          <w:lang w:val="es-ES" w:eastAsia="hi-IN" w:bidi="hi-IN"/>
        </w:rPr>
        <w:t xml:space="preserve">ya que </w:t>
      </w:r>
      <w:r w:rsidRPr="004314C2">
        <w:rPr>
          <w:rFonts w:ascii="HelveticaNeueLT Std" w:eastAsia="Times New Roman" w:hAnsi="HelveticaNeueLT Std" w:cs="Arial"/>
          <w:b/>
          <w:kern w:val="1"/>
          <w:sz w:val="24"/>
          <w:szCs w:val="24"/>
          <w:highlight w:val="yellow"/>
          <w:lang w:val="es-ES" w:eastAsia="hi-IN" w:bidi="hi-IN"/>
        </w:rPr>
        <w:t>existen uniones de transportistas</w:t>
      </w:r>
      <w:r w:rsidR="002B6816" w:rsidRPr="004314C2">
        <w:rPr>
          <w:rFonts w:ascii="HelveticaNeueLT Std" w:eastAsia="Times New Roman" w:hAnsi="HelveticaNeueLT Std" w:cs="Arial"/>
          <w:b/>
          <w:kern w:val="1"/>
          <w:sz w:val="24"/>
          <w:szCs w:val="24"/>
          <w:highlight w:val="yellow"/>
          <w:lang w:val="es-ES" w:eastAsia="hi-IN" w:bidi="hi-IN"/>
        </w:rPr>
        <w:t xml:space="preserve">, </w:t>
      </w:r>
      <w:r w:rsidRPr="004314C2">
        <w:rPr>
          <w:rFonts w:ascii="HelveticaNeueLT Std" w:eastAsia="Times New Roman" w:hAnsi="HelveticaNeueLT Std" w:cs="Arial"/>
          <w:b/>
          <w:kern w:val="1"/>
          <w:sz w:val="24"/>
          <w:szCs w:val="24"/>
          <w:highlight w:val="yellow"/>
          <w:lang w:val="es-ES" w:eastAsia="hi-IN" w:bidi="hi-IN"/>
        </w:rPr>
        <w:t>para efectos del acarreo de los materiales pétreos y materiales para relleno, con la finalidad de minimizar el riesgo de retraso en la ejecución de los trabajos.</w:t>
      </w:r>
    </w:p>
    <w:p w14:paraId="6DA5E82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10C89C3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analizar todos los aspectos relacionados con la obra; así como su programación para la ejecución de la misma.</w:t>
      </w:r>
    </w:p>
    <w:p w14:paraId="7B1E3868"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5166D7B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considerar los turnos necesarios para la ejecución de los trabajos.</w:t>
      </w:r>
    </w:p>
    <w:p w14:paraId="716EF4C7"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48B159F3"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 xml:space="preserve">La planeación integral que proponga el licitante deberá estar fundamentada en los siguientes programas: programa de ejecución de los trabajos, de </w:t>
      </w:r>
      <w:r w:rsidRPr="001B3158">
        <w:rPr>
          <w:rFonts w:ascii="HelveticaNeueLT Std" w:eastAsia="Times New Roman" w:hAnsi="HelveticaNeueLT Std" w:cs="Arial"/>
          <w:kern w:val="1"/>
          <w:sz w:val="24"/>
          <w:szCs w:val="24"/>
          <w:lang w:val="es-ES" w:eastAsia="hi-IN" w:bidi="hi-IN"/>
        </w:rPr>
        <w:lastRenderedPageBreak/>
        <w:t>suministro de materiales, de utilización de mano de obra y de utilización de maquinaria/equipo de construcción.</w:t>
      </w:r>
    </w:p>
    <w:p w14:paraId="56D4893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32A180FD"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indicar las medidas de seguridad e higiene que impl</w:t>
      </w:r>
      <w:r w:rsidR="006F2154">
        <w:rPr>
          <w:rFonts w:ascii="HelveticaNeueLT Std" w:eastAsia="Times New Roman" w:hAnsi="HelveticaNeueLT Std" w:cs="Arial"/>
          <w:kern w:val="1"/>
          <w:sz w:val="24"/>
          <w:szCs w:val="24"/>
          <w:lang w:val="es-ES" w:eastAsia="hi-IN" w:bidi="hi-IN"/>
        </w:rPr>
        <w:t>ement</w:t>
      </w:r>
      <w:r w:rsidRPr="001B3158">
        <w:rPr>
          <w:rFonts w:ascii="HelveticaNeueLT Std" w:eastAsia="Times New Roman" w:hAnsi="HelveticaNeueLT Std" w:cs="Arial"/>
          <w:kern w:val="1"/>
          <w:sz w:val="24"/>
          <w:szCs w:val="24"/>
          <w:lang w:val="es-ES" w:eastAsia="hi-IN" w:bidi="hi-IN"/>
        </w:rPr>
        <w:t>ará, así como del equipo del que dispondrá para este fin.</w:t>
      </w:r>
    </w:p>
    <w:p w14:paraId="78DE3A9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007B3E34"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30E07F7" w14:textId="77777777" w:rsidR="00D91700" w:rsidRPr="001B3158" w:rsidRDefault="00D91700" w:rsidP="00D91700">
      <w:pPr>
        <w:ind w:left="1843" w:hanging="1843"/>
        <w:jc w:val="both"/>
        <w:rPr>
          <w:rFonts w:ascii="HelveticaNeueLT Std" w:eastAsia="Times New Roman" w:hAnsi="HelveticaNeueLT Std" w:cs="Arial"/>
          <w:kern w:val="1"/>
          <w:sz w:val="24"/>
          <w:szCs w:val="24"/>
          <w:lang w:val="es-ES" w:eastAsia="hi-IN" w:bidi="hi-IN"/>
        </w:rPr>
      </w:pPr>
    </w:p>
    <w:p w14:paraId="1C54559E"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Catálogo de conceptos y cantidades de obra.</w:t>
      </w:r>
    </w:p>
    <w:p w14:paraId="6A6546EE" w14:textId="77777777" w:rsidR="00D91700" w:rsidRPr="001B3158" w:rsidRDefault="00D91700" w:rsidP="00D91700">
      <w:pPr>
        <w:ind w:left="1843"/>
        <w:jc w:val="both"/>
        <w:rPr>
          <w:rFonts w:ascii="HelveticaNeueLT Std" w:hAnsi="HelveticaNeueLT Std" w:cs="Arial"/>
          <w:sz w:val="24"/>
          <w:szCs w:val="24"/>
        </w:rPr>
      </w:pPr>
    </w:p>
    <w:p w14:paraId="4A5F0751"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Deberá ser presentado en las formas proporcionadas  por la </w:t>
      </w:r>
      <w:r w:rsidR="00174937">
        <w:rPr>
          <w:rFonts w:ascii="HelveticaNeueLT Std" w:hAnsi="HelveticaNeueLT Std" w:cs="Arial"/>
          <w:sz w:val="24"/>
          <w:szCs w:val="24"/>
        </w:rPr>
        <w:t>SEPUI</w:t>
      </w:r>
      <w:r w:rsidR="00DB0C6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en las que el proponente expresará con números y letra en moneda nacional y en pesos, los precios unitarios de cada uno de los conceptos de trabajo, y solo con número los importes multiplicando los precios unitarios  por las cantidades de obra impresas en el catálogo, así mismo, efectuará la suma correspondiente para obtener el importe total de la proposición. </w:t>
      </w:r>
    </w:p>
    <w:p w14:paraId="3AA89155" w14:textId="77777777" w:rsidR="00D91700" w:rsidRPr="001B3158" w:rsidRDefault="00D91700" w:rsidP="00D91700">
      <w:pPr>
        <w:ind w:left="1701" w:hanging="142"/>
        <w:jc w:val="both"/>
        <w:rPr>
          <w:rFonts w:ascii="HelveticaNeueLT Std" w:hAnsi="HelveticaNeueLT Std" w:cs="Arial"/>
          <w:sz w:val="24"/>
          <w:szCs w:val="24"/>
        </w:rPr>
      </w:pPr>
    </w:p>
    <w:p w14:paraId="6FDC3AB9" w14:textId="77777777" w:rsidR="00D91700" w:rsidRPr="001B3158" w:rsidRDefault="00D91700" w:rsidP="00D91700">
      <w:pPr>
        <w:ind w:left="1701" w:hanging="142"/>
        <w:jc w:val="both"/>
        <w:rPr>
          <w:rFonts w:ascii="HelveticaNeueLT Std" w:hAnsi="HelveticaNeueLT Std" w:cs="Arial"/>
          <w:sz w:val="24"/>
          <w:szCs w:val="24"/>
        </w:rPr>
      </w:pPr>
      <w:r w:rsidRPr="001B3158">
        <w:rPr>
          <w:rFonts w:ascii="HelveticaNeueLT Std" w:hAnsi="HelveticaNeueLT Std" w:cs="Arial"/>
          <w:sz w:val="24"/>
          <w:szCs w:val="24"/>
        </w:rPr>
        <w:t xml:space="preserve">  Las anteriores anotaciones no deberán contener correcciones o enmendaduras y deberán expresarse en pesos.</w:t>
      </w:r>
    </w:p>
    <w:p w14:paraId="6EC5CB08" w14:textId="77777777" w:rsidR="00D91700" w:rsidRPr="001B3158" w:rsidRDefault="00D91700" w:rsidP="00D91700">
      <w:pPr>
        <w:ind w:left="1843" w:hanging="1843"/>
        <w:jc w:val="both"/>
        <w:rPr>
          <w:rFonts w:ascii="HelveticaNeueLT Std" w:hAnsi="HelveticaNeueLT Std" w:cs="Arial"/>
          <w:sz w:val="24"/>
          <w:szCs w:val="24"/>
        </w:rPr>
      </w:pPr>
    </w:p>
    <w:p w14:paraId="350AED9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b/>
        <w:t xml:space="preserve">Se podrá presentar en el formato presentado por la </w:t>
      </w:r>
      <w:r w:rsidR="00174937">
        <w:rPr>
          <w:rFonts w:ascii="HelveticaNeueLT Std" w:hAnsi="HelveticaNeueLT Std" w:cs="Arial"/>
          <w:sz w:val="24"/>
          <w:szCs w:val="24"/>
        </w:rPr>
        <w:t>SEPUIM</w:t>
      </w:r>
      <w:r w:rsidR="0090484D">
        <w:rPr>
          <w:rFonts w:ascii="HelveticaNeueLT Std" w:hAnsi="HelveticaNeueLT Std" w:cs="Arial"/>
          <w:sz w:val="24"/>
          <w:szCs w:val="24"/>
        </w:rPr>
        <w:t>M</w:t>
      </w:r>
      <w:r w:rsidRPr="001B3158">
        <w:rPr>
          <w:rFonts w:ascii="HelveticaNeueLT Std" w:hAnsi="HelveticaNeueLT Std" w:cs="Arial"/>
          <w:sz w:val="24"/>
          <w:szCs w:val="24"/>
        </w:rPr>
        <w:t xml:space="preserve"> o en formato realizado por el licitante, conteniendo toda la información requerida por la convocante.</w:t>
      </w:r>
    </w:p>
    <w:p w14:paraId="7F4A75AD" w14:textId="77777777" w:rsidR="00D91700" w:rsidRPr="001B3158" w:rsidRDefault="00D91700" w:rsidP="00D91700">
      <w:pPr>
        <w:ind w:left="1701" w:hanging="1701"/>
        <w:jc w:val="both"/>
        <w:rPr>
          <w:rFonts w:ascii="HelveticaNeueLT Std" w:hAnsi="HelveticaNeueLT Std" w:cs="Arial"/>
          <w:sz w:val="24"/>
          <w:szCs w:val="24"/>
        </w:rPr>
      </w:pPr>
    </w:p>
    <w:p w14:paraId="66915F49" w14:textId="77777777" w:rsidR="00D91700" w:rsidRPr="00AA6281" w:rsidRDefault="00D91700" w:rsidP="00D91700">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72017405" w14:textId="77777777" w:rsidR="00D91700" w:rsidRPr="00AA6281" w:rsidRDefault="00D91700" w:rsidP="00D91700">
      <w:pPr>
        <w:ind w:left="1701" w:hanging="1701"/>
        <w:jc w:val="both"/>
        <w:rPr>
          <w:rFonts w:ascii="HelveticaNeueLT Std" w:hAnsi="HelveticaNeueLT Std" w:cs="Arial"/>
          <w:sz w:val="24"/>
          <w:szCs w:val="24"/>
          <w:highlight w:val="yellow"/>
        </w:rPr>
      </w:pPr>
    </w:p>
    <w:p w14:paraId="3CCCD15D" w14:textId="77777777" w:rsidR="006D6129" w:rsidRPr="00AA6281" w:rsidRDefault="006D6129" w:rsidP="00D91700">
      <w:pPr>
        <w:ind w:left="1701" w:hanging="1701"/>
        <w:jc w:val="both"/>
        <w:rPr>
          <w:rFonts w:ascii="HelveticaNeueLT Std" w:hAnsi="HelveticaNeueLT Std" w:cs="Arial"/>
          <w:sz w:val="24"/>
          <w:szCs w:val="24"/>
          <w:highlight w:val="yellow"/>
        </w:rPr>
      </w:pPr>
    </w:p>
    <w:p w14:paraId="1888A5D8" w14:textId="77777777" w:rsidR="00D91700" w:rsidRPr="00AA6281" w:rsidRDefault="00D91700" w:rsidP="00D91700">
      <w:pPr>
        <w:ind w:left="1843" w:hanging="1843"/>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Documento 1</w:t>
      </w:r>
      <w:r w:rsidR="00256CEA">
        <w:rPr>
          <w:rFonts w:ascii="HelveticaNeueLT Std" w:hAnsi="HelveticaNeueLT Std" w:cs="Arial"/>
          <w:b/>
          <w:sz w:val="24"/>
          <w:szCs w:val="24"/>
          <w:highlight w:val="yellow"/>
        </w:rPr>
        <w:t>8</w:t>
      </w:r>
      <w:r w:rsidRPr="00AA6281">
        <w:rPr>
          <w:rFonts w:ascii="HelveticaNeueLT Std" w:hAnsi="HelveticaNeueLT Std" w:cs="Arial"/>
          <w:b/>
          <w:sz w:val="24"/>
          <w:szCs w:val="24"/>
          <w:highlight w:val="yellow"/>
        </w:rPr>
        <w:t xml:space="preserve">  Listado electrónico de archivos digitales.</w:t>
      </w:r>
    </w:p>
    <w:p w14:paraId="4D4F06C4" w14:textId="77777777" w:rsidR="00D91700" w:rsidRPr="00AA6281" w:rsidRDefault="00D91700" w:rsidP="00D91700">
      <w:pPr>
        <w:jc w:val="both"/>
        <w:rPr>
          <w:rFonts w:ascii="HelveticaNeueLT Std" w:hAnsi="HelveticaNeueLT Std" w:cs="Arial"/>
          <w:b/>
          <w:sz w:val="24"/>
          <w:szCs w:val="24"/>
          <w:highlight w:val="yellow"/>
        </w:rPr>
      </w:pPr>
    </w:p>
    <w:p w14:paraId="6BC368FD"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29F9F4E" w14:textId="77777777" w:rsidR="00D91700" w:rsidRPr="001B3158" w:rsidRDefault="00D91700" w:rsidP="00D91700">
      <w:pPr>
        <w:ind w:left="1701" w:hanging="1701"/>
        <w:jc w:val="both"/>
        <w:rPr>
          <w:rFonts w:ascii="HelveticaNeueLT Std" w:hAnsi="HelveticaNeueLT Std" w:cs="Arial"/>
          <w:sz w:val="24"/>
          <w:szCs w:val="24"/>
        </w:rPr>
      </w:pPr>
    </w:p>
    <w:p w14:paraId="00AF54AC" w14:textId="77777777" w:rsidR="002C2D0D" w:rsidRDefault="002C2D0D" w:rsidP="00837F81">
      <w:pPr>
        <w:ind w:left="1843" w:hanging="1843"/>
        <w:jc w:val="both"/>
        <w:rPr>
          <w:rFonts w:ascii="HelveticaNeueLT Std" w:hAnsi="HelveticaNeueLT Std" w:cs="Arial"/>
          <w:b/>
          <w:sz w:val="24"/>
          <w:szCs w:val="24"/>
          <w:highlight w:val="cyan"/>
        </w:rPr>
      </w:pPr>
    </w:p>
    <w:p w14:paraId="614FFC16" w14:textId="77777777" w:rsidR="00837F81" w:rsidRPr="00837F81" w:rsidRDefault="00837F81" w:rsidP="00837F81">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Documento 1</w:t>
      </w:r>
      <w:r w:rsidR="00256CEA">
        <w:rPr>
          <w:rFonts w:ascii="HelveticaNeueLT Std" w:hAnsi="HelveticaNeueLT Std" w:cs="Arial"/>
          <w:b/>
          <w:sz w:val="24"/>
          <w:szCs w:val="24"/>
          <w:highlight w:val="cyan"/>
        </w:rPr>
        <w:t>9</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C</w:t>
      </w:r>
      <w:r w:rsidRPr="00837F81">
        <w:rPr>
          <w:rFonts w:ascii="HelveticaNeueLT Std" w:hAnsi="HelveticaNeueLT Std" w:cs="Arial"/>
          <w:b/>
          <w:sz w:val="24"/>
          <w:szCs w:val="24"/>
          <w:highlight w:val="cyan"/>
        </w:rPr>
        <w:t>onstancia de encontrarse al corriente con sus obligaciones contractuales en obras con la Administración Pública Estatal</w:t>
      </w:r>
      <w:r>
        <w:rPr>
          <w:rFonts w:ascii="HelveticaNeueLT Std" w:hAnsi="HelveticaNeueLT Std" w:cs="Arial"/>
          <w:b/>
          <w:sz w:val="24"/>
          <w:szCs w:val="24"/>
          <w:highlight w:val="cyan"/>
        </w:rPr>
        <w:t>:</w:t>
      </w:r>
    </w:p>
    <w:p w14:paraId="5486BB46" w14:textId="77777777" w:rsidR="00837F81" w:rsidRPr="00837F81" w:rsidRDefault="00837F81" w:rsidP="00837F81">
      <w:pPr>
        <w:autoSpaceDE w:val="0"/>
        <w:autoSpaceDN w:val="0"/>
        <w:adjustRightInd w:val="0"/>
        <w:jc w:val="both"/>
        <w:rPr>
          <w:rFonts w:eastAsia="Times New Roman" w:cs="Arial"/>
          <w:b/>
          <w:sz w:val="24"/>
          <w:szCs w:val="24"/>
          <w:lang w:val="es-ES" w:eastAsia="es-MX"/>
        </w:rPr>
      </w:pPr>
    </w:p>
    <w:p w14:paraId="4FCB4538" w14:textId="77777777" w:rsidR="00837F81" w:rsidRPr="00837F81" w:rsidRDefault="00837F81" w:rsidP="00837F81">
      <w:pPr>
        <w:autoSpaceDE w:val="0"/>
        <w:autoSpaceDN w:val="0"/>
        <w:adjustRightInd w:val="0"/>
        <w:jc w:val="both"/>
        <w:rPr>
          <w:rFonts w:ascii="Arial" w:eastAsia="Times New Roman" w:hAnsi="Arial" w:cs="Arial"/>
          <w:sz w:val="24"/>
          <w:szCs w:val="24"/>
          <w:highlight w:val="cyan"/>
          <w:lang w:val="es-ES" w:eastAsia="es-MX"/>
        </w:rPr>
      </w:pPr>
      <w:r w:rsidRPr="00837F81">
        <w:rPr>
          <w:rFonts w:ascii="Arial" w:eastAsia="Times New Roman" w:hAnsi="Arial" w:cs="Arial"/>
          <w:sz w:val="24"/>
          <w:szCs w:val="24"/>
          <w:highlight w:val="cyan"/>
          <w:lang w:val="es-ES" w:eastAsia="es-MX"/>
        </w:rPr>
        <w:t xml:space="preserve">El licitante deberá presentar constancia de las siguientes Direcciones de la </w:t>
      </w:r>
      <w:r w:rsidR="00174937">
        <w:rPr>
          <w:rFonts w:ascii="Arial" w:eastAsia="Times New Roman" w:hAnsi="Arial" w:cs="Arial"/>
          <w:sz w:val="24"/>
          <w:szCs w:val="24"/>
          <w:highlight w:val="cyan"/>
          <w:lang w:val="es-ES" w:eastAsia="es-MX"/>
        </w:rPr>
        <w:t>SEPUI</w:t>
      </w:r>
      <w:r w:rsidR="007C22F2">
        <w:rPr>
          <w:rFonts w:ascii="Arial" w:eastAsia="Times New Roman" w:hAnsi="Arial" w:cs="Arial"/>
          <w:sz w:val="24"/>
          <w:szCs w:val="24"/>
          <w:highlight w:val="cyan"/>
          <w:lang w:val="es-ES" w:eastAsia="es-MX"/>
        </w:rPr>
        <w:t>M</w:t>
      </w:r>
      <w:r w:rsidR="00174937">
        <w:rPr>
          <w:rFonts w:ascii="Arial" w:eastAsia="Times New Roman" w:hAnsi="Arial" w:cs="Arial"/>
          <w:sz w:val="24"/>
          <w:szCs w:val="24"/>
          <w:highlight w:val="cyan"/>
          <w:lang w:val="es-ES" w:eastAsia="es-MX"/>
        </w:rPr>
        <w:t>M</w:t>
      </w:r>
      <w:r w:rsidRPr="00837F81">
        <w:rPr>
          <w:rFonts w:ascii="Arial" w:eastAsia="Times New Roman" w:hAnsi="Arial" w:cs="Arial"/>
          <w:sz w:val="24"/>
          <w:szCs w:val="24"/>
          <w:highlight w:val="cyan"/>
          <w:lang w:val="es-ES" w:eastAsia="es-MX"/>
        </w:rPr>
        <w:t>:</w:t>
      </w:r>
    </w:p>
    <w:p w14:paraId="442B588D" w14:textId="77777777" w:rsidR="00837F81" w:rsidRPr="0088286B" w:rsidRDefault="00837F81" w:rsidP="007F65CA">
      <w:pPr>
        <w:pStyle w:val="Prrafodelista"/>
        <w:numPr>
          <w:ilvl w:val="0"/>
          <w:numId w:val="44"/>
        </w:numPr>
        <w:autoSpaceDE w:val="0"/>
        <w:autoSpaceDN w:val="0"/>
        <w:adjustRightInd w:val="0"/>
        <w:jc w:val="both"/>
        <w:rPr>
          <w:rFonts w:ascii="Arial" w:eastAsia="Times New Roman" w:hAnsi="Arial" w:cs="Arial"/>
          <w:b/>
          <w:sz w:val="24"/>
          <w:szCs w:val="24"/>
          <w:highlight w:val="cyan"/>
          <w:lang w:val="es-ES" w:eastAsia="es-MX"/>
        </w:rPr>
      </w:pPr>
      <w:r w:rsidRPr="006D6129">
        <w:rPr>
          <w:rFonts w:ascii="Arial" w:eastAsia="Times New Roman" w:hAnsi="Arial" w:cs="Arial"/>
          <w:sz w:val="24"/>
          <w:szCs w:val="24"/>
          <w:highlight w:val="cyan"/>
          <w:lang w:val="es-ES" w:eastAsia="es-MX"/>
        </w:rPr>
        <w:t xml:space="preserve"> </w:t>
      </w:r>
      <w:r w:rsidR="007F65CA" w:rsidRPr="0088286B">
        <w:rPr>
          <w:rFonts w:ascii="Arial" w:eastAsia="Times New Roman" w:hAnsi="Arial" w:cs="Arial"/>
          <w:b/>
          <w:sz w:val="24"/>
          <w:szCs w:val="24"/>
          <w:highlight w:val="cyan"/>
          <w:lang w:val="es-ES" w:eastAsia="es-MX"/>
        </w:rPr>
        <w:t>Dirección de Obras Públicas y</w:t>
      </w:r>
    </w:p>
    <w:p w14:paraId="4DF0DF94" w14:textId="77777777" w:rsidR="00837F81" w:rsidRPr="002449B0" w:rsidRDefault="00090020" w:rsidP="002449B0">
      <w:pPr>
        <w:pStyle w:val="Prrafodelista"/>
        <w:numPr>
          <w:ilvl w:val="0"/>
          <w:numId w:val="44"/>
        </w:numPr>
        <w:autoSpaceDE w:val="0"/>
        <w:autoSpaceDN w:val="0"/>
        <w:adjustRightInd w:val="0"/>
        <w:jc w:val="both"/>
        <w:rPr>
          <w:rFonts w:ascii="Arial" w:eastAsia="Times New Roman" w:hAnsi="Arial" w:cs="Arial"/>
          <w:sz w:val="24"/>
          <w:szCs w:val="24"/>
          <w:lang w:val="es-ES" w:eastAsia="es-MX"/>
        </w:rPr>
      </w:pPr>
      <w:r w:rsidRPr="002449B0">
        <w:rPr>
          <w:rFonts w:ascii="HelveticaNeueLT Std" w:hAnsi="HelveticaNeueLT Std" w:cs="Arial"/>
          <w:sz w:val="24"/>
          <w:szCs w:val="24"/>
          <w:highlight w:val="cyan"/>
        </w:rPr>
        <w:t>Dirección de Infraestructura Vial y Movilidad Urbana</w:t>
      </w:r>
      <w:r w:rsidR="007F65CA" w:rsidRPr="002449B0">
        <w:rPr>
          <w:rFonts w:ascii="Arial" w:eastAsia="Times New Roman" w:hAnsi="Arial" w:cs="Arial"/>
          <w:sz w:val="24"/>
          <w:szCs w:val="24"/>
          <w:highlight w:val="cyan"/>
          <w:lang w:val="es-ES" w:eastAsia="es-MX"/>
        </w:rPr>
        <w:t>.</w:t>
      </w:r>
    </w:p>
    <w:p w14:paraId="2CBE201C" w14:textId="77777777" w:rsidR="002449B0" w:rsidRPr="002449B0" w:rsidRDefault="002449B0" w:rsidP="008E4E08">
      <w:pPr>
        <w:pStyle w:val="Prrafodelista"/>
        <w:autoSpaceDE w:val="0"/>
        <w:autoSpaceDN w:val="0"/>
        <w:adjustRightInd w:val="0"/>
        <w:jc w:val="both"/>
        <w:rPr>
          <w:rFonts w:ascii="Arial" w:eastAsia="Times New Roman" w:hAnsi="Arial" w:cs="Arial"/>
          <w:sz w:val="24"/>
          <w:szCs w:val="24"/>
          <w:lang w:val="es-ES" w:eastAsia="es-MX"/>
        </w:rPr>
      </w:pPr>
    </w:p>
    <w:p w14:paraId="14E2A8DE" w14:textId="199BB8C7" w:rsidR="00837F81" w:rsidRDefault="003E7FD3" w:rsidP="00837F81">
      <w:pPr>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lastRenderedPageBreak/>
        <w:t xml:space="preserve">con fecha actualizada del </w:t>
      </w:r>
      <w:r w:rsidRPr="00922515">
        <w:rPr>
          <w:rFonts w:ascii="HelveticaNeueLT Std" w:hAnsi="HelveticaNeueLT Std" w:cs="Arial"/>
          <w:sz w:val="24"/>
          <w:szCs w:val="24"/>
          <w:highlight w:val="green"/>
        </w:rPr>
        <w:t xml:space="preserve">mes de </w:t>
      </w:r>
      <w:r w:rsidR="00695462">
        <w:rPr>
          <w:rFonts w:ascii="HelveticaNeueLT Std" w:hAnsi="HelveticaNeueLT Std" w:cs="Arial"/>
          <w:sz w:val="24"/>
          <w:szCs w:val="24"/>
          <w:highlight w:val="green"/>
        </w:rPr>
        <w:t>julio</w:t>
      </w:r>
      <w:r w:rsidR="00BB3485">
        <w:rPr>
          <w:rFonts w:ascii="HelveticaNeueLT Std" w:hAnsi="HelveticaNeueLT Std" w:cs="Arial"/>
          <w:sz w:val="24"/>
          <w:szCs w:val="24"/>
          <w:highlight w:val="green"/>
        </w:rPr>
        <w:t xml:space="preserve"> </w:t>
      </w:r>
      <w:r w:rsidRPr="00922515">
        <w:rPr>
          <w:rFonts w:ascii="HelveticaNeueLT Std" w:hAnsi="HelveticaNeueLT Std" w:cs="Arial"/>
          <w:sz w:val="24"/>
          <w:szCs w:val="24"/>
          <w:highlight w:val="green"/>
        </w:rPr>
        <w:t>del 20</w:t>
      </w:r>
      <w:r w:rsidR="008C6DCB">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r w:rsidR="008C6DCB">
        <w:rPr>
          <w:rFonts w:ascii="HelveticaNeueLT Std" w:hAnsi="HelveticaNeueLT Std" w:cs="Arial"/>
          <w:sz w:val="24"/>
          <w:szCs w:val="24"/>
          <w:highlight w:val="green"/>
        </w:rPr>
        <w:t>.</w:t>
      </w:r>
    </w:p>
    <w:p w14:paraId="56750631" w14:textId="77777777" w:rsidR="0030017F" w:rsidRDefault="0030017F" w:rsidP="00837F81">
      <w:pPr>
        <w:jc w:val="both"/>
        <w:rPr>
          <w:rFonts w:ascii="HelveticaNeueLT Std" w:hAnsi="HelveticaNeueLT Std" w:cs="Arial"/>
          <w:b/>
          <w:sz w:val="24"/>
          <w:szCs w:val="24"/>
          <w:highlight w:val="cyan"/>
        </w:rPr>
      </w:pPr>
    </w:p>
    <w:p w14:paraId="627B72D2"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34F0C725" w14:textId="77777777" w:rsidR="00837F81" w:rsidRPr="00837F81" w:rsidRDefault="00837F81" w:rsidP="00837F81">
      <w:pPr>
        <w:ind w:left="1701" w:hanging="1701"/>
        <w:jc w:val="both"/>
        <w:rPr>
          <w:rFonts w:ascii="HelveticaNeueLT Std" w:hAnsi="HelveticaNeueLT Std" w:cs="Arial"/>
          <w:sz w:val="24"/>
          <w:szCs w:val="24"/>
          <w:highlight w:val="cyan"/>
        </w:rPr>
      </w:pPr>
      <w:r w:rsidRPr="00837F81">
        <w:rPr>
          <w:rFonts w:ascii="HelveticaNeueLT Std" w:hAnsi="HelveticaNeueLT Std" w:cs="Arial"/>
          <w:sz w:val="24"/>
          <w:szCs w:val="24"/>
          <w:highlight w:val="cyan"/>
        </w:rPr>
        <w:t>.</w:t>
      </w:r>
    </w:p>
    <w:p w14:paraId="14149CA7" w14:textId="77777777" w:rsidR="00837F81" w:rsidRPr="00837F81" w:rsidRDefault="00837F81" w:rsidP="00D91700">
      <w:pPr>
        <w:jc w:val="both"/>
        <w:rPr>
          <w:rFonts w:ascii="HelveticaNeueLT Std" w:hAnsi="HelveticaNeueLT Std" w:cs="Arial"/>
          <w:b/>
          <w:sz w:val="24"/>
          <w:szCs w:val="24"/>
          <w:highlight w:val="cyan"/>
        </w:rPr>
      </w:pPr>
    </w:p>
    <w:p w14:paraId="75CA6DB5" w14:textId="77777777" w:rsidR="00837F81" w:rsidRPr="00837F81" w:rsidRDefault="00837F81" w:rsidP="00D91700">
      <w:pPr>
        <w:jc w:val="both"/>
        <w:rPr>
          <w:rFonts w:ascii="HelveticaNeueLT Std" w:hAnsi="HelveticaNeueLT Std" w:cs="Arial"/>
          <w:b/>
          <w:sz w:val="24"/>
          <w:szCs w:val="24"/>
          <w:highlight w:val="cyan"/>
        </w:rPr>
      </w:pPr>
    </w:p>
    <w:p w14:paraId="71DFBE0C" w14:textId="77777777"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256CEA">
        <w:rPr>
          <w:rFonts w:ascii="HelveticaNeueLT Std" w:hAnsi="HelveticaNeueLT Std" w:cs="Arial"/>
          <w:b/>
          <w:sz w:val="24"/>
          <w:szCs w:val="24"/>
          <w:highlight w:val="cyan"/>
        </w:rPr>
        <w:t>20</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 xml:space="preserve">ocumento de opinión positiva en el cumplimiento de sus obligaciones en materia de seguridad social </w:t>
      </w:r>
    </w:p>
    <w:p w14:paraId="2F8AD7F5" w14:textId="77777777" w:rsidR="007F65CA" w:rsidRPr="007F65CA" w:rsidRDefault="007F65CA" w:rsidP="007F65CA">
      <w:pPr>
        <w:autoSpaceDE w:val="0"/>
        <w:autoSpaceDN w:val="0"/>
        <w:adjustRightInd w:val="0"/>
        <w:jc w:val="both"/>
        <w:rPr>
          <w:rFonts w:eastAsia="Times New Roman" w:cs="Arial"/>
          <w:b/>
          <w:sz w:val="40"/>
          <w:szCs w:val="24"/>
          <w:lang w:val="es-ES" w:eastAsia="es-MX"/>
        </w:rPr>
      </w:pPr>
    </w:p>
    <w:p w14:paraId="7C8BA6BF" w14:textId="7D8536ED" w:rsidR="007F65CA" w:rsidRPr="007F65CA" w:rsidRDefault="007F65CA" w:rsidP="008219C5">
      <w:pPr>
        <w:autoSpaceDE w:val="0"/>
        <w:autoSpaceDN w:val="0"/>
        <w:adjustRightInd w:val="0"/>
        <w:jc w:val="both"/>
        <w:rPr>
          <w:rFonts w:ascii="HelveticaNeueLT Std" w:hAnsi="HelveticaNeueLT Std" w:cs="Arial"/>
          <w:b/>
          <w:sz w:val="24"/>
          <w:szCs w:val="24"/>
          <w:highlight w:val="cyan"/>
          <w:lang w:val="es-ES"/>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 seguridad social, expedido por el portal del IMSS (Instituto Mexicano del Seguro Social), con fecha actualizada del </w:t>
      </w:r>
      <w:r w:rsidR="008219C5" w:rsidRPr="00922515">
        <w:rPr>
          <w:rFonts w:ascii="HelveticaNeueLT Std" w:hAnsi="HelveticaNeueLT Std" w:cs="Arial"/>
          <w:sz w:val="24"/>
          <w:szCs w:val="24"/>
          <w:highlight w:val="green"/>
        </w:rPr>
        <w:t xml:space="preserve">mes de </w:t>
      </w:r>
      <w:r w:rsidR="00695462">
        <w:rPr>
          <w:rFonts w:ascii="HelveticaNeueLT Std" w:hAnsi="HelveticaNeueLT Std" w:cs="Arial"/>
          <w:sz w:val="24"/>
          <w:szCs w:val="24"/>
          <w:highlight w:val="green"/>
        </w:rPr>
        <w:t>julio</w:t>
      </w:r>
      <w:r w:rsidR="00B6072A">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r w:rsidR="008D2086">
        <w:rPr>
          <w:rFonts w:ascii="HelveticaNeueLT Std" w:hAnsi="HelveticaNeueLT Std" w:cs="Arial"/>
          <w:sz w:val="24"/>
          <w:szCs w:val="24"/>
          <w:highlight w:val="green"/>
        </w:rPr>
        <w:t>.</w:t>
      </w:r>
    </w:p>
    <w:p w14:paraId="1488D7F0" w14:textId="77777777" w:rsidR="007F65CA" w:rsidRPr="00837F81" w:rsidRDefault="007F65CA" w:rsidP="007F65CA">
      <w:pPr>
        <w:ind w:left="1843" w:hanging="1843"/>
        <w:jc w:val="both"/>
        <w:rPr>
          <w:rFonts w:ascii="HelveticaNeueLT Std" w:hAnsi="HelveticaNeueLT Std" w:cs="Arial"/>
          <w:b/>
          <w:sz w:val="24"/>
          <w:szCs w:val="24"/>
          <w:highlight w:val="cyan"/>
        </w:rPr>
      </w:pPr>
    </w:p>
    <w:p w14:paraId="60D0D10D"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5F0C8C6" w14:textId="77777777" w:rsidR="00837F81" w:rsidRPr="00837F81" w:rsidRDefault="00837F81" w:rsidP="00D91700">
      <w:pPr>
        <w:jc w:val="both"/>
        <w:rPr>
          <w:rFonts w:ascii="HelveticaNeueLT Std" w:hAnsi="HelveticaNeueLT Std" w:cs="Arial"/>
          <w:b/>
          <w:sz w:val="24"/>
          <w:szCs w:val="24"/>
          <w:highlight w:val="cyan"/>
        </w:rPr>
      </w:pPr>
    </w:p>
    <w:p w14:paraId="415320BB" w14:textId="77777777" w:rsidR="00837F81" w:rsidRPr="00837F81" w:rsidRDefault="00837F81" w:rsidP="00D91700">
      <w:pPr>
        <w:jc w:val="both"/>
        <w:rPr>
          <w:rFonts w:ascii="HelveticaNeueLT Std" w:hAnsi="HelveticaNeueLT Std" w:cs="Arial"/>
          <w:b/>
          <w:sz w:val="24"/>
          <w:szCs w:val="24"/>
          <w:highlight w:val="cyan"/>
        </w:rPr>
      </w:pPr>
    </w:p>
    <w:p w14:paraId="2D1B86BE" w14:textId="77777777"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9417B7">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1</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ocumento de opinión positiva en el cumplimiento de s</w:t>
      </w:r>
      <w:r w:rsidR="007F65CA">
        <w:rPr>
          <w:rFonts w:ascii="HelveticaNeueLT Std" w:hAnsi="HelveticaNeueLT Std" w:cs="Arial"/>
          <w:b/>
          <w:sz w:val="24"/>
          <w:szCs w:val="24"/>
          <w:highlight w:val="cyan"/>
        </w:rPr>
        <w:t xml:space="preserve">us obligaciones en materia del </w:t>
      </w:r>
      <w:r w:rsidR="003B2559">
        <w:rPr>
          <w:rFonts w:ascii="HelveticaNeueLT Std" w:hAnsi="HelveticaNeueLT Std" w:cs="Arial"/>
          <w:b/>
          <w:sz w:val="24"/>
          <w:szCs w:val="24"/>
          <w:highlight w:val="cyan"/>
        </w:rPr>
        <w:t xml:space="preserve">Impuesto Sobre </w:t>
      </w:r>
      <w:proofErr w:type="spellStart"/>
      <w:r w:rsidR="003B2559">
        <w:rPr>
          <w:rFonts w:ascii="HelveticaNeueLT Std" w:hAnsi="HelveticaNeueLT Std" w:cs="Arial"/>
          <w:b/>
          <w:sz w:val="24"/>
          <w:szCs w:val="24"/>
          <w:highlight w:val="cyan"/>
        </w:rPr>
        <w:t>Nomina</w:t>
      </w:r>
      <w:proofErr w:type="spellEnd"/>
      <w:r w:rsidR="007F65CA">
        <w:rPr>
          <w:rFonts w:ascii="HelveticaNeueLT Std" w:hAnsi="HelveticaNeueLT Std" w:cs="Arial"/>
          <w:b/>
          <w:sz w:val="24"/>
          <w:szCs w:val="24"/>
          <w:highlight w:val="cyan"/>
        </w:rPr>
        <w:t>.</w:t>
      </w:r>
      <w:r w:rsidR="007F65CA" w:rsidRPr="007F65CA">
        <w:rPr>
          <w:rFonts w:ascii="HelveticaNeueLT Std" w:hAnsi="HelveticaNeueLT Std" w:cs="Arial"/>
          <w:b/>
          <w:sz w:val="24"/>
          <w:szCs w:val="24"/>
          <w:highlight w:val="cyan"/>
        </w:rPr>
        <w:t xml:space="preserve"> </w:t>
      </w:r>
    </w:p>
    <w:p w14:paraId="140CF494" w14:textId="77777777" w:rsidR="007F65CA" w:rsidRPr="009417B7" w:rsidRDefault="007F65CA" w:rsidP="007F65CA">
      <w:pPr>
        <w:autoSpaceDE w:val="0"/>
        <w:autoSpaceDN w:val="0"/>
        <w:adjustRightInd w:val="0"/>
        <w:jc w:val="both"/>
        <w:rPr>
          <w:rFonts w:eastAsia="Times New Roman" w:cs="Arial"/>
          <w:b/>
          <w:sz w:val="40"/>
          <w:szCs w:val="24"/>
          <w:lang w:eastAsia="es-MX"/>
        </w:rPr>
      </w:pPr>
    </w:p>
    <w:p w14:paraId="500F852A" w14:textId="637026CB" w:rsidR="00837F81" w:rsidRDefault="007F65CA" w:rsidP="008219C5">
      <w:pPr>
        <w:autoSpaceDE w:val="0"/>
        <w:autoSpaceDN w:val="0"/>
        <w:adjustRightInd w:val="0"/>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del impuesto sobre </w:t>
      </w:r>
      <w:proofErr w:type="spellStart"/>
      <w:r w:rsidRPr="007F65CA">
        <w:rPr>
          <w:rFonts w:ascii="Arial" w:eastAsia="Times New Roman" w:hAnsi="Arial" w:cs="Arial"/>
          <w:sz w:val="24"/>
          <w:szCs w:val="24"/>
          <w:highlight w:val="cyan"/>
          <w:lang w:val="es-ES" w:eastAsia="es-MX"/>
        </w:rPr>
        <w:t>nomina</w:t>
      </w:r>
      <w:proofErr w:type="spellEnd"/>
      <w:r w:rsidRPr="007F65CA">
        <w:rPr>
          <w:rFonts w:ascii="Arial" w:eastAsia="Times New Roman" w:hAnsi="Arial" w:cs="Arial"/>
          <w:sz w:val="24"/>
          <w:szCs w:val="24"/>
          <w:highlight w:val="cyan"/>
          <w:lang w:val="es-ES" w:eastAsia="es-MX"/>
        </w:rPr>
        <w:t xml:space="preserve">, expedido por Secretaria Finanzas y Administración (Gobierno del Estado de Baja California Sur), con fecha actualizada </w:t>
      </w:r>
      <w:r w:rsidR="008D2086" w:rsidRPr="00922515">
        <w:rPr>
          <w:rFonts w:ascii="HelveticaNeueLT Std" w:hAnsi="HelveticaNeueLT Std" w:cs="Arial"/>
          <w:sz w:val="24"/>
          <w:szCs w:val="24"/>
          <w:highlight w:val="green"/>
        </w:rPr>
        <w:t xml:space="preserve">mes de </w:t>
      </w:r>
      <w:r w:rsidR="00695462">
        <w:rPr>
          <w:rFonts w:ascii="HelveticaNeueLT Std" w:hAnsi="HelveticaNeueLT Std" w:cs="Arial"/>
          <w:sz w:val="24"/>
          <w:szCs w:val="24"/>
          <w:highlight w:val="green"/>
        </w:rPr>
        <w:t>julio</w:t>
      </w:r>
      <w:r w:rsidR="00B6072A" w:rsidRPr="00922515">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p>
    <w:p w14:paraId="7E748D52" w14:textId="77777777" w:rsidR="008219C5" w:rsidRPr="00837F81" w:rsidRDefault="008219C5" w:rsidP="008219C5">
      <w:pPr>
        <w:autoSpaceDE w:val="0"/>
        <w:autoSpaceDN w:val="0"/>
        <w:adjustRightInd w:val="0"/>
        <w:jc w:val="both"/>
        <w:rPr>
          <w:rFonts w:ascii="HelveticaNeueLT Std" w:hAnsi="HelveticaNeueLT Std" w:cs="Arial"/>
          <w:b/>
          <w:sz w:val="24"/>
          <w:szCs w:val="24"/>
          <w:highlight w:val="cyan"/>
        </w:rPr>
      </w:pPr>
    </w:p>
    <w:p w14:paraId="585E86A9"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3D60F59C" w14:textId="77777777" w:rsidR="00837F81" w:rsidRDefault="00837F81" w:rsidP="00D91700">
      <w:pPr>
        <w:jc w:val="both"/>
        <w:rPr>
          <w:rFonts w:ascii="HelveticaNeueLT Std" w:hAnsi="HelveticaNeueLT Std" w:cs="Arial"/>
          <w:b/>
          <w:sz w:val="24"/>
          <w:szCs w:val="24"/>
        </w:rPr>
      </w:pPr>
    </w:p>
    <w:p w14:paraId="4BBB30F2" w14:textId="77777777" w:rsidR="00922515" w:rsidRPr="007F65CA" w:rsidRDefault="00922515" w:rsidP="00922515">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2</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D</w:t>
      </w:r>
      <w:r w:rsidRPr="007F65CA">
        <w:rPr>
          <w:rFonts w:ascii="HelveticaNeueLT Std" w:hAnsi="HelveticaNeueLT Std" w:cs="Arial"/>
          <w:b/>
          <w:sz w:val="24"/>
          <w:szCs w:val="24"/>
          <w:highlight w:val="cyan"/>
        </w:rPr>
        <w:t>ocumento de opinión positiva en el cumplimiento de s</w:t>
      </w:r>
      <w:r>
        <w:rPr>
          <w:rFonts w:ascii="HelveticaNeueLT Std" w:hAnsi="HelveticaNeueLT Std" w:cs="Arial"/>
          <w:b/>
          <w:sz w:val="24"/>
          <w:szCs w:val="24"/>
          <w:highlight w:val="cyan"/>
        </w:rPr>
        <w:t>us obligaciones fiscales federales.</w:t>
      </w:r>
      <w:r w:rsidRPr="007F65CA">
        <w:rPr>
          <w:rFonts w:ascii="HelveticaNeueLT Std" w:hAnsi="HelveticaNeueLT Std" w:cs="Arial"/>
          <w:b/>
          <w:sz w:val="24"/>
          <w:szCs w:val="24"/>
          <w:highlight w:val="cyan"/>
        </w:rPr>
        <w:t xml:space="preserve"> </w:t>
      </w:r>
    </w:p>
    <w:p w14:paraId="6751947F" w14:textId="77777777" w:rsidR="00922515" w:rsidRPr="007F65CA" w:rsidRDefault="00922515" w:rsidP="00922515">
      <w:pPr>
        <w:autoSpaceDE w:val="0"/>
        <w:autoSpaceDN w:val="0"/>
        <w:adjustRightInd w:val="0"/>
        <w:jc w:val="both"/>
        <w:rPr>
          <w:rFonts w:eastAsia="Times New Roman" w:cs="Arial"/>
          <w:b/>
          <w:sz w:val="40"/>
          <w:szCs w:val="24"/>
          <w:lang w:val="es-ES" w:eastAsia="es-MX"/>
        </w:rPr>
      </w:pPr>
    </w:p>
    <w:p w14:paraId="3FBAAB25" w14:textId="0639A43A" w:rsidR="00922515" w:rsidRDefault="00922515" w:rsidP="00922515">
      <w:pPr>
        <w:autoSpaceDE w:val="0"/>
        <w:autoSpaceDN w:val="0"/>
        <w:adjustRightInd w:val="0"/>
        <w:jc w:val="both"/>
        <w:rPr>
          <w:rFonts w:ascii="HelveticaNeueLT Std" w:hAnsi="HelveticaNeueLT Std" w:cs="Arial"/>
          <w:b/>
          <w:sz w:val="24"/>
          <w:szCs w:val="24"/>
        </w:rPr>
      </w:pPr>
      <w:r w:rsidRPr="00922515">
        <w:rPr>
          <w:rFonts w:ascii="HelveticaNeueLT Std" w:hAnsi="HelveticaNeueLT Std" w:cs="Arial"/>
          <w:sz w:val="24"/>
          <w:szCs w:val="24"/>
        </w:rPr>
        <w:t xml:space="preserve">El licitante debe presentar </w:t>
      </w:r>
      <w:proofErr w:type="spellStart"/>
      <w:r w:rsidRPr="00922515">
        <w:rPr>
          <w:rFonts w:ascii="HelveticaNeueLT Std" w:hAnsi="HelveticaNeueLT Std" w:cs="Arial"/>
          <w:sz w:val="24"/>
          <w:szCs w:val="24"/>
        </w:rPr>
        <w:t>presentar</w:t>
      </w:r>
      <w:proofErr w:type="spellEnd"/>
      <w:r w:rsidRPr="00922515">
        <w:rPr>
          <w:rFonts w:ascii="HelveticaNeueLT Std" w:hAnsi="HelveticaNeueLT Std" w:cs="Arial"/>
          <w:sz w:val="24"/>
          <w:szCs w:val="24"/>
        </w:rPr>
        <w:t xml:space="preserve"> un documento vigente expedido por el Servicio de Administración Tributaria (SAT), en el que se emita la opinión del cumplimiento de obligaciones fiscales en </w:t>
      </w:r>
      <w:r w:rsidRPr="00922515">
        <w:rPr>
          <w:rFonts w:ascii="HelveticaNeueLT Std" w:hAnsi="HelveticaNeueLT Std" w:cs="Arial"/>
          <w:b/>
          <w:sz w:val="24"/>
          <w:szCs w:val="24"/>
        </w:rPr>
        <w:t>sentido positivo</w:t>
      </w:r>
      <w:r w:rsidRPr="00922515">
        <w:rPr>
          <w:rFonts w:ascii="HelveticaNeueLT Std" w:hAnsi="HelveticaNeueLT Std" w:cs="Arial"/>
          <w:sz w:val="24"/>
          <w:szCs w:val="24"/>
        </w:rPr>
        <w:t xml:space="preserve"> con fecha emitida del </w:t>
      </w:r>
      <w:r w:rsidR="008D2086" w:rsidRPr="00922515">
        <w:rPr>
          <w:rFonts w:ascii="HelveticaNeueLT Std" w:hAnsi="HelveticaNeueLT Std" w:cs="Arial"/>
          <w:sz w:val="24"/>
          <w:szCs w:val="24"/>
          <w:highlight w:val="green"/>
        </w:rPr>
        <w:t xml:space="preserve">mes de </w:t>
      </w:r>
      <w:r w:rsidR="00695462">
        <w:rPr>
          <w:rFonts w:ascii="HelveticaNeueLT Std" w:hAnsi="HelveticaNeueLT Std" w:cs="Arial"/>
          <w:sz w:val="24"/>
          <w:szCs w:val="24"/>
          <w:highlight w:val="green"/>
        </w:rPr>
        <w:t>julio</w:t>
      </w:r>
      <w:r w:rsidR="002123BB" w:rsidRPr="00922515">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r w:rsidR="008C6DCB">
        <w:rPr>
          <w:rFonts w:ascii="HelveticaNeueLT Std" w:hAnsi="HelveticaNeueLT Std" w:cs="Arial"/>
          <w:sz w:val="24"/>
          <w:szCs w:val="24"/>
        </w:rPr>
        <w:t>,</w:t>
      </w:r>
      <w:r w:rsidRPr="00922515">
        <w:rPr>
          <w:rFonts w:ascii="HelveticaNeueLT Std" w:hAnsi="HelveticaNeueLT Std" w:cs="Arial"/>
          <w:sz w:val="24"/>
          <w:szCs w:val="24"/>
        </w:rPr>
        <w:t xml:space="preserve"> a efecto de dar cumplimiento a lo dispuesto en el artículo 32-D del Código Fiscal de la Federación</w:t>
      </w:r>
      <w:r w:rsidR="00BB3485">
        <w:rPr>
          <w:rFonts w:ascii="HelveticaNeueLT Std" w:hAnsi="HelveticaNeueLT Std" w:cs="Arial"/>
          <w:b/>
          <w:sz w:val="24"/>
          <w:szCs w:val="24"/>
        </w:rPr>
        <w:t xml:space="preserve"> </w:t>
      </w:r>
      <w:r w:rsidR="00BB3485" w:rsidRPr="00BB3485">
        <w:rPr>
          <w:rFonts w:ascii="HelveticaNeueLT Std" w:hAnsi="HelveticaNeueLT Std" w:cs="Arial"/>
          <w:sz w:val="24"/>
          <w:szCs w:val="24"/>
        </w:rPr>
        <w:t>y constancia de situación fiscal actualizada.</w:t>
      </w:r>
    </w:p>
    <w:p w14:paraId="77449091" w14:textId="77777777" w:rsidR="00BB3485" w:rsidRPr="00922515" w:rsidRDefault="00BB3485" w:rsidP="00922515">
      <w:pPr>
        <w:autoSpaceDE w:val="0"/>
        <w:autoSpaceDN w:val="0"/>
        <w:adjustRightInd w:val="0"/>
        <w:jc w:val="both"/>
        <w:rPr>
          <w:rFonts w:ascii="HelveticaNeueLT Std" w:hAnsi="HelveticaNeueLT Std" w:cs="Arial"/>
          <w:b/>
          <w:sz w:val="24"/>
          <w:szCs w:val="24"/>
          <w:highlight w:val="cyan"/>
          <w:lang w:val="es-ES"/>
        </w:rPr>
      </w:pPr>
    </w:p>
    <w:p w14:paraId="1C6AFA9F" w14:textId="77777777" w:rsidR="0030017F"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F1D67A0" w14:textId="77777777" w:rsidR="0030017F" w:rsidRDefault="0030017F" w:rsidP="0030017F">
      <w:pPr>
        <w:jc w:val="both"/>
        <w:rPr>
          <w:rFonts w:ascii="HelveticaNeueLT Std" w:hAnsi="HelveticaNeueLT Std" w:cs="Arial"/>
          <w:b/>
          <w:sz w:val="24"/>
          <w:szCs w:val="24"/>
          <w:highlight w:val="yellow"/>
        </w:rPr>
      </w:pPr>
    </w:p>
    <w:p w14:paraId="361D3201" w14:textId="77777777" w:rsidR="00B2011D" w:rsidRPr="00242277" w:rsidRDefault="002123BB" w:rsidP="00B2011D">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23</w:t>
      </w:r>
      <w:r w:rsidRPr="00837F81">
        <w:rPr>
          <w:rFonts w:ascii="HelveticaNeueLT Std" w:hAnsi="HelveticaNeueLT Std" w:cs="Arial"/>
          <w:b/>
          <w:sz w:val="24"/>
          <w:szCs w:val="24"/>
          <w:highlight w:val="cyan"/>
        </w:rPr>
        <w:t xml:space="preserve"> </w:t>
      </w:r>
      <w:r w:rsidR="00B2011D">
        <w:rPr>
          <w:rFonts w:ascii="HelveticaNeueLT Std" w:hAnsi="HelveticaNeueLT Std" w:cs="Arial" w:hint="eastAsia"/>
          <w:b/>
          <w:sz w:val="24"/>
          <w:szCs w:val="24"/>
          <w:highlight w:val="cyan"/>
        </w:rPr>
        <w:t>CONSTANCIA DE NO INHABILITACIÓN DE PROVEEDORES Y CONTRATISTAS</w:t>
      </w:r>
      <w:r w:rsidR="00B2011D" w:rsidRPr="00242277">
        <w:rPr>
          <w:rFonts w:ascii="HelveticaNeueLT Std" w:hAnsi="HelveticaNeueLT Std" w:cs="Arial"/>
          <w:b/>
          <w:sz w:val="24"/>
          <w:szCs w:val="24"/>
          <w:highlight w:val="cyan"/>
        </w:rPr>
        <w:t xml:space="preserve">. </w:t>
      </w:r>
    </w:p>
    <w:p w14:paraId="191411C7" w14:textId="77777777" w:rsidR="00B2011D" w:rsidRPr="00242277" w:rsidRDefault="00B2011D" w:rsidP="00B2011D">
      <w:pPr>
        <w:autoSpaceDE w:val="0"/>
        <w:autoSpaceDN w:val="0"/>
        <w:adjustRightInd w:val="0"/>
        <w:jc w:val="both"/>
        <w:rPr>
          <w:rFonts w:eastAsia="Times New Roman" w:cs="Arial"/>
          <w:b/>
          <w:sz w:val="40"/>
          <w:szCs w:val="24"/>
          <w:lang w:val="es-ES" w:eastAsia="es-MX"/>
        </w:rPr>
      </w:pPr>
    </w:p>
    <w:p w14:paraId="31FAC8B9" w14:textId="77777777" w:rsidR="00B2011D" w:rsidRDefault="00B2011D" w:rsidP="00B2011D">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documento </w:t>
      </w:r>
      <w:r>
        <w:rPr>
          <w:rFonts w:ascii="HelveticaNeueLT Std" w:hAnsi="HelveticaNeueLT Std" w:cs="Arial"/>
          <w:sz w:val="24"/>
          <w:szCs w:val="24"/>
        </w:rPr>
        <w:t xml:space="preserve">original </w:t>
      </w:r>
      <w:r w:rsidR="00BA5D10">
        <w:rPr>
          <w:rFonts w:ascii="HelveticaNeueLT Std" w:hAnsi="HelveticaNeueLT Std" w:cs="Arial"/>
          <w:sz w:val="24"/>
          <w:szCs w:val="24"/>
        </w:rPr>
        <w:t>o copia</w:t>
      </w:r>
      <w:r w:rsidR="00033C83">
        <w:rPr>
          <w:rFonts w:ascii="HelveticaNeueLT Std" w:hAnsi="HelveticaNeueLT Std" w:cs="Arial"/>
          <w:sz w:val="24"/>
          <w:szCs w:val="24"/>
        </w:rPr>
        <w:t xml:space="preserve"> </w:t>
      </w:r>
      <w:r>
        <w:rPr>
          <w:rFonts w:ascii="HelveticaNeueLT Std" w:hAnsi="HelveticaNeueLT Std" w:cs="Arial"/>
          <w:sz w:val="24"/>
          <w:szCs w:val="24"/>
        </w:rPr>
        <w:t xml:space="preserve">de la 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14:paraId="7CF33B58" w14:textId="77777777" w:rsidR="00B2011D" w:rsidRDefault="00B2011D" w:rsidP="00B2011D">
      <w:pPr>
        <w:autoSpaceDE w:val="0"/>
        <w:autoSpaceDN w:val="0"/>
        <w:adjustRightInd w:val="0"/>
        <w:jc w:val="both"/>
        <w:rPr>
          <w:rFonts w:ascii="HelveticaNeueLT Std" w:hAnsi="HelveticaNeueLT Std" w:cs="Arial"/>
          <w:sz w:val="24"/>
          <w:szCs w:val="24"/>
        </w:rPr>
      </w:pPr>
    </w:p>
    <w:p w14:paraId="1A388C84"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Dicha constancia debe ser solicitada en la</w:t>
      </w:r>
      <w:r w:rsidR="00BA5D10">
        <w:rPr>
          <w:rFonts w:ascii="HelveticaNeueLT Std" w:hAnsi="HelveticaNeueLT Std" w:cs="Arial"/>
          <w:sz w:val="24"/>
          <w:szCs w:val="24"/>
        </w:rPr>
        <w:t xml:space="preserve"> página electrónica </w:t>
      </w:r>
      <w:r>
        <w:rPr>
          <w:rFonts w:ascii="HelveticaNeueLT Std" w:hAnsi="HelveticaNeueLT Std" w:cs="Arial"/>
          <w:sz w:val="24"/>
          <w:szCs w:val="24"/>
        </w:rPr>
        <w:t>de la Contraloría General de Gobierno de Baja California Sur.</w:t>
      </w:r>
    </w:p>
    <w:p w14:paraId="06736D03" w14:textId="77777777" w:rsidR="00B2011D" w:rsidRDefault="00B2011D" w:rsidP="00B2011D">
      <w:pPr>
        <w:autoSpaceDE w:val="0"/>
        <w:autoSpaceDN w:val="0"/>
        <w:adjustRightInd w:val="0"/>
        <w:jc w:val="both"/>
        <w:rPr>
          <w:rFonts w:ascii="HelveticaNeueLT Std" w:hAnsi="HelveticaNeueLT Std" w:cs="Arial"/>
          <w:sz w:val="24"/>
          <w:szCs w:val="24"/>
        </w:rPr>
      </w:pPr>
    </w:p>
    <w:p w14:paraId="1529C364"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w:t>
      </w:r>
      <w:proofErr w:type="spellStart"/>
      <w:r>
        <w:rPr>
          <w:rFonts w:ascii="HelveticaNeueLT Std" w:hAnsi="HelveticaNeueLT Std" w:cs="Arial"/>
          <w:sz w:val="24"/>
          <w:szCs w:val="24"/>
        </w:rPr>
        <w:t>mas</w:t>
      </w:r>
      <w:proofErr w:type="spellEnd"/>
      <w:r>
        <w:rPr>
          <w:rFonts w:ascii="HelveticaNeueLT Std" w:hAnsi="HelveticaNeueLT Std" w:cs="Arial"/>
          <w:sz w:val="24"/>
          <w:szCs w:val="24"/>
        </w:rPr>
        <w:t xml:space="preserve">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w:t>
      </w:r>
      <w:r w:rsidR="00BA5D10">
        <w:rPr>
          <w:rFonts w:ascii="HelveticaNeueLT Std" w:hAnsi="HelveticaNeueLT Std" w:cs="Arial"/>
          <w:sz w:val="24"/>
          <w:szCs w:val="24"/>
        </w:rPr>
        <w:t>4</w:t>
      </w:r>
      <w:r>
        <w:rPr>
          <w:rFonts w:ascii="HelveticaNeueLT Std" w:hAnsi="HelveticaNeueLT Std" w:cs="Arial"/>
          <w:sz w:val="24"/>
          <w:szCs w:val="24"/>
        </w:rPr>
        <w:t>:00 horas.</w:t>
      </w:r>
    </w:p>
    <w:p w14:paraId="7E3988C0" w14:textId="77777777" w:rsidR="002123BB" w:rsidRPr="00B2011D" w:rsidRDefault="002123BB" w:rsidP="00B2011D">
      <w:pPr>
        <w:ind w:left="1843" w:hanging="1843"/>
        <w:jc w:val="both"/>
        <w:rPr>
          <w:rFonts w:ascii="HelveticaNeueLT Std" w:hAnsi="HelveticaNeueLT Std" w:cs="Arial"/>
          <w:b/>
          <w:sz w:val="24"/>
          <w:szCs w:val="24"/>
          <w:highlight w:val="cyan"/>
        </w:rPr>
      </w:pPr>
    </w:p>
    <w:p w14:paraId="00401B26" w14:textId="77777777" w:rsidR="002123BB" w:rsidRDefault="002123BB" w:rsidP="002123BB">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365E3BC6" w14:textId="77777777" w:rsidR="002123BB" w:rsidRDefault="002123BB" w:rsidP="0030017F">
      <w:pPr>
        <w:jc w:val="both"/>
        <w:rPr>
          <w:rFonts w:ascii="HelveticaNeueLT Std" w:hAnsi="HelveticaNeueLT Std" w:cs="Arial"/>
          <w:b/>
          <w:sz w:val="24"/>
          <w:szCs w:val="24"/>
          <w:highlight w:val="yellow"/>
        </w:rPr>
      </w:pPr>
    </w:p>
    <w:p w14:paraId="5827F2E5" w14:textId="77777777" w:rsidR="00B2011D" w:rsidRPr="00242277" w:rsidRDefault="002123BB" w:rsidP="00B2011D">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24</w:t>
      </w:r>
      <w:r w:rsidR="00B2011D">
        <w:rPr>
          <w:rFonts w:ascii="HelveticaNeueLT Std" w:hAnsi="HelveticaNeueLT Std" w:cs="Arial"/>
          <w:b/>
          <w:sz w:val="24"/>
          <w:szCs w:val="24"/>
          <w:highlight w:val="cyan"/>
        </w:rPr>
        <w:t xml:space="preserve"> </w:t>
      </w:r>
      <w:r w:rsidR="00B2011D">
        <w:rPr>
          <w:rFonts w:ascii="HelveticaNeueLT Std" w:hAnsi="HelveticaNeueLT Std" w:cs="Arial" w:hint="eastAsia"/>
          <w:b/>
          <w:sz w:val="24"/>
          <w:szCs w:val="24"/>
          <w:highlight w:val="cyan"/>
        </w:rPr>
        <w:t>CONSTANCIA DE NO EXISTENCIA DE SANCIÓN  DE PROVEEDORES Y CONTRATISTAS</w:t>
      </w:r>
      <w:r w:rsidR="00B2011D" w:rsidRPr="00242277">
        <w:rPr>
          <w:rFonts w:ascii="HelveticaNeueLT Std" w:hAnsi="HelveticaNeueLT Std" w:cs="Arial" w:hint="eastAsia"/>
          <w:b/>
          <w:sz w:val="24"/>
          <w:szCs w:val="24"/>
          <w:highlight w:val="cyan"/>
        </w:rPr>
        <w:t xml:space="preserve">. </w:t>
      </w:r>
    </w:p>
    <w:p w14:paraId="0F9E2CDC" w14:textId="77777777" w:rsidR="00B2011D" w:rsidRPr="00242277" w:rsidRDefault="00B2011D" w:rsidP="00B2011D">
      <w:pPr>
        <w:autoSpaceDE w:val="0"/>
        <w:autoSpaceDN w:val="0"/>
        <w:adjustRightInd w:val="0"/>
        <w:jc w:val="both"/>
        <w:rPr>
          <w:rFonts w:eastAsia="Times New Roman" w:cs="Arial"/>
          <w:b/>
          <w:sz w:val="40"/>
          <w:szCs w:val="24"/>
          <w:lang w:val="es-ES" w:eastAsia="es-MX"/>
        </w:rPr>
      </w:pPr>
    </w:p>
    <w:p w14:paraId="422BBC74" w14:textId="77777777" w:rsidR="00BA5D10" w:rsidRDefault="00BA5D10" w:rsidP="00BA5D10">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documento </w:t>
      </w:r>
      <w:r>
        <w:rPr>
          <w:rFonts w:ascii="HelveticaNeueLT Std" w:hAnsi="HelveticaNeueLT Std" w:cs="Arial"/>
          <w:sz w:val="24"/>
          <w:szCs w:val="24"/>
        </w:rPr>
        <w:t xml:space="preserve">original o copia de la 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14:paraId="22E98163" w14:textId="77777777" w:rsidR="00BA5D10" w:rsidRDefault="00BA5D10" w:rsidP="00BA5D10">
      <w:pPr>
        <w:autoSpaceDE w:val="0"/>
        <w:autoSpaceDN w:val="0"/>
        <w:adjustRightInd w:val="0"/>
        <w:jc w:val="both"/>
        <w:rPr>
          <w:rFonts w:ascii="HelveticaNeueLT Std" w:hAnsi="HelveticaNeueLT Std" w:cs="Arial"/>
          <w:sz w:val="24"/>
          <w:szCs w:val="24"/>
        </w:rPr>
      </w:pPr>
    </w:p>
    <w:p w14:paraId="7315853C" w14:textId="77777777" w:rsidR="00BA5D10" w:rsidRDefault="00BA5D10" w:rsidP="00BA5D10">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Dicha constancia debe ser solicitada en la página electrónica de la Contraloría General de Gobierno de Baja California Sur.</w:t>
      </w:r>
    </w:p>
    <w:p w14:paraId="1BA53992" w14:textId="77777777" w:rsidR="00B2011D" w:rsidRDefault="00B2011D" w:rsidP="00B2011D">
      <w:pPr>
        <w:autoSpaceDE w:val="0"/>
        <w:autoSpaceDN w:val="0"/>
        <w:adjustRightInd w:val="0"/>
        <w:jc w:val="both"/>
        <w:rPr>
          <w:rFonts w:ascii="HelveticaNeueLT Std" w:hAnsi="HelveticaNeueLT Std" w:cs="Arial"/>
          <w:sz w:val="24"/>
          <w:szCs w:val="24"/>
        </w:rPr>
      </w:pPr>
    </w:p>
    <w:p w14:paraId="2C9E69BC"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w:t>
      </w:r>
      <w:proofErr w:type="spellStart"/>
      <w:r>
        <w:rPr>
          <w:rFonts w:ascii="HelveticaNeueLT Std" w:hAnsi="HelveticaNeueLT Std" w:cs="Arial"/>
          <w:sz w:val="24"/>
          <w:szCs w:val="24"/>
        </w:rPr>
        <w:t>mas</w:t>
      </w:r>
      <w:proofErr w:type="spellEnd"/>
      <w:r>
        <w:rPr>
          <w:rFonts w:ascii="HelveticaNeueLT Std" w:hAnsi="HelveticaNeueLT Std" w:cs="Arial"/>
          <w:sz w:val="24"/>
          <w:szCs w:val="24"/>
        </w:rPr>
        <w:t xml:space="preserve">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15:00 horas.</w:t>
      </w:r>
    </w:p>
    <w:p w14:paraId="544B2704" w14:textId="77777777" w:rsidR="002123BB" w:rsidRPr="00B2011D" w:rsidRDefault="002123BB" w:rsidP="00B2011D">
      <w:pPr>
        <w:ind w:left="1843" w:hanging="1843"/>
        <w:jc w:val="both"/>
        <w:rPr>
          <w:rFonts w:ascii="HelveticaNeueLT Std" w:hAnsi="HelveticaNeueLT Std" w:cs="Arial"/>
          <w:b/>
          <w:sz w:val="24"/>
          <w:szCs w:val="24"/>
          <w:highlight w:val="cyan"/>
        </w:rPr>
      </w:pPr>
    </w:p>
    <w:p w14:paraId="6224967F" w14:textId="77777777" w:rsidR="002123BB" w:rsidRDefault="002123BB" w:rsidP="002123BB">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30AE825E" w14:textId="77777777" w:rsidR="002123BB" w:rsidRPr="00AA6281" w:rsidRDefault="002123BB" w:rsidP="0030017F">
      <w:pPr>
        <w:jc w:val="both"/>
        <w:rPr>
          <w:rFonts w:ascii="HelveticaNeueLT Std" w:hAnsi="HelveticaNeueLT Std" w:cs="Arial"/>
          <w:b/>
          <w:sz w:val="24"/>
          <w:szCs w:val="24"/>
          <w:highlight w:val="yellow"/>
        </w:rPr>
      </w:pPr>
    </w:p>
    <w:p w14:paraId="31CC302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Octava:</w:t>
      </w:r>
    </w:p>
    <w:p w14:paraId="015F55F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Revisión de las proposiciones.</w:t>
      </w:r>
    </w:p>
    <w:p w14:paraId="4172388E" w14:textId="77777777" w:rsidR="00D91700" w:rsidRPr="001B3158" w:rsidRDefault="00D91700" w:rsidP="00D91700">
      <w:pPr>
        <w:jc w:val="both"/>
        <w:rPr>
          <w:rFonts w:ascii="HelveticaNeueLT Std" w:hAnsi="HelveticaNeueLT Std" w:cs="Arial"/>
          <w:sz w:val="24"/>
          <w:szCs w:val="24"/>
        </w:rPr>
      </w:pPr>
    </w:p>
    <w:p w14:paraId="55F0662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En caso de discrepancia en los precios unitarios anotados con número y los anotados con letra, serán estos últimos los que se tomará en cuenta. En caso de existir errores en las operaciones aritméticas, se reconocerán como correctos los productos de las cantidades </w:t>
      </w:r>
      <w:r w:rsidRPr="001B3158">
        <w:rPr>
          <w:rFonts w:ascii="HelveticaNeueLT Std" w:hAnsi="HelveticaNeueLT Std" w:cs="Arial"/>
          <w:sz w:val="24"/>
          <w:szCs w:val="24"/>
        </w:rPr>
        <w:lastRenderedPageBreak/>
        <w:t>impresas en el catálogo multiplicadas por el precio unitario correspondiente  asentado con letra.</w:t>
      </w:r>
    </w:p>
    <w:p w14:paraId="028C68F9" w14:textId="77777777" w:rsidR="00D91700" w:rsidRPr="001B3158" w:rsidRDefault="00D91700" w:rsidP="00D91700">
      <w:pPr>
        <w:jc w:val="both"/>
        <w:rPr>
          <w:rFonts w:ascii="HelveticaNeueLT Std" w:hAnsi="HelveticaNeueLT Std" w:cs="Arial"/>
          <w:sz w:val="24"/>
          <w:szCs w:val="24"/>
        </w:rPr>
      </w:pPr>
    </w:p>
    <w:p w14:paraId="5FA3DAC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Respecto al importe de la proposición, se tomaran en cuenta las operaciones aritméticas con las correcciones realizadas.</w:t>
      </w:r>
    </w:p>
    <w:p w14:paraId="2C0C87E5" w14:textId="77777777" w:rsidR="00D91700" w:rsidRPr="001B3158" w:rsidRDefault="00D91700" w:rsidP="00D91700">
      <w:pPr>
        <w:jc w:val="both"/>
        <w:rPr>
          <w:rFonts w:ascii="HelveticaNeueLT Std" w:hAnsi="HelveticaNeueLT Std" w:cs="Arial"/>
          <w:sz w:val="24"/>
          <w:szCs w:val="24"/>
        </w:rPr>
      </w:pPr>
    </w:p>
    <w:p w14:paraId="77C61BE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Novena:</w:t>
      </w:r>
    </w:p>
    <w:p w14:paraId="06286FB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Los montos de precios unitarios propuestos serán fijos y no estarán sujetos a revisión durante o después de la realización de los trabajos, excepto en los casos mencionados en el artículo 57 de la Ley de Obras Públicas y Servicios Relacionados con las Mismas del Estado y Municipios de Baja California Sur,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solamente reconocerá incrementos porcentuales de materiales o de mano de obra que hayan sido demostrados debidamente por la empresa. </w:t>
      </w:r>
    </w:p>
    <w:p w14:paraId="58528563" w14:textId="77777777" w:rsidR="00922515" w:rsidRPr="001B3158" w:rsidRDefault="00922515" w:rsidP="00D91700">
      <w:pPr>
        <w:jc w:val="both"/>
        <w:rPr>
          <w:rFonts w:ascii="HelveticaNeueLT Std" w:hAnsi="HelveticaNeueLT Std" w:cs="Arial"/>
          <w:sz w:val="24"/>
          <w:szCs w:val="24"/>
        </w:rPr>
      </w:pPr>
    </w:p>
    <w:p w14:paraId="70D412DC"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w:t>
      </w:r>
    </w:p>
    <w:p w14:paraId="12E47158"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Para la revisión de los precios unitarios de acuerdo a la cláusula novena se considerará lo siguiente:           </w:t>
      </w:r>
    </w:p>
    <w:p w14:paraId="60DCF457" w14:textId="77777777" w:rsidR="002C2D0D" w:rsidRPr="001B3158" w:rsidRDefault="002C2D0D" w:rsidP="00D91700">
      <w:pPr>
        <w:jc w:val="both"/>
        <w:rPr>
          <w:rFonts w:ascii="HelveticaNeueLT Std" w:hAnsi="HelveticaNeueLT Std" w:cs="Arial"/>
          <w:sz w:val="24"/>
          <w:szCs w:val="24"/>
        </w:rPr>
      </w:pPr>
    </w:p>
    <w:p w14:paraId="1796905D" w14:textId="77777777"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B  a  s  e  s        l  e  g  a  l  e  s . -</w:t>
      </w:r>
    </w:p>
    <w:p w14:paraId="062D02B3" w14:textId="77777777" w:rsidR="00D91700" w:rsidRPr="001B3158" w:rsidRDefault="00D91700" w:rsidP="00D91700">
      <w:pPr>
        <w:jc w:val="both"/>
        <w:rPr>
          <w:rFonts w:ascii="HelveticaNeueLT Std" w:hAnsi="HelveticaNeueLT Std" w:cs="Arial"/>
          <w:b/>
          <w:sz w:val="24"/>
          <w:szCs w:val="24"/>
          <w:lang w:val="pt-BR"/>
        </w:rPr>
      </w:pPr>
    </w:p>
    <w:p w14:paraId="07CD4860"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A).- Ley de Obras Públicas y Servicios Relacionados con las Mismas del Estado y Municipios de Baja California Sur:</w:t>
      </w:r>
    </w:p>
    <w:p w14:paraId="695E38F4" w14:textId="77777777" w:rsidR="00D91700" w:rsidRPr="001B3158" w:rsidRDefault="00D91700" w:rsidP="00D91700">
      <w:pPr>
        <w:jc w:val="both"/>
        <w:rPr>
          <w:rFonts w:ascii="HelveticaNeueLT Std" w:hAnsi="HelveticaNeueLT Std" w:cs="Arial"/>
          <w:sz w:val="24"/>
          <w:szCs w:val="24"/>
        </w:rPr>
      </w:pPr>
    </w:p>
    <w:p w14:paraId="5EBBDDAD" w14:textId="77777777" w:rsidR="00D91700" w:rsidRPr="001B3158" w:rsidRDefault="00D91700" w:rsidP="00D91700">
      <w:pPr>
        <w:jc w:val="both"/>
        <w:rPr>
          <w:rFonts w:ascii="HelveticaNeueLT Std" w:hAnsi="HelveticaNeueLT Std" w:cs="Arial"/>
          <w:sz w:val="24"/>
          <w:szCs w:val="24"/>
        </w:rPr>
      </w:pPr>
      <w:proofErr w:type="spellStart"/>
      <w:r w:rsidRPr="001B3158">
        <w:rPr>
          <w:rFonts w:ascii="HelveticaNeueLT Std" w:hAnsi="HelveticaNeueLT Std" w:cs="Arial"/>
          <w:b/>
          <w:sz w:val="24"/>
          <w:szCs w:val="24"/>
        </w:rPr>
        <w:t>Articulo</w:t>
      </w:r>
      <w:proofErr w:type="spellEnd"/>
      <w:r w:rsidRPr="001B3158">
        <w:rPr>
          <w:rFonts w:ascii="HelveticaNeueLT Std" w:hAnsi="HelveticaNeueLT Std" w:cs="Arial"/>
          <w:b/>
          <w:sz w:val="24"/>
          <w:szCs w:val="24"/>
        </w:rPr>
        <w:t xml:space="preserve"> 57 </w:t>
      </w:r>
      <w:r w:rsidRPr="001B3158">
        <w:rPr>
          <w:rFonts w:ascii="HelveticaNeueLT Std" w:hAnsi="HelveticaNeueLT Std" w:cs="Arial"/>
          <w:sz w:val="24"/>
          <w:szCs w:val="24"/>
        </w:rPr>
        <w:t>"Cuando a partir de la presentación de propuestas ocurran circunstancias de orden económico no previstas en el contrato que determinen un aumento o reducción de los costos de los trabajos aún no ejecutados conforme al programa pactado, dichos costos, cuando procedan, deberán ser ajustados atendiendo al procedimiento de ajuste de costos acordado por las partes en el contrato, de acuerdo con lo establecido por el Artículo 58 de la Ley. El aumento o reducción correspondiente deberá constar por escrito.</w:t>
      </w:r>
    </w:p>
    <w:p w14:paraId="68342B68" w14:textId="77777777" w:rsidR="00D91700" w:rsidRPr="001B3158" w:rsidRDefault="00D91700" w:rsidP="00D91700">
      <w:pPr>
        <w:jc w:val="both"/>
        <w:rPr>
          <w:rFonts w:ascii="HelveticaNeueLT Std" w:hAnsi="HelveticaNeueLT Std" w:cs="Arial"/>
          <w:sz w:val="24"/>
          <w:szCs w:val="24"/>
        </w:rPr>
      </w:pPr>
    </w:p>
    <w:p w14:paraId="347234C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Artículo 58.-</w:t>
      </w:r>
      <w:r w:rsidRPr="001B3158">
        <w:rPr>
          <w:rFonts w:ascii="HelveticaNeueLT Std" w:hAnsi="HelveticaNeueLT Std" w:cs="Arial"/>
          <w:sz w:val="24"/>
          <w:szCs w:val="24"/>
        </w:rPr>
        <w:t xml:space="preserve"> El ajuste de costos podrá llevarse a cabo mediante el siguiente procedimiento</w:t>
      </w:r>
      <w:r w:rsidR="00380708" w:rsidRPr="001B3158">
        <w:rPr>
          <w:rFonts w:ascii="HelveticaNeueLT Std" w:hAnsi="HelveticaNeueLT Std" w:cs="Arial"/>
          <w:sz w:val="24"/>
          <w:szCs w:val="24"/>
        </w:rPr>
        <w:t>:</w:t>
      </w:r>
    </w:p>
    <w:p w14:paraId="1C5ED99C" w14:textId="77777777" w:rsidR="00D91700" w:rsidRPr="001B3158" w:rsidRDefault="00D91700" w:rsidP="00D91700">
      <w:pPr>
        <w:jc w:val="both"/>
        <w:rPr>
          <w:rFonts w:ascii="HelveticaNeueLT Std" w:hAnsi="HelveticaNeueLT Std" w:cs="Arial"/>
          <w:sz w:val="24"/>
          <w:szCs w:val="24"/>
        </w:rPr>
      </w:pPr>
    </w:p>
    <w:p w14:paraId="7DCEF50F"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 xml:space="preserve">I. </w:t>
      </w:r>
      <w:r w:rsidRPr="001B3158">
        <w:rPr>
          <w:rFonts w:ascii="HelveticaNeueLT Std" w:hAnsi="HelveticaNeueLT Std" w:cs="Arial"/>
          <w:sz w:val="24"/>
          <w:szCs w:val="24"/>
        </w:rPr>
        <w:tab/>
        <w:t>La revisión de integración de costos de cada uno de los precios del contrato para obtener el ajuste;</w:t>
      </w:r>
    </w:p>
    <w:p w14:paraId="079C33EB" w14:textId="77777777" w:rsidR="00D91700" w:rsidRPr="001B3158" w:rsidRDefault="00D91700" w:rsidP="00D91700">
      <w:pPr>
        <w:ind w:left="567" w:hanging="567"/>
        <w:jc w:val="both"/>
        <w:rPr>
          <w:rFonts w:ascii="HelveticaNeueLT Std" w:hAnsi="HelveticaNeueLT Std" w:cs="Arial"/>
          <w:sz w:val="24"/>
          <w:szCs w:val="24"/>
        </w:rPr>
      </w:pPr>
    </w:p>
    <w:p w14:paraId="0E806E67"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b/>
          <w:sz w:val="24"/>
          <w:szCs w:val="24"/>
        </w:rPr>
        <w:t>Artículo 59.-</w:t>
      </w:r>
      <w:r w:rsidRPr="001B3158">
        <w:rPr>
          <w:rFonts w:ascii="HelveticaNeueLT Std" w:hAnsi="HelveticaNeueLT Std" w:cs="Arial"/>
          <w:sz w:val="24"/>
          <w:szCs w:val="24"/>
        </w:rPr>
        <w:t xml:space="preserve"> El ajuste de costos deberá pactarse en el contrato y se sujetará a lo siguiente:</w:t>
      </w:r>
    </w:p>
    <w:p w14:paraId="70182973" w14:textId="77777777" w:rsidR="00D91700" w:rsidRPr="001B3158" w:rsidRDefault="00D91700" w:rsidP="00D91700">
      <w:pPr>
        <w:ind w:left="567" w:hanging="567"/>
        <w:jc w:val="both"/>
        <w:rPr>
          <w:rFonts w:ascii="HelveticaNeueLT Std" w:hAnsi="HelveticaNeueLT Std" w:cs="Arial"/>
          <w:sz w:val="24"/>
          <w:szCs w:val="24"/>
        </w:rPr>
      </w:pPr>
    </w:p>
    <w:p w14:paraId="69FB1E48" w14:textId="77777777" w:rsidR="00D91700" w:rsidRPr="001B3158" w:rsidRDefault="00D91700" w:rsidP="00D91700">
      <w:pPr>
        <w:numPr>
          <w:ilvl w:val="0"/>
          <w:numId w:val="27"/>
        </w:numPr>
        <w:ind w:left="567" w:hanging="567"/>
        <w:jc w:val="both"/>
        <w:rPr>
          <w:rFonts w:ascii="HelveticaNeueLT Std" w:hAnsi="HelveticaNeueLT Std" w:cs="Arial"/>
          <w:sz w:val="24"/>
          <w:szCs w:val="24"/>
        </w:rPr>
      </w:pPr>
      <w:r w:rsidRPr="001B3158">
        <w:rPr>
          <w:rFonts w:ascii="HelveticaNeueLT Std" w:hAnsi="HelveticaNeueLT Std" w:cs="Arial"/>
          <w:sz w:val="24"/>
          <w:szCs w:val="24"/>
        </w:rPr>
        <w:t>Mediante escrito, el contratista solicitará a la Dependencia o Entidad el   ajuste de costos y ésta deberá notificar al contratista la aceptación o denegación de su solicitud;</w:t>
      </w:r>
    </w:p>
    <w:p w14:paraId="61C59396" w14:textId="77777777" w:rsidR="00D91700" w:rsidRPr="001B3158" w:rsidRDefault="00D91700" w:rsidP="00D91700">
      <w:pPr>
        <w:ind w:left="1080"/>
        <w:jc w:val="both"/>
        <w:rPr>
          <w:rFonts w:ascii="HelveticaNeueLT Std" w:hAnsi="HelveticaNeueLT Std" w:cs="Arial"/>
          <w:sz w:val="16"/>
          <w:szCs w:val="16"/>
        </w:rPr>
      </w:pPr>
    </w:p>
    <w:p w14:paraId="73BBBCC1"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w:t>
      </w:r>
      <w:r w:rsidRPr="001B3158">
        <w:rPr>
          <w:rFonts w:ascii="HelveticaNeueLT Std" w:hAnsi="HelveticaNeueLT Std" w:cs="Arial"/>
          <w:sz w:val="24"/>
          <w:szCs w:val="24"/>
        </w:rPr>
        <w:tab/>
        <w:t xml:space="preserve">Los ajustes se calcularán a partir de la fecha en que se haya producido el incremento o decremento de la integración de los costos respecto de los trabajos pendientes de ejecutar, conforme al programa de ejecución pactado en el contrato o, en caso de </w:t>
      </w:r>
      <w:r w:rsidRPr="001B3158">
        <w:rPr>
          <w:rFonts w:ascii="HelveticaNeueLT Std" w:hAnsi="HelveticaNeueLT Std" w:cs="Arial"/>
          <w:sz w:val="24"/>
          <w:szCs w:val="24"/>
        </w:rPr>
        <w:lastRenderedPageBreak/>
        <w:t>existir atraso no imputable al contratista, con respecto al programa que se hubiere convenido.</w:t>
      </w:r>
    </w:p>
    <w:p w14:paraId="04451B19" w14:textId="77777777" w:rsidR="00D91700" w:rsidRPr="001B3158" w:rsidRDefault="00D91700" w:rsidP="00D91700">
      <w:pPr>
        <w:ind w:left="567" w:hanging="567"/>
        <w:jc w:val="both"/>
        <w:rPr>
          <w:rFonts w:ascii="HelveticaNeueLT Std" w:hAnsi="HelveticaNeueLT Std" w:cs="Arial"/>
          <w:sz w:val="16"/>
          <w:szCs w:val="16"/>
        </w:rPr>
      </w:pPr>
    </w:p>
    <w:p w14:paraId="6A2D3F9B" w14:textId="77777777"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Cuando el atraso sea por causa imputable al contratista, procederá el ajuste de costos exclusivamente para los trabajos pendientes de ejecutar conforme al programa que se hubiere convenido.</w:t>
      </w:r>
    </w:p>
    <w:p w14:paraId="64EE1FFB" w14:textId="77777777" w:rsidR="00D91700" w:rsidRPr="001B3158" w:rsidRDefault="00D91700" w:rsidP="00D91700">
      <w:pPr>
        <w:ind w:left="567"/>
        <w:jc w:val="both"/>
        <w:rPr>
          <w:rFonts w:ascii="HelveticaNeueLT Std" w:hAnsi="HelveticaNeueLT Std" w:cs="Arial"/>
          <w:sz w:val="16"/>
          <w:szCs w:val="16"/>
        </w:rPr>
      </w:pPr>
    </w:p>
    <w:p w14:paraId="1E4DD7FF" w14:textId="77777777"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Para efectos de la revisión y ajuste de los costos la fecha de origen de los precios será la del acto de presentación y apertura de proposiciones;</w:t>
      </w:r>
    </w:p>
    <w:p w14:paraId="2B64161F" w14:textId="77777777" w:rsidR="00D91700" w:rsidRPr="001B3158" w:rsidRDefault="00D91700" w:rsidP="00D91700">
      <w:pPr>
        <w:ind w:left="567" w:hanging="567"/>
        <w:jc w:val="both"/>
        <w:rPr>
          <w:rFonts w:ascii="HelveticaNeueLT Std" w:hAnsi="HelveticaNeueLT Std" w:cs="Arial"/>
          <w:sz w:val="16"/>
          <w:szCs w:val="16"/>
        </w:rPr>
      </w:pPr>
    </w:p>
    <w:p w14:paraId="39B17DDA"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III.</w:t>
      </w:r>
      <w:r w:rsidRPr="001B3158">
        <w:rPr>
          <w:rFonts w:ascii="HelveticaNeueLT Std" w:hAnsi="HelveticaNeueLT Std" w:cs="Arial"/>
          <w:sz w:val="24"/>
          <w:szCs w:val="24"/>
        </w:rPr>
        <w:tab/>
        <w:t>Las Dependencias o Entidades procederán a calcular los incrementos o decrementos de la integración de los costos, conforme a los precios que investiguen;</w:t>
      </w:r>
    </w:p>
    <w:p w14:paraId="6935DED2" w14:textId="77777777" w:rsidR="00D91700" w:rsidRPr="001B3158" w:rsidRDefault="00D91700" w:rsidP="00D91700">
      <w:pPr>
        <w:jc w:val="both"/>
        <w:rPr>
          <w:rFonts w:ascii="HelveticaNeueLT Std" w:hAnsi="HelveticaNeueLT Std" w:cs="Arial"/>
          <w:sz w:val="24"/>
          <w:szCs w:val="24"/>
        </w:rPr>
      </w:pPr>
    </w:p>
    <w:p w14:paraId="52B21B32"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IV.</w:t>
      </w:r>
      <w:r w:rsidRPr="001B3158">
        <w:rPr>
          <w:rFonts w:ascii="HelveticaNeueLT Std" w:hAnsi="HelveticaNeueLT Std" w:cs="Arial"/>
          <w:sz w:val="24"/>
          <w:szCs w:val="24"/>
        </w:rPr>
        <w:tab/>
        <w:t>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el contratista haya considerado en su propuesta; y</w:t>
      </w:r>
    </w:p>
    <w:p w14:paraId="15CA1F23" w14:textId="77777777" w:rsidR="00D91700" w:rsidRPr="001B3158" w:rsidRDefault="00D91700" w:rsidP="00D91700">
      <w:pPr>
        <w:jc w:val="both"/>
        <w:rPr>
          <w:rFonts w:ascii="HelveticaNeueLT Std" w:hAnsi="HelveticaNeueLT Std" w:cs="Arial"/>
          <w:sz w:val="16"/>
          <w:szCs w:val="16"/>
        </w:rPr>
      </w:pPr>
    </w:p>
    <w:p w14:paraId="0619509E"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V.</w:t>
      </w:r>
      <w:r w:rsidRPr="001B3158">
        <w:rPr>
          <w:rFonts w:ascii="HelveticaNeueLT Std" w:hAnsi="HelveticaNeueLT Std" w:cs="Arial"/>
          <w:sz w:val="24"/>
          <w:szCs w:val="24"/>
        </w:rPr>
        <w:tab/>
        <w:t>A los demás lineamientos que para tal efecto emita la Contraloría General.</w:t>
      </w:r>
    </w:p>
    <w:p w14:paraId="14367B24" w14:textId="77777777" w:rsidR="00D91700" w:rsidRPr="001B3158" w:rsidRDefault="00D91700" w:rsidP="00D91700">
      <w:pPr>
        <w:jc w:val="both"/>
        <w:rPr>
          <w:rFonts w:ascii="HelveticaNeueLT Std" w:hAnsi="HelveticaNeueLT Std" w:cs="Arial"/>
          <w:sz w:val="24"/>
          <w:szCs w:val="24"/>
        </w:rPr>
      </w:pPr>
    </w:p>
    <w:p w14:paraId="091EE15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primera:</w:t>
      </w:r>
    </w:p>
    <w:p w14:paraId="00B737C6" w14:textId="77777777" w:rsidR="00D91700" w:rsidRPr="001B3158" w:rsidRDefault="00D91700" w:rsidP="00D91700">
      <w:pPr>
        <w:jc w:val="both"/>
        <w:rPr>
          <w:rFonts w:ascii="HelveticaNeueLT Std" w:hAnsi="HelveticaNeueLT Std" w:cs="Arial"/>
          <w:b/>
          <w:sz w:val="24"/>
          <w:szCs w:val="24"/>
        </w:rPr>
      </w:pPr>
    </w:p>
    <w:p w14:paraId="0FE35BC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Revisión de precios unitarios a conceptos fuera de catálogos:</w:t>
      </w:r>
    </w:p>
    <w:p w14:paraId="2043D721" w14:textId="77777777" w:rsidR="00D91700" w:rsidRPr="001B3158" w:rsidRDefault="00D91700" w:rsidP="00D91700">
      <w:pPr>
        <w:jc w:val="both"/>
        <w:rPr>
          <w:rFonts w:ascii="HelveticaNeueLT Std" w:hAnsi="HelveticaNeueLT Std" w:cs="Arial"/>
          <w:sz w:val="24"/>
          <w:szCs w:val="24"/>
        </w:rPr>
      </w:pPr>
    </w:p>
    <w:p w14:paraId="65A0CE10" w14:textId="77777777" w:rsidR="00066776" w:rsidRDefault="00D91700" w:rsidP="00066776">
      <w:pPr>
        <w:jc w:val="both"/>
        <w:rPr>
          <w:rFonts w:ascii="HelveticaNeueLT Std" w:eastAsia="Calibri" w:hAnsi="HelveticaNeueLT Std" w:cs="Arial"/>
          <w:sz w:val="24"/>
          <w:szCs w:val="24"/>
          <w:lang w:val="es-MX" w:eastAsia="en-US"/>
        </w:rPr>
      </w:pPr>
      <w:r w:rsidRPr="001B3158">
        <w:rPr>
          <w:rFonts w:ascii="HelveticaNeueLT Std" w:hAnsi="HelveticaNeueLT Std" w:cs="Arial"/>
          <w:sz w:val="24"/>
          <w:szCs w:val="24"/>
        </w:rPr>
        <w:t>La solicitud de revisión a precios unitarios de conceptos fuera de catálogo, se hará por separado, tomando en cuenta que el contratista deberá hacerlo también por escrito y se hará en base a los precios unitarios de</w:t>
      </w:r>
      <w:r w:rsidR="00066776">
        <w:rPr>
          <w:rFonts w:ascii="HelveticaNeueLT Std" w:hAnsi="HelveticaNeueLT Std" w:cs="Arial"/>
          <w:sz w:val="24"/>
          <w:szCs w:val="24"/>
        </w:rPr>
        <w:t xml:space="preserve"> </w:t>
      </w:r>
      <w:r w:rsidRPr="001B3158">
        <w:rPr>
          <w:rFonts w:ascii="HelveticaNeueLT Std" w:hAnsi="HelveticaNeueLT Std" w:cs="Arial"/>
          <w:sz w:val="24"/>
          <w:szCs w:val="24"/>
        </w:rPr>
        <w:t>l</w:t>
      </w:r>
      <w:r w:rsidR="00066776">
        <w:rPr>
          <w:rFonts w:ascii="HelveticaNeueLT Std" w:hAnsi="HelveticaNeueLT Std" w:cs="Arial"/>
          <w:sz w:val="24"/>
          <w:szCs w:val="24"/>
        </w:rPr>
        <w:t xml:space="preserve">a </w:t>
      </w:r>
      <w:proofErr w:type="spellStart"/>
      <w:r w:rsidR="00066776">
        <w:rPr>
          <w:rFonts w:ascii="HelveticaNeueLT Std" w:hAnsi="HelveticaNeueLT Std" w:cs="Arial"/>
          <w:sz w:val="24"/>
          <w:szCs w:val="24"/>
        </w:rPr>
        <w:t>Licitacion</w:t>
      </w:r>
      <w:proofErr w:type="spellEnd"/>
      <w:r w:rsidR="00066776">
        <w:rPr>
          <w:rFonts w:ascii="HelveticaNeueLT Std" w:hAnsi="HelveticaNeueLT Std" w:cs="Arial"/>
          <w:sz w:val="24"/>
          <w:szCs w:val="24"/>
        </w:rPr>
        <w:t xml:space="preserve"> Publica, </w:t>
      </w:r>
      <w:r w:rsidR="00066776" w:rsidRPr="00066776">
        <w:rPr>
          <w:rFonts w:ascii="HelveticaNeueLT Std" w:eastAsia="Calibri" w:hAnsi="HelveticaNeueLT Std" w:cs="Arial"/>
          <w:sz w:val="24"/>
          <w:szCs w:val="24"/>
          <w:lang w:val="es-MX" w:eastAsia="en-US"/>
        </w:rPr>
        <w:t xml:space="preserve">durante la ejecución de los trabajos, </w:t>
      </w:r>
      <w:r w:rsidR="00066776" w:rsidRPr="00066776">
        <w:rPr>
          <w:rFonts w:ascii="HelveticaNeueLT Std" w:eastAsia="Calibri" w:hAnsi="HelveticaNeueLT Std" w:cs="Arial"/>
          <w:b/>
          <w:sz w:val="24"/>
          <w:szCs w:val="24"/>
          <w:lang w:val="es-MX" w:eastAsia="en-US"/>
        </w:rPr>
        <w:t>“LA DEPENDENCIA”</w:t>
      </w:r>
      <w:r w:rsidR="00066776" w:rsidRPr="00066776">
        <w:rPr>
          <w:rFonts w:ascii="HelveticaNeueLT Std" w:eastAsia="Calibri" w:hAnsi="HelveticaNeueLT Std" w:cs="Arial"/>
          <w:sz w:val="24"/>
          <w:szCs w:val="24"/>
          <w:lang w:val="es-MX" w:eastAsia="en-US"/>
        </w:rPr>
        <w:t xml:space="preserve">, de la ejecución de cantidades adicionales de trabajos o trabajos por conceptos no previstos en el catálogo de conceptos, o bien </w:t>
      </w:r>
      <w:r w:rsidR="00066776" w:rsidRPr="00066776">
        <w:rPr>
          <w:rFonts w:ascii="HelveticaNeueLT Std" w:eastAsia="Calibri" w:hAnsi="HelveticaNeueLT Std" w:cs="Arial"/>
          <w:b/>
          <w:sz w:val="24"/>
          <w:szCs w:val="24"/>
          <w:lang w:val="es-MX" w:eastAsia="en-US"/>
        </w:rPr>
        <w:t>“EL CONTRATISTA”</w:t>
      </w:r>
      <w:r w:rsidR="00066776" w:rsidRPr="00066776">
        <w:rPr>
          <w:rFonts w:ascii="HelveticaNeueLT Std" w:eastAsia="Calibri" w:hAnsi="HelveticaNeueLT Std" w:cs="Arial"/>
          <w:sz w:val="24"/>
          <w:szCs w:val="24"/>
          <w:lang w:val="es-MX" w:eastAsia="en-US"/>
        </w:rPr>
        <w:t xml:space="preserve"> se percata de la necesidad de ejecutarlos, éste sólo podrá ejecutarlos una vez que cuente con la autorización por escrito o mediante anotación en la bitácora, por parte del residente de obra, salvo en los casos de emergencia en que no sea posible esperar su autorización. </w:t>
      </w:r>
    </w:p>
    <w:p w14:paraId="650E1F6D" w14:textId="77777777" w:rsidR="00066776" w:rsidRPr="00066776" w:rsidRDefault="00066776" w:rsidP="00066776">
      <w:pPr>
        <w:jc w:val="both"/>
        <w:rPr>
          <w:rFonts w:ascii="HelveticaNeueLT Std" w:eastAsia="Calibri" w:hAnsi="HelveticaNeueLT Std" w:cs="Arial"/>
          <w:sz w:val="24"/>
          <w:szCs w:val="24"/>
          <w:lang w:val="es-MX" w:eastAsia="en-US"/>
        </w:rPr>
      </w:pPr>
    </w:p>
    <w:p w14:paraId="69D8986C" w14:textId="77777777"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 xml:space="preserve">En caso de que ocurran los supuestos establecidos en esta Cláusula, </w:t>
      </w: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una vez ejecutados los trabajos, podrá elaborar sus estimaciones y presentarlas al residente de obra en la siguiente estimación.  </w:t>
      </w:r>
      <w:r w:rsidRPr="00066776">
        <w:rPr>
          <w:rFonts w:ascii="HelveticaNeueLT Std" w:eastAsia="Calibri" w:hAnsi="HelveticaNeueLT Std" w:cs="Arial"/>
          <w:b/>
          <w:sz w:val="24"/>
          <w:szCs w:val="24"/>
          <w:lang w:val="es-MX" w:eastAsia="en-US"/>
        </w:rPr>
        <w:t>“LA DEPENDENCIA”</w:t>
      </w:r>
      <w:r w:rsidRPr="00066776">
        <w:rPr>
          <w:rFonts w:ascii="HelveticaNeueLT Std" w:eastAsia="Calibri" w:hAnsi="HelveticaNeueLT Std" w:cs="Arial"/>
          <w:sz w:val="24"/>
          <w:szCs w:val="24"/>
          <w:lang w:val="es-MX" w:eastAsia="en-US"/>
        </w:rPr>
        <w:t xml:space="preserve"> podrá autorizar el pago de las estimaciones de los trabajos ejecutados.</w:t>
      </w:r>
    </w:p>
    <w:p w14:paraId="355C62CB" w14:textId="77777777"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Tratándose de cantidades adicionales, éstas se pagarán a los precios unitarios pactados originalmente en este contrato. Tratándose de los conceptos no previstos en el catálogo de conceptos, sus precios unitarios deberán ser conciliados y autorizados previamente a su pago, conforme a lo previsto en los artículos 66, 67, 68 y demás aplicables del Reglamento de la Ley de Obras Públicas y Servicios Relacionados con las Mismas del Estado y Municipios de Baja California Sur.</w:t>
      </w:r>
    </w:p>
    <w:p w14:paraId="3446CD61" w14:textId="77777777" w:rsidR="00066776" w:rsidRPr="00066776" w:rsidRDefault="00066776" w:rsidP="00066776">
      <w:pPr>
        <w:tabs>
          <w:tab w:val="left" w:pos="709"/>
        </w:tabs>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b/>
          <w:sz w:val="24"/>
          <w:szCs w:val="24"/>
          <w:lang w:val="es-MX" w:eastAsia="en-US"/>
        </w:rPr>
        <w:lastRenderedPageBreak/>
        <w:t>“El CONTRATISTA”</w:t>
      </w:r>
      <w:r w:rsidRPr="00066776">
        <w:rPr>
          <w:rFonts w:ascii="HelveticaNeueLT Std" w:eastAsia="Calibri" w:hAnsi="HelveticaNeueLT Std" w:cs="Arial"/>
          <w:sz w:val="24"/>
          <w:szCs w:val="24"/>
          <w:lang w:val="es-MX" w:eastAsia="en-US"/>
        </w:rPr>
        <w:t xml:space="preserve"> deberá presentar los análisis de precios unitarios de los conceptos no previstos en el catálogo original del contrato, acompañados de la documentación que lo soporte y apoyos necesarios para su revisión, a partir de que se ordene su ejecución.</w:t>
      </w:r>
    </w:p>
    <w:p w14:paraId="1B41CE98" w14:textId="77777777" w:rsidR="00D91700" w:rsidRPr="00066776" w:rsidRDefault="00D91700" w:rsidP="00D91700">
      <w:pPr>
        <w:jc w:val="both"/>
        <w:rPr>
          <w:rFonts w:ascii="HelveticaNeueLT Std" w:hAnsi="HelveticaNeueLT Std" w:cs="Arial"/>
          <w:sz w:val="24"/>
          <w:szCs w:val="24"/>
          <w:lang w:val="es-MX"/>
        </w:rPr>
      </w:pPr>
    </w:p>
    <w:p w14:paraId="469F5437" w14:textId="77777777" w:rsidR="00B97DFB" w:rsidRDefault="00B97DFB" w:rsidP="00B97DFB">
      <w:pPr>
        <w:jc w:val="both"/>
        <w:rPr>
          <w:rFonts w:ascii="HelveticaNeueLT Std" w:hAnsi="HelveticaNeueLT Std" w:cs="Arial"/>
          <w:b/>
          <w:sz w:val="24"/>
          <w:szCs w:val="24"/>
        </w:rPr>
      </w:pPr>
      <w:r w:rsidRPr="001B3158">
        <w:rPr>
          <w:rFonts w:ascii="HelveticaNeueLT Std" w:hAnsi="HelveticaNeueLT Std" w:cs="Arial"/>
          <w:b/>
          <w:sz w:val="24"/>
          <w:szCs w:val="24"/>
        </w:rPr>
        <w:t>Décima segunda:</w:t>
      </w:r>
    </w:p>
    <w:p w14:paraId="696EA841" w14:textId="77777777" w:rsidR="00B97DFB" w:rsidRDefault="00B97DFB" w:rsidP="00B97DFB">
      <w:pPr>
        <w:jc w:val="both"/>
        <w:rPr>
          <w:rFonts w:ascii="HelveticaNeueLT Std" w:hAnsi="HelveticaNeueLT Std" w:cs="Arial"/>
          <w:b/>
          <w:sz w:val="24"/>
          <w:szCs w:val="24"/>
        </w:rPr>
      </w:pPr>
    </w:p>
    <w:p w14:paraId="5539C37E" w14:textId="62C81DCF" w:rsidR="00B97DFB" w:rsidRPr="00761CDE" w:rsidRDefault="00B97DFB" w:rsidP="00B97DFB">
      <w:pPr>
        <w:jc w:val="both"/>
        <w:rPr>
          <w:rFonts w:ascii="HelveticaNeueLT Std" w:eastAsia="Calibri" w:hAnsi="HelveticaNeueLT Std" w:cs="Arial"/>
          <w:sz w:val="24"/>
          <w:szCs w:val="24"/>
          <w:lang w:val="es-MX" w:eastAsia="en-US"/>
        </w:rPr>
      </w:pPr>
      <w:r w:rsidRPr="00761CDE">
        <w:rPr>
          <w:rFonts w:ascii="HelveticaNeueLT Std" w:eastAsia="Calibri" w:hAnsi="HelveticaNeueLT Std" w:cs="Arial"/>
          <w:sz w:val="24"/>
          <w:szCs w:val="24"/>
          <w:lang w:val="es-MX" w:eastAsia="en-US"/>
        </w:rPr>
        <w:t xml:space="preserve">El proponente deberá considerar en su propuesta valor de la unidad de medida y actualización UMA vigente a la fecha de apertura, fuente de información: Instituto Nacional de </w:t>
      </w:r>
      <w:proofErr w:type="spellStart"/>
      <w:r w:rsidRPr="00761CDE">
        <w:rPr>
          <w:rFonts w:ascii="HelveticaNeueLT Std" w:eastAsia="Calibri" w:hAnsi="HelveticaNeueLT Std" w:cs="Arial"/>
          <w:sz w:val="24"/>
          <w:szCs w:val="24"/>
          <w:lang w:val="es-MX" w:eastAsia="en-US"/>
        </w:rPr>
        <w:t>Estadistica</w:t>
      </w:r>
      <w:proofErr w:type="spellEnd"/>
      <w:r w:rsidRPr="00761CDE">
        <w:rPr>
          <w:rFonts w:ascii="HelveticaNeueLT Std" w:eastAsia="Calibri" w:hAnsi="HelveticaNeueLT Std" w:cs="Arial"/>
          <w:sz w:val="24"/>
          <w:szCs w:val="24"/>
          <w:lang w:val="es-MX" w:eastAsia="en-US"/>
        </w:rPr>
        <w:t xml:space="preserve"> y Geografía INE</w:t>
      </w:r>
      <w:r w:rsidR="00CE0E6F">
        <w:rPr>
          <w:rFonts w:ascii="HelveticaNeueLT Std" w:eastAsia="Calibri" w:hAnsi="HelveticaNeueLT Std" w:cs="Arial"/>
          <w:sz w:val="24"/>
          <w:szCs w:val="24"/>
          <w:lang w:val="es-MX" w:eastAsia="en-US"/>
        </w:rPr>
        <w:t>GI</w:t>
      </w:r>
      <w:r w:rsidRPr="00761CDE">
        <w:rPr>
          <w:rFonts w:ascii="HelveticaNeueLT Std" w:eastAsia="Calibri" w:hAnsi="HelveticaNeueLT Std" w:cs="Arial"/>
          <w:sz w:val="24"/>
          <w:szCs w:val="24"/>
          <w:lang w:val="es-MX" w:eastAsia="en-US"/>
        </w:rPr>
        <w:t>.</w:t>
      </w:r>
    </w:p>
    <w:p w14:paraId="240D989C" w14:textId="77777777" w:rsidR="00D91700" w:rsidRPr="00B97DFB" w:rsidRDefault="00D91700" w:rsidP="00D91700">
      <w:pPr>
        <w:jc w:val="both"/>
        <w:rPr>
          <w:rFonts w:ascii="HelveticaNeueLT Std" w:hAnsi="HelveticaNeueLT Std" w:cs="Arial"/>
          <w:b/>
          <w:sz w:val="24"/>
          <w:szCs w:val="24"/>
          <w:lang w:val="es-MX"/>
        </w:rPr>
      </w:pPr>
    </w:p>
    <w:p w14:paraId="38A4585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Décima tercera: </w:t>
      </w:r>
    </w:p>
    <w:p w14:paraId="13DEAA66" w14:textId="77777777" w:rsidR="00D91700" w:rsidRPr="001B3158" w:rsidRDefault="00D91700" w:rsidP="00D91700">
      <w:pPr>
        <w:jc w:val="both"/>
        <w:rPr>
          <w:rFonts w:ascii="HelveticaNeueLT Std" w:hAnsi="HelveticaNeueLT Std" w:cs="Arial"/>
          <w:sz w:val="24"/>
          <w:szCs w:val="24"/>
        </w:rPr>
      </w:pPr>
    </w:p>
    <w:p w14:paraId="603BD0E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los actos de apertura de proposiciones y lectura del fallo serán invitados representantes locales de la Secretaría General, Secretaría de Finanzas</w:t>
      </w:r>
      <w:r w:rsidR="00465C76" w:rsidRPr="001B3158">
        <w:rPr>
          <w:rFonts w:ascii="HelveticaNeueLT Std" w:hAnsi="HelveticaNeueLT Std" w:cs="Arial"/>
          <w:sz w:val="24"/>
          <w:szCs w:val="24"/>
        </w:rPr>
        <w:t xml:space="preserve"> y Administración </w:t>
      </w:r>
      <w:r w:rsidRPr="001B3158">
        <w:rPr>
          <w:rFonts w:ascii="HelveticaNeueLT Std" w:hAnsi="HelveticaNeueLT Std" w:cs="Arial"/>
          <w:sz w:val="24"/>
          <w:szCs w:val="24"/>
        </w:rPr>
        <w:t>y Delegación Estatal de la Cámara Mexicana de la Industria de la Construcción  y Contraloría General.</w:t>
      </w:r>
    </w:p>
    <w:p w14:paraId="71C97964" w14:textId="77777777" w:rsidR="00066776" w:rsidRDefault="00066776" w:rsidP="00D91700">
      <w:pPr>
        <w:jc w:val="center"/>
        <w:rPr>
          <w:rFonts w:ascii="HelveticaNeueLT Std" w:hAnsi="HelveticaNeueLT Std" w:cs="Arial"/>
          <w:b/>
          <w:sz w:val="24"/>
          <w:szCs w:val="24"/>
          <w:lang w:val="pt-BR"/>
        </w:rPr>
      </w:pPr>
    </w:p>
    <w:p w14:paraId="5942E4DE" w14:textId="77777777" w:rsidR="00236548" w:rsidRPr="00794A80" w:rsidRDefault="00236548" w:rsidP="00236548">
      <w:pPr>
        <w:tabs>
          <w:tab w:val="left" w:pos="-720"/>
        </w:tabs>
        <w:suppressAutoHyphens/>
        <w:spacing w:after="200" w:line="276" w:lineRule="auto"/>
        <w:ind w:right="51"/>
        <w:jc w:val="both"/>
        <w:rPr>
          <w:rFonts w:ascii="Arial" w:eastAsia="Calibri" w:hAnsi="Arial" w:cs="Arial"/>
          <w:sz w:val="24"/>
          <w:szCs w:val="24"/>
          <w:lang w:eastAsia="en-US"/>
        </w:rPr>
      </w:pPr>
      <w:r w:rsidRPr="00794A80">
        <w:rPr>
          <w:rFonts w:ascii="Arial" w:eastAsia="Calibri" w:hAnsi="Arial" w:cs="Arial"/>
          <w:b/>
          <w:sz w:val="24"/>
          <w:szCs w:val="24"/>
          <w:lang w:eastAsia="en-US"/>
        </w:rPr>
        <w:t>VIII.- ESPECIFICACIÓN GENERAL</w:t>
      </w:r>
    </w:p>
    <w:p w14:paraId="7652F615" w14:textId="77777777"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r w:rsidRPr="00794A80">
        <w:rPr>
          <w:rFonts w:ascii="Arial" w:eastAsia="Calibri" w:hAnsi="Arial" w:cs="Arial"/>
          <w:b/>
          <w:sz w:val="24"/>
          <w:szCs w:val="24"/>
          <w:u w:val="single"/>
          <w:lang w:eastAsia="en-US"/>
        </w:rPr>
        <w:t>DISPOSITIVOS O TRABAJOS DE PROTECCIÓN</w:t>
      </w:r>
    </w:p>
    <w:p w14:paraId="67B770DF" w14:textId="77777777"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p>
    <w:p w14:paraId="037214ED" w14:textId="77777777" w:rsidR="00236548" w:rsidRPr="00794A80" w:rsidRDefault="00236548" w:rsidP="00236548">
      <w:pPr>
        <w:spacing w:after="120" w:line="240" w:lineRule="exact"/>
        <w:jc w:val="both"/>
        <w:rPr>
          <w:rFonts w:ascii="Arial" w:hAnsi="Arial" w:cs="Arial"/>
          <w:b/>
          <w:bCs/>
          <w:sz w:val="24"/>
          <w:szCs w:val="24"/>
          <w:lang w:val="es-MX"/>
        </w:rPr>
      </w:pPr>
      <w:r w:rsidRPr="00794A80">
        <w:rPr>
          <w:rFonts w:ascii="Arial" w:hAnsi="Arial" w:cs="Arial"/>
          <w:b/>
          <w:bCs/>
          <w:sz w:val="24"/>
          <w:szCs w:val="24"/>
          <w:lang w:val="es-MX"/>
        </w:rPr>
        <w:t>DISPOSITIVOS DE SEGURIDAD Y DE PROTECCION DURANTE LA EJECUCIÓN DE LAS OBRAS</w:t>
      </w:r>
    </w:p>
    <w:p w14:paraId="4A996984" w14:textId="77777777" w:rsidR="00236548" w:rsidRPr="00794A80" w:rsidRDefault="00236548" w:rsidP="00236548">
      <w:pPr>
        <w:spacing w:after="120" w:line="240" w:lineRule="exact"/>
        <w:ind w:left="360"/>
        <w:jc w:val="both"/>
        <w:rPr>
          <w:rFonts w:ascii="Arial" w:hAnsi="Arial" w:cs="Arial"/>
          <w:bCs/>
          <w:sz w:val="24"/>
          <w:szCs w:val="24"/>
          <w:lang w:val="es-MX"/>
        </w:rPr>
      </w:pPr>
    </w:p>
    <w:p w14:paraId="7A71C73D" w14:textId="77777777" w:rsidR="00236548" w:rsidRPr="00794A80" w:rsidRDefault="00236548" w:rsidP="00236548">
      <w:pPr>
        <w:spacing w:after="200" w:line="276" w:lineRule="auto"/>
        <w:jc w:val="both"/>
        <w:rPr>
          <w:rFonts w:ascii="Arial" w:eastAsia="Calibri" w:hAnsi="Arial" w:cs="Arial"/>
          <w:b/>
          <w:sz w:val="24"/>
          <w:szCs w:val="24"/>
          <w:lang w:eastAsia="en-US"/>
        </w:rPr>
      </w:pPr>
      <w:r w:rsidRPr="00794A80">
        <w:rPr>
          <w:rFonts w:ascii="Arial" w:eastAsia="Calibri" w:hAnsi="Arial" w:cs="Arial"/>
          <w:b/>
          <w:sz w:val="24"/>
          <w:szCs w:val="24"/>
          <w:lang w:eastAsia="en-US"/>
        </w:rPr>
        <w:t>DISPOSITIVOS DE PROTECCIÓN DE OBRA</w:t>
      </w:r>
    </w:p>
    <w:p w14:paraId="79F56AA4" w14:textId="77777777" w:rsidR="00236548" w:rsidRPr="00794A80" w:rsidRDefault="00236548" w:rsidP="00236548">
      <w:pPr>
        <w:keepNext/>
        <w:tabs>
          <w:tab w:val="num" w:pos="425"/>
        </w:tabs>
        <w:spacing w:before="160"/>
        <w:ind w:left="425" w:hanging="425"/>
        <w:jc w:val="both"/>
        <w:rPr>
          <w:rFonts w:ascii="Arial" w:hAnsi="Arial" w:cs="Arial"/>
          <w:b/>
          <w:caps/>
          <w:sz w:val="24"/>
          <w:szCs w:val="24"/>
        </w:rPr>
      </w:pPr>
      <w:r w:rsidRPr="00794A80">
        <w:rPr>
          <w:rFonts w:ascii="Arial" w:hAnsi="Arial" w:cs="Arial"/>
          <w:b/>
          <w:caps/>
          <w:sz w:val="24"/>
          <w:szCs w:val="24"/>
        </w:rPr>
        <w:t>DEFINICIÓN</w:t>
      </w:r>
    </w:p>
    <w:p w14:paraId="5708FC9A" w14:textId="77777777" w:rsidR="00236548" w:rsidRPr="00794A80" w:rsidRDefault="00236548" w:rsidP="00236548">
      <w:pPr>
        <w:spacing w:line="240" w:lineRule="exact"/>
        <w:jc w:val="both"/>
        <w:rPr>
          <w:rFonts w:ascii="Arial" w:hAnsi="Arial" w:cs="Arial"/>
          <w:sz w:val="24"/>
          <w:szCs w:val="24"/>
        </w:rPr>
      </w:pPr>
    </w:p>
    <w:p w14:paraId="0ECF96DC" w14:textId="77777777"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El señalamiento y dispositivos para protección en obras son aquellas señales y elementos que se colocan de manera provisional, con el fin de garantizar la integridad de las personas y las obras, durante la ejecución de trabajos de modernización o reconstrucción de carreteras en operación.</w:t>
      </w:r>
    </w:p>
    <w:p w14:paraId="4CDB3383" w14:textId="77777777" w:rsidR="00236548" w:rsidRPr="00794A80" w:rsidRDefault="00236548" w:rsidP="00236548">
      <w:pPr>
        <w:spacing w:line="276" w:lineRule="auto"/>
        <w:jc w:val="both"/>
        <w:rPr>
          <w:rFonts w:ascii="Arial" w:hAnsi="Arial" w:cs="Arial"/>
          <w:sz w:val="24"/>
          <w:szCs w:val="24"/>
        </w:rPr>
      </w:pPr>
    </w:p>
    <w:p w14:paraId="10540E45" w14:textId="77777777"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Pueden ser barreras, conos, tambos, dispositivos luminosos y señales manuales.</w:t>
      </w:r>
    </w:p>
    <w:p w14:paraId="03B43334" w14:textId="77777777" w:rsidR="00236548" w:rsidRPr="00794A80" w:rsidRDefault="00236548" w:rsidP="00236548">
      <w:pPr>
        <w:spacing w:line="276" w:lineRule="auto"/>
        <w:jc w:val="both"/>
        <w:rPr>
          <w:rFonts w:ascii="Arial" w:hAnsi="Arial" w:cs="Arial"/>
          <w:sz w:val="24"/>
          <w:szCs w:val="24"/>
        </w:rPr>
      </w:pPr>
    </w:p>
    <w:p w14:paraId="331D05F8" w14:textId="77777777" w:rsidR="00236548" w:rsidRPr="00794A80" w:rsidRDefault="00236548" w:rsidP="00236548">
      <w:pPr>
        <w:numPr>
          <w:ilvl w:val="0"/>
          <w:numId w:val="41"/>
        </w:numPr>
        <w:tabs>
          <w:tab w:val="left" w:pos="-720"/>
        </w:tabs>
        <w:spacing w:after="200" w:line="276" w:lineRule="auto"/>
        <w:ind w:right="51"/>
        <w:jc w:val="both"/>
        <w:rPr>
          <w:rFonts w:ascii="Arial" w:eastAsia="Calibri" w:hAnsi="Arial" w:cs="Arial"/>
          <w:spacing w:val="-2"/>
          <w:sz w:val="24"/>
          <w:szCs w:val="24"/>
          <w:lang w:eastAsia="en-US"/>
        </w:rPr>
      </w:pPr>
      <w:r w:rsidRPr="00794A80">
        <w:rPr>
          <w:rFonts w:ascii="Arial" w:eastAsia="Calibri" w:hAnsi="Arial" w:cs="Arial"/>
          <w:sz w:val="24"/>
          <w:szCs w:val="24"/>
          <w:lang w:eastAsia="en-US"/>
        </w:rPr>
        <w:t xml:space="preserve">Durante la ejecución de las obras objeto del concurso, </w:t>
      </w:r>
      <w:r w:rsidRPr="00794A80">
        <w:rPr>
          <w:rFonts w:ascii="Arial" w:eastAsia="Calibri" w:hAnsi="Arial" w:cs="Arial"/>
          <w:b/>
          <w:sz w:val="24"/>
          <w:szCs w:val="24"/>
          <w:lang w:eastAsia="en-US"/>
        </w:rPr>
        <w:t>de acuerdo al procedimiento constructivo planteado en su propuesta,</w:t>
      </w:r>
      <w:r w:rsidRPr="00794A80">
        <w:rPr>
          <w:rFonts w:ascii="Arial" w:eastAsia="Calibri" w:hAnsi="Arial" w:cs="Arial"/>
          <w:b/>
          <w:color w:val="C00000"/>
          <w:sz w:val="24"/>
          <w:szCs w:val="24"/>
          <w:lang w:eastAsia="en-US"/>
        </w:rPr>
        <w:t xml:space="preserve"> </w:t>
      </w:r>
      <w:r w:rsidRPr="00794A80">
        <w:rPr>
          <w:rFonts w:ascii="Arial" w:eastAsia="Calibri" w:hAnsi="Arial" w:cs="Arial"/>
          <w:sz w:val="24"/>
          <w:szCs w:val="24"/>
          <w:lang w:eastAsia="en-US"/>
        </w:rPr>
        <w:t xml:space="preserve">y hasta que le sean recibidas, el contratista estará obligado a sujetarse a las disposiciones de seguridad contenidas en el capítulo sexto del manual de Dispositivos para el Control del Tránsito en Calles y Carreteras </w:t>
      </w:r>
      <w:r w:rsidRPr="00794A80">
        <w:rPr>
          <w:rFonts w:ascii="Arial" w:eastAsia="Calibri" w:hAnsi="Arial" w:cs="Arial"/>
          <w:spacing w:val="-2"/>
          <w:sz w:val="24"/>
          <w:szCs w:val="24"/>
          <w:lang w:eastAsia="en-US"/>
        </w:rPr>
        <w:t>(última edición)</w:t>
      </w:r>
      <w:r w:rsidRPr="00794A80">
        <w:rPr>
          <w:rFonts w:ascii="Arial" w:eastAsia="Calibri" w:hAnsi="Arial" w:cs="Arial"/>
          <w:sz w:val="24"/>
          <w:szCs w:val="24"/>
          <w:lang w:eastAsia="en-US"/>
        </w:rPr>
        <w:t xml:space="preserve">, de la Secretaría de Comunicaciones y Transporte, en la inteligencia de que no se autorizará la iniciación de ninguna clase de trabajo hasta que el contratista haya colocado a satisfacción de la </w:t>
      </w:r>
      <w:r w:rsidRPr="00794A80">
        <w:rPr>
          <w:rFonts w:ascii="Arial" w:eastAsia="Calibri" w:hAnsi="Arial" w:cs="Arial"/>
          <w:sz w:val="24"/>
          <w:szCs w:val="24"/>
          <w:lang w:eastAsia="en-US"/>
        </w:rPr>
        <w:lastRenderedPageBreak/>
        <w:t xml:space="preserve">Dependencia, las señales y dispositivos de protección en la forma y condiciones indicadas en el capítulo mencionado, la elaboración, colocación y mantenimiento de las señales, dispositivos de seguridad y protección de obra que sean necesarios, serán </w:t>
      </w:r>
      <w:r w:rsidRPr="00794A80">
        <w:rPr>
          <w:rFonts w:ascii="Arial" w:eastAsia="Calibri" w:hAnsi="Arial" w:cs="Arial"/>
          <w:b/>
          <w:sz w:val="24"/>
          <w:szCs w:val="24"/>
          <w:u w:val="single"/>
          <w:lang w:eastAsia="en-US"/>
        </w:rPr>
        <w:t>a cargo del contratista y por tanto su costo deberá considerarlo dentro de los indirectos de la obra</w:t>
      </w:r>
      <w:r w:rsidRPr="00794A80">
        <w:rPr>
          <w:rFonts w:ascii="Arial" w:eastAsia="Calibri" w:hAnsi="Arial" w:cs="Arial"/>
          <w:sz w:val="24"/>
          <w:szCs w:val="24"/>
          <w:lang w:eastAsia="en-US"/>
        </w:rPr>
        <w:t xml:space="preserve">, adicionalmente a lo anterior, se deberá considerar que todo el señalamiento de protección de obras será de calidad grado diamante, tendrá instalación eléctrica, para operarlo en los turnos vespertinos y nocturnos, incluyendo </w:t>
      </w:r>
      <w:proofErr w:type="spellStart"/>
      <w:r w:rsidRPr="00794A80">
        <w:rPr>
          <w:rFonts w:ascii="Arial" w:eastAsia="Calibri" w:hAnsi="Arial" w:cs="Arial"/>
          <w:sz w:val="24"/>
          <w:szCs w:val="24"/>
          <w:lang w:eastAsia="en-US"/>
        </w:rPr>
        <w:t>bandereros</w:t>
      </w:r>
      <w:proofErr w:type="spellEnd"/>
      <w:r w:rsidRPr="00794A80">
        <w:rPr>
          <w:rFonts w:ascii="Arial" w:eastAsia="Calibri" w:hAnsi="Arial" w:cs="Arial"/>
          <w:sz w:val="24"/>
          <w:szCs w:val="24"/>
          <w:lang w:eastAsia="en-US"/>
        </w:rPr>
        <w:t xml:space="preserve"> para apoyo en la señalización</w:t>
      </w:r>
      <w:r w:rsidRPr="00794A80">
        <w:rPr>
          <w:rFonts w:ascii="Arial" w:eastAsia="Calibri" w:hAnsi="Arial" w:cs="Arial"/>
          <w:spacing w:val="-2"/>
          <w:sz w:val="24"/>
          <w:szCs w:val="24"/>
          <w:lang w:eastAsia="en-US"/>
        </w:rPr>
        <w:t xml:space="preserve">, </w:t>
      </w:r>
      <w:r w:rsidRPr="00794A80">
        <w:rPr>
          <w:rFonts w:ascii="Arial" w:eastAsia="Calibri" w:hAnsi="Arial" w:cs="Arial"/>
          <w:sz w:val="24"/>
          <w:szCs w:val="24"/>
          <w:lang w:eastAsia="en-US"/>
        </w:rPr>
        <w:t xml:space="preserve">no se autorizará la colocación de “mecheros, piedras o fantasmas pintados, etc.” </w:t>
      </w:r>
    </w:p>
    <w:p w14:paraId="7B7AB7C8" w14:textId="77777777" w:rsidR="00236548" w:rsidRPr="00794A80" w:rsidRDefault="00236548" w:rsidP="00236548">
      <w:pPr>
        <w:numPr>
          <w:ilvl w:val="0"/>
          <w:numId w:val="41"/>
        </w:numPr>
        <w:spacing w:after="200" w:line="276" w:lineRule="auto"/>
        <w:jc w:val="both"/>
        <w:rPr>
          <w:rFonts w:ascii="Arial" w:hAnsi="Arial" w:cs="Arial"/>
          <w:sz w:val="24"/>
          <w:szCs w:val="24"/>
        </w:rPr>
      </w:pPr>
      <w:r w:rsidRPr="00794A80">
        <w:rPr>
          <w:rFonts w:ascii="Arial" w:hAnsi="Arial" w:cs="Arial"/>
          <w:sz w:val="24"/>
          <w:szCs w:val="24"/>
        </w:rPr>
        <w:t>Construcción de barreras físicas y señalamiento necesario, para evitar el tránsito peatonal y vehicular dentro del proceso del extendido del concreto, para proteger el acabado superficial del mismo, hasta que este alcance la resistencia necesaria. Incluye: limpieza, carga y retiro de los materiales hasta el lugar indicado por la supervisión, una vez concluidos los trabajos y/o indicaciones del supervisor, la mano de obra, herramienta y equipo necesario, (durante el tiempo que sea necesario).</w:t>
      </w:r>
    </w:p>
    <w:p w14:paraId="2DE978CE" w14:textId="77777777" w:rsidR="00236548" w:rsidRPr="00794A80" w:rsidRDefault="00236548" w:rsidP="00236548">
      <w:pPr>
        <w:spacing w:after="120" w:line="276" w:lineRule="auto"/>
        <w:jc w:val="both"/>
        <w:rPr>
          <w:rFonts w:ascii="Arial" w:hAnsi="Arial" w:cs="Arial"/>
          <w:sz w:val="24"/>
          <w:szCs w:val="24"/>
        </w:rPr>
      </w:pPr>
      <w:r w:rsidRPr="00794A80">
        <w:rPr>
          <w:rFonts w:ascii="Arial" w:hAnsi="Arial" w:cs="Arial"/>
          <w:sz w:val="24"/>
          <w:szCs w:val="24"/>
        </w:rPr>
        <w:t xml:space="preserve">La elaboración, colocación y mantenimiento de las señales y dispositivos de seguridad y protección de obra, serán </w:t>
      </w:r>
      <w:r w:rsidRPr="00794A80">
        <w:rPr>
          <w:rFonts w:ascii="Arial" w:hAnsi="Arial" w:cs="Arial"/>
          <w:b/>
          <w:sz w:val="24"/>
          <w:szCs w:val="24"/>
          <w:u w:val="single"/>
        </w:rPr>
        <w:t>a cargo del contratista y por tanto su costo deberá considerarlo dentro de los indirectos de la obra</w:t>
      </w:r>
      <w:r w:rsidRPr="00794A80">
        <w:rPr>
          <w:rFonts w:ascii="Arial" w:hAnsi="Arial" w:cs="Arial"/>
          <w:sz w:val="24"/>
          <w:szCs w:val="24"/>
        </w:rPr>
        <w:t>.</w:t>
      </w:r>
    </w:p>
    <w:p w14:paraId="70CC4821" w14:textId="77777777" w:rsidR="00236548" w:rsidRPr="00794A80" w:rsidRDefault="00236548" w:rsidP="00236548">
      <w:pPr>
        <w:spacing w:after="120" w:line="240" w:lineRule="exact"/>
        <w:jc w:val="both"/>
        <w:rPr>
          <w:rFonts w:ascii="Arial" w:hAnsi="Arial" w:cs="Arial"/>
          <w:sz w:val="24"/>
          <w:szCs w:val="24"/>
        </w:rPr>
      </w:pPr>
    </w:p>
    <w:p w14:paraId="67F81D43" w14:textId="77777777" w:rsidR="00236548" w:rsidRPr="00794A80" w:rsidRDefault="00236548" w:rsidP="00236548">
      <w:pPr>
        <w:spacing w:after="120" w:line="240" w:lineRule="exact"/>
        <w:jc w:val="both"/>
        <w:rPr>
          <w:rFonts w:ascii="Arial" w:hAnsi="Arial" w:cs="Arial"/>
          <w:bCs/>
          <w:sz w:val="24"/>
          <w:szCs w:val="24"/>
          <w:lang w:val="es-MX"/>
        </w:rPr>
      </w:pPr>
      <w:r w:rsidRPr="00794A80">
        <w:rPr>
          <w:rFonts w:ascii="Arial" w:hAnsi="Arial" w:cs="Arial"/>
          <w:b/>
          <w:bCs/>
          <w:sz w:val="24"/>
          <w:szCs w:val="24"/>
          <w:lang w:val="es-MX"/>
        </w:rPr>
        <w:t>OBLIGACIÓN DEL CONTRATISTA PARA EL CONTROL DE CALIDAD DE LA OBRA EJECUTADA Y PARA MANTENER LA CONTINUIDAD DEL TRANSITO</w:t>
      </w:r>
    </w:p>
    <w:p w14:paraId="3487762C" w14:textId="77777777" w:rsidR="00236548" w:rsidRPr="00794A80" w:rsidRDefault="00236548" w:rsidP="00236548">
      <w:pPr>
        <w:spacing w:after="120" w:line="240" w:lineRule="exact"/>
        <w:ind w:left="360"/>
        <w:jc w:val="both"/>
        <w:rPr>
          <w:rFonts w:ascii="Arial" w:hAnsi="Arial" w:cs="Arial"/>
          <w:bCs/>
          <w:sz w:val="24"/>
          <w:szCs w:val="24"/>
          <w:lang w:val="es-MX"/>
        </w:rPr>
      </w:pPr>
    </w:p>
    <w:p w14:paraId="4BCD3FDD" w14:textId="77777777" w:rsidR="00236548" w:rsidRPr="00794A80" w:rsidRDefault="00236548" w:rsidP="00236548">
      <w:pPr>
        <w:spacing w:after="120" w:line="276" w:lineRule="auto"/>
        <w:jc w:val="both"/>
        <w:rPr>
          <w:rFonts w:ascii="Arial" w:hAnsi="Arial" w:cs="Arial"/>
          <w:sz w:val="24"/>
          <w:szCs w:val="24"/>
          <w:lang w:val="es-MX"/>
        </w:rPr>
      </w:pPr>
      <w:r w:rsidRPr="00794A80">
        <w:rPr>
          <w:rFonts w:ascii="Arial" w:hAnsi="Arial" w:cs="Arial"/>
          <w:sz w:val="24"/>
          <w:szCs w:val="24"/>
          <w:lang w:val="es-MX"/>
        </w:rPr>
        <w:t xml:space="preserve">Conforme lo previene el inciso </w:t>
      </w:r>
      <w:r w:rsidRPr="00794A80">
        <w:rPr>
          <w:rFonts w:ascii="Arial" w:hAnsi="Arial" w:cs="Arial"/>
          <w:b/>
          <w:sz w:val="24"/>
          <w:szCs w:val="24"/>
          <w:lang w:val="es-MX"/>
        </w:rPr>
        <w:t>1.01.01.005-E.08 del libro 1</w:t>
      </w:r>
      <w:r w:rsidRPr="00794A80">
        <w:rPr>
          <w:rFonts w:ascii="Arial" w:hAnsi="Arial" w:cs="Arial"/>
          <w:b/>
          <w:color w:val="C00000"/>
          <w:sz w:val="24"/>
          <w:szCs w:val="24"/>
          <w:lang w:val="es-MX"/>
        </w:rPr>
        <w:t>,</w:t>
      </w:r>
      <w:r w:rsidRPr="00794A80">
        <w:rPr>
          <w:rFonts w:ascii="Arial" w:hAnsi="Arial" w:cs="Arial"/>
          <w:sz w:val="24"/>
          <w:szCs w:val="24"/>
          <w:lang w:val="es-MX"/>
        </w:rPr>
        <w:t xml:space="preserve"> Generalidades y Terminología de las Normas de Obras Públicas de la Secretaría de Comunicaciones y Transporte, el contratista está obligado a contar con los servicios de un laboratorio, con el equipo, el personal, y demás elementos necesarios para efectuar los estudios y pruebas necesarias para garantizar que la ejecución de la obra se haga de acuerdo a lo estipulado en las normas de calidad; que le permitan realizar un aseguramiento de calidad total de cada uno de los trabajos que se ejecuten.</w:t>
      </w:r>
    </w:p>
    <w:p w14:paraId="1C17DEE0" w14:textId="77777777" w:rsidR="00236548" w:rsidRPr="00794A80" w:rsidRDefault="00236548" w:rsidP="00236548">
      <w:pPr>
        <w:spacing w:after="120" w:line="276" w:lineRule="auto"/>
        <w:ind w:left="360"/>
        <w:jc w:val="both"/>
        <w:rPr>
          <w:rFonts w:ascii="Arial" w:hAnsi="Arial" w:cs="Arial"/>
          <w:sz w:val="24"/>
          <w:szCs w:val="24"/>
          <w:lang w:val="es-MX"/>
        </w:rPr>
      </w:pPr>
    </w:p>
    <w:p w14:paraId="5ACDE5D4" w14:textId="77777777" w:rsidR="00236548" w:rsidRPr="00794A80" w:rsidRDefault="00236548" w:rsidP="00236548">
      <w:pPr>
        <w:spacing w:after="200" w:line="276" w:lineRule="auto"/>
        <w:jc w:val="both"/>
        <w:rPr>
          <w:rFonts w:ascii="Arial" w:hAnsi="Arial" w:cs="Arial"/>
          <w:sz w:val="24"/>
          <w:szCs w:val="24"/>
        </w:rPr>
      </w:pPr>
      <w:r w:rsidRPr="00794A80">
        <w:rPr>
          <w:rFonts w:ascii="Arial" w:hAnsi="Arial" w:cs="Arial"/>
          <w:sz w:val="24"/>
          <w:szCs w:val="24"/>
        </w:rPr>
        <w:t>El Contratista estará obligado a tomar todas las providencias que sean necesarias para mantener la continuidad y fluidez del tránsito en el tramo y reducir al mínimo las molestias que ocasionan a los usuarios con motivo de las obras.</w:t>
      </w:r>
    </w:p>
    <w:p w14:paraId="27F6E789" w14:textId="77777777"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t>El proponente habrá de tener presente, que los trabajos se efectuarán en una vialidad en operación, que está localizada dentro de la mancha urbana, y considerando que deberá ejecutar los trabajos, de acuerdo con la programación propuesta en su concurso.</w:t>
      </w:r>
    </w:p>
    <w:p w14:paraId="461D2D5D" w14:textId="77777777"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lastRenderedPageBreak/>
        <w:t>Y por lo tanto, deberá tomar en cuenta al formular su proposición todas las dificultades y restricciones que se presenten debido a la presencia de instalaciones</w:t>
      </w:r>
      <w:r w:rsidRPr="00794A80">
        <w:rPr>
          <w:rFonts w:ascii="Arial" w:eastAsia="Calibri" w:hAnsi="Arial" w:cs="Arial"/>
          <w:b/>
          <w:sz w:val="24"/>
          <w:szCs w:val="24"/>
          <w:lang w:eastAsia="en-US"/>
        </w:rPr>
        <w:t xml:space="preserve">, </w:t>
      </w:r>
      <w:r w:rsidRPr="00794A80">
        <w:rPr>
          <w:rFonts w:ascii="Arial" w:eastAsia="Calibri" w:hAnsi="Arial" w:cs="Arial"/>
          <w:sz w:val="24"/>
          <w:szCs w:val="24"/>
          <w:lang w:eastAsia="en-US"/>
        </w:rPr>
        <w:t>así como a la intensidad del tránsito, como por ejemplo, baja eficiencia, tiempos inactivos del equipo de construcción, etc., ya que no se aceptará reclamación alguna del Contratista respecto a los precios unitarios contenidos en su proposición, aduciendo el desconocimiento de las condiciones en que se realizarán los trabajos.</w:t>
      </w:r>
    </w:p>
    <w:p w14:paraId="68622445" w14:textId="77777777" w:rsidR="00236548" w:rsidRPr="00794A80" w:rsidRDefault="00236548" w:rsidP="00236548">
      <w:pPr>
        <w:spacing w:after="120" w:line="276" w:lineRule="auto"/>
        <w:jc w:val="both"/>
        <w:rPr>
          <w:rFonts w:ascii="Arial" w:hAnsi="Arial" w:cs="Arial"/>
          <w:b/>
          <w:spacing w:val="-2"/>
          <w:sz w:val="24"/>
          <w:szCs w:val="24"/>
        </w:rPr>
      </w:pPr>
      <w:r w:rsidRPr="00794A80">
        <w:rPr>
          <w:rFonts w:ascii="Arial" w:hAnsi="Arial" w:cs="Arial"/>
          <w:sz w:val="24"/>
          <w:szCs w:val="24"/>
        </w:rPr>
        <w:t>Además también deberá tomar en cuenta al preparar su proposición, que el Contratista estará obligado a tomar todas las providencias que sean necesarias para mantener la continuidad y fluidez del tránsito, organizando los diferentes frentes de trabajo de manera que se facilite el movimiento de dicho tránsito y se reduzcan al mínimo las molestias que se ocasionen a los usuarios por la construcción de la obra, debiendo extremar las precauciones a fin de prevenir y evitar accidentes de cualquier naturaleza, ya sea con motivo de los trabajos, o por los</w:t>
      </w:r>
      <w:r w:rsidRPr="00794A80">
        <w:rPr>
          <w:rFonts w:ascii="Arial" w:hAnsi="Arial" w:cs="Arial"/>
          <w:b/>
          <w:color w:val="000099"/>
          <w:sz w:val="24"/>
          <w:szCs w:val="24"/>
        </w:rPr>
        <w:t xml:space="preserve"> </w:t>
      </w:r>
      <w:r w:rsidRPr="00794A80">
        <w:rPr>
          <w:rFonts w:ascii="Arial" w:hAnsi="Arial" w:cs="Arial"/>
          <w:sz w:val="24"/>
          <w:szCs w:val="24"/>
        </w:rPr>
        <w:t>movimientos de su maquinaria o equipo, o por el abastecimiento de materiales;</w:t>
      </w:r>
      <w:r w:rsidRPr="00794A80">
        <w:rPr>
          <w:rFonts w:ascii="Arial" w:hAnsi="Arial" w:cs="Arial"/>
          <w:b/>
          <w:color w:val="000099"/>
          <w:sz w:val="24"/>
          <w:szCs w:val="24"/>
        </w:rPr>
        <w:t xml:space="preserve"> </w:t>
      </w:r>
      <w:r w:rsidRPr="00794A80">
        <w:rPr>
          <w:rFonts w:ascii="Arial" w:hAnsi="Arial" w:cs="Arial"/>
          <w:sz w:val="24"/>
          <w:szCs w:val="24"/>
        </w:rPr>
        <w:t>con la finalidad de evitar alguna eventualidad durante el desarrollo de los trabajos; el hacer caso omiso el contratista será el responsable de los daños ocasionados al tránsito peatonal y vehicular</w:t>
      </w:r>
      <w:r w:rsidRPr="00794A80">
        <w:rPr>
          <w:rFonts w:ascii="Arial" w:hAnsi="Arial" w:cs="Arial"/>
          <w:b/>
          <w:sz w:val="24"/>
          <w:szCs w:val="24"/>
        </w:rPr>
        <w:t xml:space="preserve">, </w:t>
      </w:r>
      <w:r w:rsidRPr="00794A80">
        <w:rPr>
          <w:rFonts w:ascii="Arial" w:hAnsi="Arial" w:cs="Arial"/>
          <w:b/>
          <w:sz w:val="24"/>
          <w:szCs w:val="24"/>
          <w:lang w:val="es-MX"/>
        </w:rPr>
        <w:t>ya que en caso de presentarse cualquier accidente, éste será de la exclusiva responsabilidad de la empresa contratista.</w:t>
      </w:r>
    </w:p>
    <w:p w14:paraId="181662F4" w14:textId="77777777" w:rsidR="00236548" w:rsidRPr="00794A80" w:rsidRDefault="00236548" w:rsidP="00236548">
      <w:pPr>
        <w:spacing w:after="120" w:line="276" w:lineRule="auto"/>
        <w:jc w:val="both"/>
        <w:rPr>
          <w:rFonts w:ascii="Arial" w:hAnsi="Arial" w:cs="Arial"/>
          <w:spacing w:val="-2"/>
          <w:sz w:val="24"/>
          <w:szCs w:val="24"/>
        </w:rPr>
      </w:pPr>
      <w:r w:rsidRPr="00794A80">
        <w:rPr>
          <w:rFonts w:ascii="Arial" w:hAnsi="Arial" w:cs="Arial"/>
          <w:spacing w:val="-2"/>
          <w:sz w:val="24"/>
          <w:szCs w:val="24"/>
        </w:rPr>
        <w:t xml:space="preserve">El contratista deberá someter a la consideración y aprobación </w:t>
      </w:r>
      <w:r w:rsidRPr="00794A80">
        <w:rPr>
          <w:rFonts w:ascii="Arial" w:hAnsi="Arial" w:cs="Arial"/>
          <w:sz w:val="24"/>
          <w:szCs w:val="24"/>
          <w:lang w:val="es-MX"/>
        </w:rPr>
        <w:t xml:space="preserve">de la convocante, </w:t>
      </w:r>
      <w:r w:rsidRPr="00794A80">
        <w:rPr>
          <w:rFonts w:ascii="Arial" w:hAnsi="Arial" w:cs="Arial"/>
          <w:spacing w:val="-2"/>
          <w:sz w:val="24"/>
          <w:szCs w:val="24"/>
        </w:rPr>
        <w:t xml:space="preserve">el número de frentes de trabajo que pretenda atacar simultáneamente de acuerdo con su programa y necesidad de equipo. La aceptación por parte de la </w:t>
      </w:r>
      <w:r w:rsidRPr="00794A80">
        <w:rPr>
          <w:rFonts w:ascii="Arial" w:hAnsi="Arial" w:cs="Arial"/>
          <w:sz w:val="24"/>
          <w:szCs w:val="24"/>
          <w:lang w:val="es-MX"/>
        </w:rPr>
        <w:t>Dependencia</w:t>
      </w:r>
      <w:r w:rsidRPr="00794A80">
        <w:rPr>
          <w:rFonts w:ascii="Arial" w:hAnsi="Arial" w:cs="Arial"/>
          <w:spacing w:val="-2"/>
          <w:sz w:val="24"/>
          <w:szCs w:val="24"/>
        </w:rPr>
        <w:t xml:space="preserve"> de los frentes de trabajo propuestos por el Contratista, en ningún caso libera a éste de la obligación de disponer los trabajos en forma tal que permita </w:t>
      </w:r>
      <w:r w:rsidRPr="00794A80">
        <w:rPr>
          <w:rFonts w:ascii="Arial" w:hAnsi="Arial" w:cs="Arial"/>
          <w:sz w:val="24"/>
          <w:szCs w:val="24"/>
          <w:lang w:val="es-MX"/>
        </w:rPr>
        <w:t xml:space="preserve">llevarlos de una manera ordenada en cada una de las etapas, dejando </w:t>
      </w:r>
      <w:r w:rsidRPr="00794A80">
        <w:rPr>
          <w:rFonts w:ascii="Arial" w:hAnsi="Arial" w:cs="Arial"/>
          <w:b/>
          <w:sz w:val="24"/>
          <w:szCs w:val="24"/>
          <w:lang w:val="es-MX"/>
        </w:rPr>
        <w:t>tramos terminados al 100%</w:t>
      </w:r>
      <w:r w:rsidRPr="00794A80">
        <w:rPr>
          <w:rFonts w:ascii="Arial" w:hAnsi="Arial" w:cs="Arial"/>
          <w:sz w:val="24"/>
          <w:szCs w:val="24"/>
          <w:lang w:val="es-MX"/>
        </w:rPr>
        <w:t xml:space="preserve"> y no </w:t>
      </w:r>
      <w:proofErr w:type="spellStart"/>
      <w:r w:rsidRPr="00794A80">
        <w:rPr>
          <w:rFonts w:ascii="Arial" w:hAnsi="Arial" w:cs="Arial"/>
          <w:sz w:val="24"/>
          <w:szCs w:val="24"/>
          <w:lang w:val="es-MX"/>
        </w:rPr>
        <w:t>semiatacados</w:t>
      </w:r>
      <w:proofErr w:type="spellEnd"/>
      <w:r w:rsidRPr="00794A80">
        <w:rPr>
          <w:rFonts w:ascii="Arial" w:hAnsi="Arial" w:cs="Arial"/>
          <w:sz w:val="24"/>
          <w:szCs w:val="24"/>
          <w:lang w:val="es-MX"/>
        </w:rPr>
        <w:t xml:space="preserve"> con actividades parcialmente ejecutadas, y se </w:t>
      </w:r>
      <w:r w:rsidRPr="00794A80">
        <w:rPr>
          <w:rFonts w:ascii="Arial" w:hAnsi="Arial" w:cs="Arial"/>
          <w:spacing w:val="-2"/>
          <w:sz w:val="24"/>
          <w:szCs w:val="24"/>
        </w:rPr>
        <w:t>pueda mantener la fluidez del tránsito en el tramo respectivo.</w:t>
      </w:r>
    </w:p>
    <w:p w14:paraId="2DDEF618" w14:textId="77777777" w:rsidR="00236548" w:rsidRPr="00794A80" w:rsidRDefault="00236548" w:rsidP="00236548">
      <w:pPr>
        <w:spacing w:line="276" w:lineRule="auto"/>
        <w:rPr>
          <w:rFonts w:ascii="Arial" w:hAnsi="Arial" w:cs="Arial"/>
          <w:sz w:val="24"/>
          <w:szCs w:val="24"/>
          <w:lang w:val="es-MX"/>
        </w:rPr>
      </w:pPr>
    </w:p>
    <w:p w14:paraId="5D93CD2F" w14:textId="77777777" w:rsidR="00236548" w:rsidRDefault="00236548" w:rsidP="00236548">
      <w:pPr>
        <w:spacing w:line="276" w:lineRule="auto"/>
        <w:rPr>
          <w:rFonts w:ascii="Arial" w:hAnsi="Arial" w:cs="Arial"/>
          <w:sz w:val="24"/>
          <w:szCs w:val="24"/>
          <w:lang w:val="es-MX"/>
        </w:rPr>
      </w:pPr>
      <w:r w:rsidRPr="00794A80">
        <w:rPr>
          <w:rFonts w:ascii="Arial" w:hAnsi="Arial" w:cs="Arial"/>
          <w:sz w:val="24"/>
          <w:szCs w:val="24"/>
          <w:lang w:val="es-MX"/>
        </w:rPr>
        <w:t xml:space="preserve">Se deberá </w:t>
      </w:r>
      <w:r>
        <w:rPr>
          <w:rFonts w:ascii="Arial" w:hAnsi="Arial" w:cs="Arial"/>
          <w:sz w:val="24"/>
          <w:szCs w:val="24"/>
          <w:lang w:val="es-MX"/>
        </w:rPr>
        <w:t>de</w:t>
      </w:r>
      <w:r w:rsidRPr="00794A80">
        <w:rPr>
          <w:rFonts w:ascii="Arial" w:hAnsi="Arial" w:cs="Arial"/>
          <w:sz w:val="24"/>
          <w:szCs w:val="24"/>
          <w:lang w:val="es-MX"/>
        </w:rPr>
        <w:t xml:space="preserve"> considerar en su propuesta un 10% de concreto RR de 3 y 7 días.</w:t>
      </w:r>
    </w:p>
    <w:p w14:paraId="0A337572" w14:textId="77777777" w:rsidR="009529AD" w:rsidRDefault="009529AD" w:rsidP="00236548">
      <w:pPr>
        <w:spacing w:line="276" w:lineRule="auto"/>
        <w:rPr>
          <w:rFonts w:ascii="Arial" w:hAnsi="Arial" w:cs="Arial"/>
          <w:sz w:val="24"/>
          <w:szCs w:val="24"/>
          <w:lang w:val="es-MX"/>
        </w:rPr>
      </w:pPr>
    </w:p>
    <w:p w14:paraId="732D4312" w14:textId="77777777" w:rsidR="009529AD" w:rsidRDefault="009529AD" w:rsidP="009529AD">
      <w:pPr>
        <w:spacing w:line="276" w:lineRule="auto"/>
        <w:jc w:val="both"/>
        <w:rPr>
          <w:rFonts w:ascii="Arial" w:hAnsi="Arial" w:cs="Arial"/>
          <w:sz w:val="24"/>
          <w:szCs w:val="24"/>
          <w:lang w:val="es-MX"/>
        </w:rPr>
      </w:pPr>
      <w:r>
        <w:rPr>
          <w:rFonts w:ascii="Arial" w:eastAsia="Calibri" w:hAnsi="Arial" w:cs="Arial"/>
          <w:b/>
          <w:sz w:val="24"/>
          <w:szCs w:val="24"/>
          <w:u w:val="single"/>
          <w:lang w:eastAsia="en-US"/>
        </w:rPr>
        <w:t>El letrero de la obra también será</w:t>
      </w:r>
      <w:r w:rsidR="00152BEE">
        <w:rPr>
          <w:rFonts w:ascii="Arial" w:eastAsia="Calibri" w:hAnsi="Arial" w:cs="Arial"/>
          <w:b/>
          <w:sz w:val="24"/>
          <w:szCs w:val="24"/>
          <w:u w:val="single"/>
          <w:lang w:eastAsia="en-US"/>
        </w:rPr>
        <w:t>n</w:t>
      </w:r>
      <w:r>
        <w:rPr>
          <w:rFonts w:ascii="Arial" w:eastAsia="Calibri" w:hAnsi="Arial" w:cs="Arial"/>
          <w:b/>
          <w:sz w:val="24"/>
          <w:szCs w:val="24"/>
          <w:u w:val="single"/>
          <w:lang w:eastAsia="en-US"/>
        </w:rPr>
        <w:t xml:space="preserve"> con </w:t>
      </w:r>
      <w:r w:rsidRPr="00794A80">
        <w:rPr>
          <w:rFonts w:ascii="Arial" w:eastAsia="Calibri" w:hAnsi="Arial" w:cs="Arial"/>
          <w:b/>
          <w:sz w:val="24"/>
          <w:szCs w:val="24"/>
          <w:u w:val="single"/>
          <w:lang w:eastAsia="en-US"/>
        </w:rPr>
        <w:t>cargo del contratista y por tanto su costo deberá considerarlo dentro de los indirectos de la obra</w:t>
      </w:r>
      <w:r>
        <w:rPr>
          <w:rFonts w:ascii="Arial" w:eastAsia="Calibri" w:hAnsi="Arial" w:cs="Arial"/>
          <w:sz w:val="24"/>
          <w:szCs w:val="24"/>
          <w:lang w:eastAsia="en-US"/>
        </w:rPr>
        <w:t xml:space="preserve"> y con las especificaciones que determine la Dependencia.</w:t>
      </w:r>
    </w:p>
    <w:p w14:paraId="2A72ED45" w14:textId="77777777" w:rsidR="00A9262D" w:rsidRDefault="00A9262D" w:rsidP="00D91700">
      <w:pPr>
        <w:jc w:val="center"/>
        <w:rPr>
          <w:rFonts w:ascii="HelveticaNeueLT Std" w:hAnsi="HelveticaNeueLT Std" w:cs="Arial"/>
          <w:b/>
          <w:sz w:val="24"/>
          <w:szCs w:val="24"/>
          <w:lang w:val="pt-BR"/>
        </w:rPr>
      </w:pPr>
    </w:p>
    <w:p w14:paraId="160540EB" w14:textId="77777777" w:rsidR="00D91700" w:rsidRPr="001B3158" w:rsidRDefault="00D91700" w:rsidP="00D91700">
      <w:pPr>
        <w:jc w:val="center"/>
        <w:rPr>
          <w:rFonts w:ascii="HelveticaNeueLT Std" w:hAnsi="HelveticaNeueLT Std" w:cs="Arial"/>
          <w:b/>
          <w:sz w:val="24"/>
          <w:szCs w:val="24"/>
          <w:lang w:val="pt-BR"/>
        </w:rPr>
      </w:pPr>
      <w:r w:rsidRPr="001B3158">
        <w:rPr>
          <w:rFonts w:ascii="HelveticaNeueLT Std" w:hAnsi="HelveticaNeueLT Std" w:cs="Arial"/>
          <w:b/>
          <w:sz w:val="24"/>
          <w:szCs w:val="24"/>
          <w:lang w:val="pt-BR"/>
        </w:rPr>
        <w:t>A t e n t a m e n t e</w:t>
      </w:r>
    </w:p>
    <w:p w14:paraId="62982A78" w14:textId="77777777" w:rsidR="00554D14" w:rsidRPr="00554D14" w:rsidRDefault="00554D14" w:rsidP="00554D14">
      <w:pPr>
        <w:shd w:val="clear" w:color="auto" w:fill="FFFFFF"/>
        <w:jc w:val="center"/>
        <w:rPr>
          <w:rFonts w:ascii="HelveticaNeueLT Std" w:hAnsi="HelveticaNeueLT Std" w:cs="Arial"/>
          <w:b/>
          <w:sz w:val="24"/>
          <w:szCs w:val="24"/>
          <w:lang w:val="pt-BR"/>
        </w:rPr>
      </w:pPr>
      <w:r w:rsidRPr="00554D14">
        <w:rPr>
          <w:rFonts w:ascii="HelveticaNeueLT Std" w:hAnsi="HelveticaNeueLT Std" w:cs="Arial"/>
          <w:b/>
          <w:sz w:val="24"/>
          <w:szCs w:val="24"/>
          <w:lang w:val="pt-BR"/>
        </w:rPr>
        <w:t xml:space="preserve">C. Paulina </w:t>
      </w:r>
      <w:proofErr w:type="spellStart"/>
      <w:r w:rsidRPr="00554D14">
        <w:rPr>
          <w:rFonts w:ascii="HelveticaNeueLT Std" w:hAnsi="HelveticaNeueLT Std" w:cs="Arial"/>
          <w:b/>
          <w:sz w:val="24"/>
          <w:szCs w:val="24"/>
          <w:lang w:val="pt-BR"/>
        </w:rPr>
        <w:t>del</w:t>
      </w:r>
      <w:proofErr w:type="spellEnd"/>
      <w:r w:rsidRPr="00554D14">
        <w:rPr>
          <w:rFonts w:ascii="HelveticaNeueLT Std" w:hAnsi="HelveticaNeueLT Std" w:cs="Arial"/>
          <w:b/>
          <w:sz w:val="24"/>
          <w:szCs w:val="24"/>
          <w:lang w:val="pt-BR"/>
        </w:rPr>
        <w:t xml:space="preserve"> Carmen García López</w:t>
      </w:r>
      <w:r w:rsidRPr="00554D14">
        <w:rPr>
          <w:rFonts w:ascii="HelveticaNeueLT Std" w:hAnsi="HelveticaNeueLT Std" w:cs="Arial"/>
          <w:b/>
          <w:sz w:val="24"/>
          <w:szCs w:val="24"/>
          <w:lang w:val="pt-BR"/>
        </w:rPr>
        <w:br/>
        <w:t xml:space="preserve">Subsecretaria de </w:t>
      </w:r>
      <w:proofErr w:type="spellStart"/>
      <w:r w:rsidRPr="00554D14">
        <w:rPr>
          <w:rFonts w:ascii="HelveticaNeueLT Std" w:hAnsi="HelveticaNeueLT Std" w:cs="Arial"/>
          <w:b/>
          <w:sz w:val="24"/>
          <w:szCs w:val="24"/>
          <w:lang w:val="pt-BR"/>
        </w:rPr>
        <w:t>Infraestructura</w:t>
      </w:r>
      <w:proofErr w:type="spellEnd"/>
      <w:r w:rsidRPr="00554D14">
        <w:rPr>
          <w:rFonts w:ascii="HelveticaNeueLT Std" w:hAnsi="HelveticaNeueLT Std" w:cs="Arial"/>
          <w:b/>
          <w:sz w:val="24"/>
          <w:szCs w:val="24"/>
          <w:lang w:val="pt-BR"/>
        </w:rPr>
        <w:t xml:space="preserve"> y Obras </w:t>
      </w:r>
      <w:proofErr w:type="spellStart"/>
      <w:r w:rsidRPr="00554D14">
        <w:rPr>
          <w:rFonts w:ascii="HelveticaNeueLT Std" w:hAnsi="HelveticaNeueLT Std" w:cs="Arial"/>
          <w:b/>
          <w:sz w:val="24"/>
          <w:szCs w:val="24"/>
          <w:lang w:val="pt-BR"/>
        </w:rPr>
        <w:t>Publicas</w:t>
      </w:r>
      <w:proofErr w:type="spellEnd"/>
      <w:r w:rsidRPr="00554D14">
        <w:rPr>
          <w:rFonts w:ascii="HelveticaNeueLT Std" w:hAnsi="HelveticaNeueLT Std" w:cs="Arial"/>
          <w:b/>
          <w:sz w:val="24"/>
          <w:szCs w:val="24"/>
          <w:lang w:val="pt-BR"/>
        </w:rPr>
        <w:t xml:space="preserve"> de </w:t>
      </w:r>
      <w:proofErr w:type="spellStart"/>
      <w:r w:rsidRPr="00554D14">
        <w:rPr>
          <w:rFonts w:ascii="HelveticaNeueLT Std" w:hAnsi="HelveticaNeueLT Std" w:cs="Arial"/>
          <w:b/>
          <w:sz w:val="24"/>
          <w:szCs w:val="24"/>
          <w:lang w:val="pt-BR"/>
        </w:rPr>
        <w:t>la</w:t>
      </w:r>
      <w:proofErr w:type="spellEnd"/>
      <w:r w:rsidRPr="00554D14">
        <w:rPr>
          <w:rFonts w:ascii="HelveticaNeueLT Std" w:hAnsi="HelveticaNeueLT Std" w:cs="Arial"/>
          <w:b/>
          <w:sz w:val="24"/>
          <w:szCs w:val="24"/>
          <w:lang w:val="pt-BR"/>
        </w:rPr>
        <w:t xml:space="preserve"> </w:t>
      </w:r>
    </w:p>
    <w:p w14:paraId="02A23928" w14:textId="77777777" w:rsidR="003A6966" w:rsidRDefault="003A6966" w:rsidP="003A6966">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 xml:space="preserve">Secretaria de </w:t>
      </w:r>
      <w:proofErr w:type="spellStart"/>
      <w:r w:rsidRPr="003A6966">
        <w:rPr>
          <w:rFonts w:ascii="HelveticaNeueLT Std" w:hAnsi="HelveticaNeueLT Std" w:cs="Arial"/>
          <w:b/>
          <w:sz w:val="24"/>
          <w:szCs w:val="24"/>
          <w:lang w:val="pt-BR"/>
        </w:rPr>
        <w:t>Planeación</w:t>
      </w:r>
      <w:proofErr w:type="spellEnd"/>
      <w:r w:rsidRPr="003A6966">
        <w:rPr>
          <w:rFonts w:ascii="HelveticaNeueLT Std" w:hAnsi="HelveticaNeueLT Std" w:cs="Arial"/>
          <w:b/>
          <w:sz w:val="24"/>
          <w:szCs w:val="24"/>
          <w:lang w:val="pt-BR"/>
        </w:rPr>
        <w:t xml:space="preserve"> Urbana, </w:t>
      </w:r>
      <w:proofErr w:type="spellStart"/>
      <w:r w:rsidRPr="003A6966">
        <w:rPr>
          <w:rFonts w:ascii="HelveticaNeueLT Std" w:hAnsi="HelveticaNeueLT Std" w:cs="Arial"/>
          <w:b/>
          <w:sz w:val="24"/>
          <w:szCs w:val="24"/>
          <w:lang w:val="pt-BR"/>
        </w:rPr>
        <w:t>Infraestructura</w:t>
      </w:r>
      <w:proofErr w:type="spellEnd"/>
      <w:r w:rsidR="00320354">
        <w:rPr>
          <w:rFonts w:ascii="HelveticaNeueLT Std" w:hAnsi="HelveticaNeueLT Std" w:cs="Arial"/>
          <w:b/>
          <w:sz w:val="24"/>
          <w:szCs w:val="24"/>
          <w:lang w:val="pt-BR"/>
        </w:rPr>
        <w:t>,</w:t>
      </w:r>
      <w:r w:rsidRPr="003A6966">
        <w:rPr>
          <w:rFonts w:ascii="HelveticaNeueLT Std" w:hAnsi="HelveticaNeueLT Std" w:cs="Arial"/>
          <w:b/>
          <w:sz w:val="24"/>
          <w:szCs w:val="24"/>
          <w:lang w:val="pt-BR"/>
        </w:rPr>
        <w:t xml:space="preserve"> </w:t>
      </w:r>
      <w:proofErr w:type="spellStart"/>
      <w:r w:rsidRPr="003A6966">
        <w:rPr>
          <w:rFonts w:ascii="HelveticaNeueLT Std" w:hAnsi="HelveticaNeueLT Std" w:cs="Arial"/>
          <w:b/>
          <w:sz w:val="24"/>
          <w:szCs w:val="24"/>
          <w:lang w:val="pt-BR"/>
        </w:rPr>
        <w:t>Movilidad</w:t>
      </w:r>
      <w:proofErr w:type="spellEnd"/>
      <w:r w:rsidR="00320354">
        <w:rPr>
          <w:rFonts w:ascii="HelveticaNeueLT Std" w:hAnsi="HelveticaNeueLT Std" w:cs="Arial"/>
          <w:b/>
          <w:sz w:val="24"/>
          <w:szCs w:val="24"/>
          <w:lang w:val="pt-BR"/>
        </w:rPr>
        <w:t xml:space="preserve">, </w:t>
      </w:r>
      <w:proofErr w:type="spellStart"/>
      <w:r w:rsidR="00320354">
        <w:rPr>
          <w:rFonts w:ascii="HelveticaNeueLT Std" w:hAnsi="HelveticaNeueLT Std" w:cs="Arial"/>
          <w:b/>
          <w:sz w:val="24"/>
          <w:szCs w:val="24"/>
          <w:lang w:val="pt-BR"/>
        </w:rPr>
        <w:t>Medio</w:t>
      </w:r>
      <w:proofErr w:type="spellEnd"/>
      <w:r w:rsidR="00320354">
        <w:rPr>
          <w:rFonts w:ascii="HelveticaNeueLT Std" w:hAnsi="HelveticaNeueLT Std" w:cs="Arial"/>
          <w:b/>
          <w:sz w:val="24"/>
          <w:szCs w:val="24"/>
          <w:lang w:val="pt-BR"/>
        </w:rPr>
        <w:t xml:space="preserve"> Ambiente y Recursos </w:t>
      </w:r>
      <w:proofErr w:type="spellStart"/>
      <w:r w:rsidR="00320354">
        <w:rPr>
          <w:rFonts w:ascii="HelveticaNeueLT Std" w:hAnsi="HelveticaNeueLT Std" w:cs="Arial"/>
          <w:b/>
          <w:sz w:val="24"/>
          <w:szCs w:val="24"/>
          <w:lang w:val="pt-BR"/>
        </w:rPr>
        <w:t>Naturales</w:t>
      </w:r>
      <w:proofErr w:type="spellEnd"/>
    </w:p>
    <w:p w14:paraId="247754CD" w14:textId="77777777" w:rsidR="00216422" w:rsidRPr="003A6966" w:rsidRDefault="00216422" w:rsidP="003A6966">
      <w:pPr>
        <w:shd w:val="clear" w:color="auto" w:fill="FFFFFF"/>
        <w:jc w:val="center"/>
        <w:rPr>
          <w:rFonts w:ascii="HelveticaNeueLT Std" w:hAnsi="HelveticaNeueLT Std" w:cs="Arial"/>
          <w:b/>
          <w:sz w:val="24"/>
          <w:szCs w:val="24"/>
          <w:lang w:val="pt-BR"/>
        </w:rPr>
      </w:pPr>
    </w:p>
    <w:p w14:paraId="10FD08D5" w14:textId="3D2289F3" w:rsidR="001C6C34" w:rsidRPr="001B3158" w:rsidRDefault="00BB3485" w:rsidP="00BB3485">
      <w:pPr>
        <w:jc w:val="center"/>
        <w:rPr>
          <w:rFonts w:ascii="HelveticaNeueLT Std" w:hAnsi="HelveticaNeueLT Std"/>
          <w:sz w:val="16"/>
          <w:szCs w:val="16"/>
        </w:rPr>
      </w:pPr>
      <w:r w:rsidRPr="001B3158">
        <w:rPr>
          <w:rFonts w:ascii="HelveticaNeueLT Std" w:hAnsi="HelveticaNeueLT Std" w:cs="Arial"/>
          <w:b/>
          <w:sz w:val="24"/>
          <w:szCs w:val="24"/>
        </w:rPr>
        <w:t>La Paz, B.</w:t>
      </w:r>
      <w:r>
        <w:rPr>
          <w:rFonts w:ascii="HelveticaNeueLT Std" w:hAnsi="HelveticaNeueLT Std" w:cs="Arial"/>
          <w:b/>
          <w:sz w:val="24"/>
          <w:szCs w:val="24"/>
        </w:rPr>
        <w:t xml:space="preserve"> </w:t>
      </w:r>
      <w:r w:rsidRPr="001B3158">
        <w:rPr>
          <w:rFonts w:ascii="HelveticaNeueLT Std" w:hAnsi="HelveticaNeueLT Std" w:cs="Arial"/>
          <w:b/>
          <w:sz w:val="24"/>
          <w:szCs w:val="24"/>
        </w:rPr>
        <w:t>C.</w:t>
      </w:r>
      <w:r>
        <w:rPr>
          <w:rFonts w:ascii="HelveticaNeueLT Std" w:hAnsi="HelveticaNeueLT Std" w:cs="Arial"/>
          <w:b/>
          <w:sz w:val="24"/>
          <w:szCs w:val="24"/>
        </w:rPr>
        <w:t xml:space="preserve"> </w:t>
      </w:r>
      <w:r w:rsidRPr="001B3158">
        <w:rPr>
          <w:rFonts w:ascii="HelveticaNeueLT Std" w:hAnsi="HelveticaNeueLT Std" w:cs="Arial"/>
          <w:b/>
          <w:sz w:val="24"/>
          <w:szCs w:val="24"/>
        </w:rPr>
        <w:t>S.  a</w:t>
      </w:r>
      <w:r>
        <w:rPr>
          <w:rFonts w:ascii="HelveticaNeueLT Std" w:hAnsi="HelveticaNeueLT Std" w:cs="Arial"/>
          <w:b/>
          <w:sz w:val="24"/>
          <w:szCs w:val="24"/>
        </w:rPr>
        <w:t xml:space="preserve"> </w:t>
      </w:r>
      <w:r w:rsidR="00857523">
        <w:rPr>
          <w:rFonts w:ascii="HelveticaNeueLT Std" w:hAnsi="HelveticaNeueLT Std" w:cs="Arial"/>
          <w:b/>
          <w:sz w:val="24"/>
          <w:szCs w:val="24"/>
        </w:rPr>
        <w:t>2</w:t>
      </w:r>
      <w:r w:rsidR="00436030">
        <w:rPr>
          <w:rFonts w:ascii="HelveticaNeueLT Std" w:hAnsi="HelveticaNeueLT Std" w:cs="Arial"/>
          <w:b/>
          <w:sz w:val="24"/>
          <w:szCs w:val="24"/>
        </w:rPr>
        <w:t>6</w:t>
      </w:r>
      <w:r w:rsidRPr="001B3158">
        <w:rPr>
          <w:rFonts w:ascii="HelveticaNeueLT Std" w:hAnsi="HelveticaNeueLT Std" w:cs="Arial"/>
          <w:b/>
          <w:sz w:val="24"/>
          <w:szCs w:val="24"/>
        </w:rPr>
        <w:t xml:space="preserve"> de </w:t>
      </w:r>
      <w:r w:rsidR="00436030">
        <w:rPr>
          <w:rFonts w:ascii="HelveticaNeueLT Std" w:hAnsi="HelveticaNeueLT Std" w:cs="Arial"/>
          <w:b/>
          <w:sz w:val="24"/>
          <w:szCs w:val="24"/>
        </w:rPr>
        <w:t>Junio</w:t>
      </w:r>
      <w:r>
        <w:rPr>
          <w:rFonts w:ascii="HelveticaNeueLT Std" w:hAnsi="HelveticaNeueLT Std" w:cs="Arial"/>
          <w:b/>
          <w:sz w:val="24"/>
          <w:szCs w:val="24"/>
        </w:rPr>
        <w:t xml:space="preserve"> </w:t>
      </w:r>
      <w:r w:rsidRPr="001B3158">
        <w:rPr>
          <w:rFonts w:ascii="HelveticaNeueLT Std" w:hAnsi="HelveticaNeueLT Std" w:cs="Arial"/>
          <w:b/>
          <w:sz w:val="24"/>
          <w:szCs w:val="24"/>
        </w:rPr>
        <w:t>del  20</w:t>
      </w:r>
      <w:r>
        <w:rPr>
          <w:rFonts w:ascii="HelveticaNeueLT Std" w:hAnsi="HelveticaNeueLT Std" w:cs="Arial"/>
          <w:b/>
          <w:sz w:val="24"/>
          <w:szCs w:val="24"/>
        </w:rPr>
        <w:t>2</w:t>
      </w:r>
      <w:r w:rsidR="009513BB">
        <w:rPr>
          <w:rFonts w:ascii="HelveticaNeueLT Std" w:hAnsi="HelveticaNeueLT Std" w:cs="Arial"/>
          <w:b/>
          <w:sz w:val="24"/>
          <w:szCs w:val="24"/>
        </w:rPr>
        <w:t>4</w:t>
      </w:r>
    </w:p>
    <w:sectPr w:rsidR="001C6C34" w:rsidRPr="001B3158" w:rsidSect="00217DCC">
      <w:headerReference w:type="default" r:id="rId13"/>
      <w:footerReference w:type="even" r:id="rId14"/>
      <w:footerReference w:type="default" r:id="rId15"/>
      <w:pgSz w:w="12240" w:h="15840"/>
      <w:pgMar w:top="1948" w:right="758" w:bottom="993" w:left="1701" w:header="28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16F381" w14:textId="77777777" w:rsidR="00DC63EF" w:rsidRDefault="00DC63EF">
      <w:r>
        <w:separator/>
      </w:r>
    </w:p>
  </w:endnote>
  <w:endnote w:type="continuationSeparator" w:id="0">
    <w:p w14:paraId="061BD9FA" w14:textId="77777777" w:rsidR="00DC63EF" w:rsidRDefault="00DC6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82A3D" w14:textId="77777777" w:rsidR="003842D7" w:rsidRDefault="003842D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C492B8C" w14:textId="77777777" w:rsidR="003842D7" w:rsidRDefault="003842D7">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0E0B9" w14:textId="77777777" w:rsidR="003842D7" w:rsidRPr="00302B79" w:rsidRDefault="003842D7" w:rsidP="00302B79">
    <w:pPr>
      <w:tabs>
        <w:tab w:val="center" w:pos="4419"/>
        <w:tab w:val="right" w:pos="8838"/>
      </w:tabs>
      <w:spacing w:after="200" w:line="276" w:lineRule="auto"/>
      <w:jc w:val="center"/>
      <w:rPr>
        <w:rFonts w:ascii="HelveticaNeueLT Std" w:eastAsia="Calibri" w:hAnsi="HelveticaNeueLT Std" w:cs="Arial"/>
        <w:b/>
        <w:sz w:val="16"/>
        <w:szCs w:val="16"/>
        <w:lang w:eastAsia="en-US"/>
      </w:rPr>
    </w:pPr>
    <w:r w:rsidRPr="00302B79">
      <w:rPr>
        <w:rFonts w:ascii="HelveticaNeueLT Std" w:eastAsia="Calibri" w:hAnsi="HelveticaNeueLT Std" w:cs="Arial"/>
        <w:sz w:val="16"/>
        <w:szCs w:val="16"/>
        <w:lang w:eastAsia="en-US"/>
      </w:rPr>
      <w:t xml:space="preserve">Página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PAGE</w:instrText>
    </w:r>
    <w:r w:rsidRPr="00302B79">
      <w:rPr>
        <w:rFonts w:ascii="HelveticaNeueLT Std" w:eastAsia="Calibri" w:hAnsi="HelveticaNeueLT Std" w:cs="Arial"/>
        <w:b/>
        <w:sz w:val="16"/>
        <w:szCs w:val="16"/>
        <w:lang w:eastAsia="en-US"/>
      </w:rPr>
      <w:fldChar w:fldCharType="separate"/>
    </w:r>
    <w:r w:rsidR="00303167">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r w:rsidRPr="00302B79">
      <w:rPr>
        <w:rFonts w:ascii="HelveticaNeueLT Std" w:eastAsia="Calibri" w:hAnsi="HelveticaNeueLT Std" w:cs="Arial"/>
        <w:sz w:val="16"/>
        <w:szCs w:val="16"/>
        <w:lang w:eastAsia="en-US"/>
      </w:rPr>
      <w:t xml:space="preserve"> de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NUMPAGES</w:instrText>
    </w:r>
    <w:r w:rsidRPr="00302B79">
      <w:rPr>
        <w:rFonts w:ascii="HelveticaNeueLT Std" w:eastAsia="Calibri" w:hAnsi="HelveticaNeueLT Std" w:cs="Arial"/>
        <w:b/>
        <w:sz w:val="16"/>
        <w:szCs w:val="16"/>
        <w:lang w:eastAsia="en-US"/>
      </w:rPr>
      <w:fldChar w:fldCharType="separate"/>
    </w:r>
    <w:r w:rsidR="00303167">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p>
  <w:p w14:paraId="2939F43F" w14:textId="77777777" w:rsidR="003842D7" w:rsidRDefault="003842D7">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8C7E97" w14:textId="77777777" w:rsidR="00DC63EF" w:rsidRDefault="00DC63EF">
      <w:r>
        <w:separator/>
      </w:r>
    </w:p>
  </w:footnote>
  <w:footnote w:type="continuationSeparator" w:id="0">
    <w:p w14:paraId="7F6878CA" w14:textId="77777777" w:rsidR="00DC63EF" w:rsidRDefault="00DC6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05E876" w14:textId="77777777" w:rsidR="003842D7" w:rsidRDefault="003842D7" w:rsidP="00050FD1">
    <w:pPr>
      <w:pStyle w:val="Encabezado"/>
    </w:pPr>
    <w:r w:rsidRPr="000A1601">
      <w:rPr>
        <w:rFonts w:ascii="Calibri" w:eastAsia="Calibri" w:hAnsi="Calibri" w:cs="Calibri"/>
        <w:noProof/>
        <w:lang w:val="es-MX" w:eastAsia="es-MX"/>
      </w:rPr>
      <w:drawing>
        <wp:inline distT="0" distB="0" distL="0" distR="0" wp14:anchorId="01D95E15" wp14:editId="0AFB0567">
          <wp:extent cx="3561009" cy="77914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1">
                    <a:extLst>
                      <a:ext uri="{28A0092B-C50C-407E-A947-70E740481C1C}">
                        <a14:useLocalDpi xmlns:a14="http://schemas.microsoft.com/office/drawing/2010/main" val="0"/>
                      </a:ext>
                    </a:extLst>
                  </a:blip>
                  <a:srcRect l="-929" t="11337" r="37017" b="6268"/>
                  <a:stretch/>
                </pic:blipFill>
                <pic:spPr bwMode="auto">
                  <a:xfrm>
                    <a:off x="0" y="0"/>
                    <a:ext cx="3561009" cy="779145"/>
                  </a:xfrm>
                  <a:prstGeom prst="rect">
                    <a:avLst/>
                  </a:prstGeom>
                  <a:noFill/>
                  <a:ln>
                    <a:noFill/>
                  </a:ln>
                  <a:extLst>
                    <a:ext uri="{53640926-AAD7-44D8-BBD7-CCE9431645EC}">
                      <a14:shadowObscured xmlns:a14="http://schemas.microsoft.com/office/drawing/2010/main"/>
                    </a:ext>
                  </a:extLst>
                </pic:spPr>
              </pic:pic>
            </a:graphicData>
          </a:graphic>
        </wp:inline>
      </w:drawing>
    </w:r>
    <w:r w:rsidR="00000000">
      <w:rPr>
        <w:noProof/>
        <w:lang w:val="es-MX" w:eastAsia="es-MX" w:bidi="pa-IN"/>
      </w:rPr>
      <w:pict w14:anchorId="5B0AF59E">
        <v:shapetype id="_x0000_t202" coordsize="21600,21600" o:spt="202" path="m,l,21600r21600,l21600,xe">
          <v:stroke joinstyle="miter"/>
          <v:path gradientshapeok="t" o:connecttype="rect"/>
        </v:shapetype>
        <v:shape id="Text Box 9" o:spid="_x0000_s1025" type="#_x0000_t202" style="position:absolute;margin-left:95.7pt;margin-top:26.1pt;width:356.8pt;height:80.0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XKktQIAALo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" filled="f" stroked="f">
          <v:textbox style="mso-next-textbox:#Text Box 9">
            <w:txbxContent>
              <w:p w14:paraId="4E7D9DE2" w14:textId="77777777" w:rsidR="003842D7" w:rsidRDefault="003842D7" w:rsidP="00050FD1">
                <w:pPr>
                  <w:pStyle w:val="Encabezado"/>
                  <w:jc w:val="center"/>
                  <w:rPr>
                    <w:rFonts w:ascii="Berlin Sans FB Demi" w:eastAsia="Times New Roman" w:hAnsi="Berlin Sans FB Demi" w:cs="Arial"/>
                    <w:b/>
                    <w:color w:val="548DD4"/>
                    <w:sz w:val="28"/>
                    <w:szCs w:val="28"/>
                    <w:lang w:val="es-MX"/>
                  </w:rPr>
                </w:pPr>
              </w:p>
              <w:p w14:paraId="441EBC72" w14:textId="77777777" w:rsidR="003842D7" w:rsidRDefault="003842D7" w:rsidP="00050FD1">
                <w:pPr>
                  <w:pStyle w:val="Encabezado"/>
                  <w:jc w:val="center"/>
                  <w:rPr>
                    <w:rFonts w:ascii="Berlin Sans FB Demi" w:eastAsia="Times New Roman" w:hAnsi="Berlin Sans FB Demi" w:cs="Arial"/>
                    <w:b/>
                    <w:color w:val="548DD4"/>
                    <w:sz w:val="28"/>
                    <w:szCs w:val="28"/>
                    <w:lang w:val="es-MX"/>
                  </w:rPr>
                </w:pPr>
              </w:p>
              <w:p w14:paraId="6A3036FB" w14:textId="77777777" w:rsidR="003842D7" w:rsidRPr="003A6966" w:rsidRDefault="003842D7" w:rsidP="00380708">
                <w:pPr>
                  <w:pStyle w:val="Encabezado"/>
                  <w:rPr>
                    <w:rFonts w:ascii="Berlin Sans FB Demi" w:eastAsia="Times New Roman" w:hAnsi="Berlin Sans FB Demi" w:cs="Arial"/>
                    <w:b/>
                    <w:color w:val="A50021"/>
                    <w:sz w:val="28"/>
                    <w:szCs w:val="28"/>
                    <w:lang w:val="es-MX"/>
                  </w:rPr>
                </w:pPr>
                <w:r w:rsidRPr="003A6966">
                  <w:rPr>
                    <w:rFonts w:ascii="Berlin Sans FB Demi" w:eastAsia="Times New Roman" w:hAnsi="Berlin Sans FB Demi" w:cs="Arial"/>
                    <w:b/>
                    <w:color w:val="A50021"/>
                    <w:sz w:val="28"/>
                    <w:szCs w:val="28"/>
                    <w:lang w:val="es-MX"/>
                  </w:rPr>
                  <w:t>Dirección de Precios Unitarios y Concursos de Obras</w:t>
                </w:r>
              </w:p>
              <w:p w14:paraId="56BA25A8" w14:textId="77777777" w:rsidR="003842D7" w:rsidRPr="000E2785" w:rsidRDefault="003842D7" w:rsidP="00050FD1">
                <w:pPr>
                  <w:pStyle w:val="Encabezado"/>
                  <w:jc w:val="center"/>
                  <w:rPr>
                    <w:rFonts w:ascii="Arial Narrow" w:hAnsi="Arial Narrow"/>
                    <w:b/>
                    <w:i/>
                    <w:color w:val="548DD4" w:themeColor="text2" w:themeTint="99"/>
                    <w:sz w:val="12"/>
                    <w:szCs w:val="12"/>
                  </w:rPr>
                </w:pPr>
              </w:p>
              <w:p w14:paraId="3E437C24" w14:textId="77777777" w:rsidR="003842D7" w:rsidRDefault="003842D7" w:rsidP="00050FD1">
                <w:pPr>
                  <w:pStyle w:val="Encabezado"/>
                  <w:jc w:val="center"/>
                  <w:rPr>
                    <w:rFonts w:ascii="Tahoma" w:hAnsi="Tahoma" w:cs="Tahoma"/>
                    <w:b/>
                    <w:i/>
                    <w:sz w:val="16"/>
                    <w:szCs w:val="16"/>
                  </w:rPr>
                </w:pPr>
              </w:p>
              <w:p w14:paraId="3DFE5050" w14:textId="77777777" w:rsidR="003842D7" w:rsidRPr="00542A12" w:rsidRDefault="003842D7" w:rsidP="00050FD1">
                <w:pPr>
                  <w:pStyle w:val="Encabezado"/>
                  <w:jc w:val="center"/>
                  <w:rPr>
                    <w:rFonts w:ascii="Arial" w:hAnsi="Arial" w:cs="Arial"/>
                    <w:i/>
                    <w:sz w:val="16"/>
                    <w:szCs w:val="16"/>
                  </w:rPr>
                </w:pPr>
              </w:p>
              <w:p w14:paraId="605BE1BB" w14:textId="77777777" w:rsidR="003842D7" w:rsidRPr="002F1836" w:rsidRDefault="003842D7" w:rsidP="008F0C90">
                <w:pPr>
                  <w:pStyle w:val="Encabezado"/>
                  <w:rPr>
                    <w:rFonts w:ascii="Tahoma" w:hAnsi="Tahoma" w:cs="Tahoma"/>
                    <w:b/>
                    <w:i/>
                    <w:sz w:val="16"/>
                    <w:szCs w:val="16"/>
                  </w:rPr>
                </w:pPr>
              </w:p>
              <w:p w14:paraId="3FEFA683" w14:textId="77777777" w:rsidR="003842D7" w:rsidRPr="003A0522" w:rsidRDefault="003842D7" w:rsidP="00050FD1">
                <w:pPr>
                  <w:rPr>
                    <w:rFonts w:ascii="Bookman Old Style" w:hAnsi="Bookman Old Style"/>
                    <w:b/>
                    <w:sz w:val="16"/>
                    <w:szCs w:val="16"/>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EDD0F8A2"/>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19"/>
    <w:multiLevelType w:val="multilevel"/>
    <w:tmpl w:val="00000019"/>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A"/>
    <w:multiLevelType w:val="multilevel"/>
    <w:tmpl w:val="0000001A"/>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1B"/>
    <w:multiLevelType w:val="multilevel"/>
    <w:tmpl w:val="0000001B"/>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1C"/>
    <w:multiLevelType w:val="multilevel"/>
    <w:tmpl w:val="0000001C"/>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7E096D"/>
    <w:multiLevelType w:val="hybridMultilevel"/>
    <w:tmpl w:val="B6684938"/>
    <w:lvl w:ilvl="0" w:tplc="43241EDE">
      <w:start w:val="1"/>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6" w15:restartNumberingAfterBreak="0">
    <w:nsid w:val="04D1737A"/>
    <w:multiLevelType w:val="hybridMultilevel"/>
    <w:tmpl w:val="E6F25FC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7C11E0F"/>
    <w:multiLevelType w:val="hybridMultilevel"/>
    <w:tmpl w:val="AA7CD21A"/>
    <w:lvl w:ilvl="0" w:tplc="080A000F">
      <w:start w:val="1"/>
      <w:numFmt w:val="decimal"/>
      <w:lvlText w:val="%1."/>
      <w:lvlJc w:val="left"/>
      <w:pPr>
        <w:ind w:left="3888" w:hanging="360"/>
      </w:pPr>
    </w:lvl>
    <w:lvl w:ilvl="1" w:tplc="080A0019" w:tentative="1">
      <w:start w:val="1"/>
      <w:numFmt w:val="lowerLetter"/>
      <w:lvlText w:val="%2."/>
      <w:lvlJc w:val="left"/>
      <w:pPr>
        <w:ind w:left="4608" w:hanging="360"/>
      </w:pPr>
    </w:lvl>
    <w:lvl w:ilvl="2" w:tplc="080A001B" w:tentative="1">
      <w:start w:val="1"/>
      <w:numFmt w:val="lowerRoman"/>
      <w:lvlText w:val="%3."/>
      <w:lvlJc w:val="right"/>
      <w:pPr>
        <w:ind w:left="5328" w:hanging="180"/>
      </w:pPr>
    </w:lvl>
    <w:lvl w:ilvl="3" w:tplc="080A000F" w:tentative="1">
      <w:start w:val="1"/>
      <w:numFmt w:val="decimal"/>
      <w:lvlText w:val="%4."/>
      <w:lvlJc w:val="left"/>
      <w:pPr>
        <w:ind w:left="6048" w:hanging="360"/>
      </w:pPr>
    </w:lvl>
    <w:lvl w:ilvl="4" w:tplc="080A0019" w:tentative="1">
      <w:start w:val="1"/>
      <w:numFmt w:val="lowerLetter"/>
      <w:lvlText w:val="%5."/>
      <w:lvlJc w:val="left"/>
      <w:pPr>
        <w:ind w:left="6768" w:hanging="360"/>
      </w:pPr>
    </w:lvl>
    <w:lvl w:ilvl="5" w:tplc="080A001B" w:tentative="1">
      <w:start w:val="1"/>
      <w:numFmt w:val="lowerRoman"/>
      <w:lvlText w:val="%6."/>
      <w:lvlJc w:val="right"/>
      <w:pPr>
        <w:ind w:left="7488" w:hanging="180"/>
      </w:pPr>
    </w:lvl>
    <w:lvl w:ilvl="6" w:tplc="080A000F" w:tentative="1">
      <w:start w:val="1"/>
      <w:numFmt w:val="decimal"/>
      <w:lvlText w:val="%7."/>
      <w:lvlJc w:val="left"/>
      <w:pPr>
        <w:ind w:left="8208" w:hanging="360"/>
      </w:pPr>
    </w:lvl>
    <w:lvl w:ilvl="7" w:tplc="080A0019" w:tentative="1">
      <w:start w:val="1"/>
      <w:numFmt w:val="lowerLetter"/>
      <w:lvlText w:val="%8."/>
      <w:lvlJc w:val="left"/>
      <w:pPr>
        <w:ind w:left="8928" w:hanging="360"/>
      </w:pPr>
    </w:lvl>
    <w:lvl w:ilvl="8" w:tplc="080A001B" w:tentative="1">
      <w:start w:val="1"/>
      <w:numFmt w:val="lowerRoman"/>
      <w:lvlText w:val="%9."/>
      <w:lvlJc w:val="right"/>
      <w:pPr>
        <w:ind w:left="9648" w:hanging="180"/>
      </w:pPr>
    </w:lvl>
  </w:abstractNum>
  <w:abstractNum w:abstractNumId="8" w15:restartNumberingAfterBreak="0">
    <w:nsid w:val="08444FF5"/>
    <w:multiLevelType w:val="hybridMultilevel"/>
    <w:tmpl w:val="70944D24"/>
    <w:lvl w:ilvl="0" w:tplc="E9282476">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0A576805"/>
    <w:multiLevelType w:val="hybridMultilevel"/>
    <w:tmpl w:val="B5A4CD94"/>
    <w:lvl w:ilvl="0" w:tplc="1E420EF6">
      <w:start w:val="4"/>
      <w:numFmt w:val="upp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0CC33AE2"/>
    <w:multiLevelType w:val="hybridMultilevel"/>
    <w:tmpl w:val="4BFA1002"/>
    <w:lvl w:ilvl="0" w:tplc="602CCC90">
      <w:start w:val="15"/>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6D2323D"/>
    <w:multiLevelType w:val="singleLevel"/>
    <w:tmpl w:val="276E02E2"/>
    <w:lvl w:ilvl="0">
      <w:start w:val="1"/>
      <w:numFmt w:val="lowerLetter"/>
      <w:lvlText w:val="%1."/>
      <w:lvlJc w:val="left"/>
      <w:pPr>
        <w:tabs>
          <w:tab w:val="num" w:pos="360"/>
        </w:tabs>
        <w:ind w:left="360" w:hanging="360"/>
      </w:pPr>
      <w:rPr>
        <w:rFonts w:hint="default"/>
      </w:rPr>
    </w:lvl>
  </w:abstractNum>
  <w:abstractNum w:abstractNumId="12" w15:restartNumberingAfterBreak="0">
    <w:nsid w:val="18FB116A"/>
    <w:multiLevelType w:val="hybridMultilevel"/>
    <w:tmpl w:val="28D8481C"/>
    <w:lvl w:ilvl="0" w:tplc="D168396E">
      <w:start w:val="1"/>
      <w:numFmt w:val="upperLetter"/>
      <w:lvlText w:val="%1."/>
      <w:lvlJc w:val="left"/>
      <w:pPr>
        <w:tabs>
          <w:tab w:val="num" w:pos="720"/>
        </w:tabs>
        <w:ind w:left="720" w:hanging="360"/>
      </w:pPr>
      <w:rPr>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1BBA5BF3"/>
    <w:multiLevelType w:val="hybridMultilevel"/>
    <w:tmpl w:val="15AA667A"/>
    <w:lvl w:ilvl="0" w:tplc="86EC6A5E">
      <w:start w:val="1"/>
      <w:numFmt w:val="upperLetter"/>
      <w:lvlText w:val="%1."/>
      <w:lvlJc w:val="left"/>
      <w:pPr>
        <w:tabs>
          <w:tab w:val="num" w:pos="720"/>
        </w:tabs>
        <w:ind w:left="720" w:hanging="360"/>
      </w:pPr>
      <w:rPr>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21515608"/>
    <w:multiLevelType w:val="hybridMultilevel"/>
    <w:tmpl w:val="3EC0B822"/>
    <w:lvl w:ilvl="0" w:tplc="2D0EF7F0">
      <w:start w:val="2"/>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5" w15:restartNumberingAfterBreak="0">
    <w:nsid w:val="23F63E66"/>
    <w:multiLevelType w:val="hybridMultilevel"/>
    <w:tmpl w:val="4FC6CAEC"/>
    <w:lvl w:ilvl="0" w:tplc="ECE22346">
      <w:start w:val="1"/>
      <w:numFmt w:val="upperRoman"/>
      <w:lvlText w:val="%1."/>
      <w:lvlJc w:val="right"/>
      <w:pPr>
        <w:tabs>
          <w:tab w:val="num" w:pos="720"/>
        </w:tabs>
        <w:ind w:left="720" w:hanging="360"/>
      </w:pPr>
    </w:lvl>
    <w:lvl w:ilvl="1" w:tplc="3B64D1F2">
      <w:start w:val="1"/>
      <w:numFmt w:val="decimal"/>
      <w:lvlText w:val="%2."/>
      <w:lvlJc w:val="right"/>
      <w:pPr>
        <w:tabs>
          <w:tab w:val="num" w:pos="114"/>
        </w:tabs>
        <w:ind w:left="114" w:hanging="114"/>
      </w:pPr>
      <w:rPr>
        <w:rFonts w:hint="default"/>
        <w:b/>
        <w:i w:val="0"/>
      </w:rPr>
    </w:lvl>
    <w:lvl w:ilvl="2" w:tplc="847C0FE2">
      <w:start w:val="1"/>
      <w:numFmt w:val="lowerLetter"/>
      <w:lvlText w:val="%3."/>
      <w:lvlJc w:val="right"/>
      <w:pPr>
        <w:tabs>
          <w:tab w:val="num" w:pos="1644"/>
        </w:tabs>
        <w:ind w:left="1644" w:hanging="113"/>
      </w:pPr>
      <w:rPr>
        <w:rFonts w:hint="default"/>
      </w:rPr>
    </w:lvl>
    <w:lvl w:ilvl="3" w:tplc="350C64CE" w:tentative="1">
      <w:start w:val="1"/>
      <w:numFmt w:val="upperRoman"/>
      <w:lvlText w:val="%4."/>
      <w:lvlJc w:val="right"/>
      <w:pPr>
        <w:tabs>
          <w:tab w:val="num" w:pos="2880"/>
        </w:tabs>
        <w:ind w:left="2880" w:hanging="360"/>
      </w:pPr>
    </w:lvl>
    <w:lvl w:ilvl="4" w:tplc="925410D2" w:tentative="1">
      <w:start w:val="1"/>
      <w:numFmt w:val="upperRoman"/>
      <w:lvlText w:val="%5."/>
      <w:lvlJc w:val="right"/>
      <w:pPr>
        <w:tabs>
          <w:tab w:val="num" w:pos="3600"/>
        </w:tabs>
        <w:ind w:left="3600" w:hanging="360"/>
      </w:pPr>
    </w:lvl>
    <w:lvl w:ilvl="5" w:tplc="B66A881C" w:tentative="1">
      <w:start w:val="1"/>
      <w:numFmt w:val="upperRoman"/>
      <w:lvlText w:val="%6."/>
      <w:lvlJc w:val="right"/>
      <w:pPr>
        <w:tabs>
          <w:tab w:val="num" w:pos="4320"/>
        </w:tabs>
        <w:ind w:left="4320" w:hanging="360"/>
      </w:pPr>
    </w:lvl>
    <w:lvl w:ilvl="6" w:tplc="29CC04BA" w:tentative="1">
      <w:start w:val="1"/>
      <w:numFmt w:val="upperRoman"/>
      <w:lvlText w:val="%7."/>
      <w:lvlJc w:val="right"/>
      <w:pPr>
        <w:tabs>
          <w:tab w:val="num" w:pos="5040"/>
        </w:tabs>
        <w:ind w:left="5040" w:hanging="360"/>
      </w:pPr>
    </w:lvl>
    <w:lvl w:ilvl="7" w:tplc="C06CA46C" w:tentative="1">
      <w:start w:val="1"/>
      <w:numFmt w:val="upperRoman"/>
      <w:lvlText w:val="%8."/>
      <w:lvlJc w:val="right"/>
      <w:pPr>
        <w:tabs>
          <w:tab w:val="num" w:pos="5760"/>
        </w:tabs>
        <w:ind w:left="5760" w:hanging="360"/>
      </w:pPr>
    </w:lvl>
    <w:lvl w:ilvl="8" w:tplc="446C5C4A" w:tentative="1">
      <w:start w:val="1"/>
      <w:numFmt w:val="upperRoman"/>
      <w:lvlText w:val="%9."/>
      <w:lvlJc w:val="right"/>
      <w:pPr>
        <w:tabs>
          <w:tab w:val="num" w:pos="6480"/>
        </w:tabs>
        <w:ind w:left="6480" w:hanging="360"/>
      </w:pPr>
    </w:lvl>
  </w:abstractNum>
  <w:abstractNum w:abstractNumId="16" w15:restartNumberingAfterBreak="0">
    <w:nsid w:val="2C5201C5"/>
    <w:multiLevelType w:val="hybridMultilevel"/>
    <w:tmpl w:val="40DCBD1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002094"/>
    <w:multiLevelType w:val="hybridMultilevel"/>
    <w:tmpl w:val="1A3CBF46"/>
    <w:lvl w:ilvl="0" w:tplc="07C8F658">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8" w15:restartNumberingAfterBreak="0">
    <w:nsid w:val="353628EE"/>
    <w:multiLevelType w:val="hybridMultilevel"/>
    <w:tmpl w:val="4C887D6E"/>
    <w:lvl w:ilvl="0" w:tplc="664A98BE">
      <w:start w:val="1"/>
      <w:numFmt w:val="lowerLetter"/>
      <w:lvlText w:val="%1)"/>
      <w:lvlJc w:val="left"/>
      <w:pPr>
        <w:ind w:left="720" w:hanging="360"/>
      </w:pPr>
      <w:rPr>
        <w:rFonts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5CB672E"/>
    <w:multiLevelType w:val="hybridMultilevel"/>
    <w:tmpl w:val="27CC27D8"/>
    <w:lvl w:ilvl="0" w:tplc="0C0A0015">
      <w:start w:val="1"/>
      <w:numFmt w:val="upperLetter"/>
      <w:lvlText w:val="%1."/>
      <w:lvlJc w:val="left"/>
      <w:pPr>
        <w:tabs>
          <w:tab w:val="num" w:pos="720"/>
        </w:tabs>
        <w:ind w:left="720" w:hanging="360"/>
      </w:pPr>
    </w:lvl>
    <w:lvl w:ilvl="1" w:tplc="10B4432C">
      <w:start w:val="3"/>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35CE685A"/>
    <w:multiLevelType w:val="hybridMultilevel"/>
    <w:tmpl w:val="116848E0"/>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6272C20"/>
    <w:multiLevelType w:val="hybridMultilevel"/>
    <w:tmpl w:val="0EC01FB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7894296"/>
    <w:multiLevelType w:val="hybridMultilevel"/>
    <w:tmpl w:val="E03602B4"/>
    <w:lvl w:ilvl="0" w:tplc="0F904AE6">
      <w:start w:val="1"/>
      <w:numFmt w:val="decimal"/>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3" w15:restartNumberingAfterBreak="0">
    <w:nsid w:val="3A5F0905"/>
    <w:multiLevelType w:val="hybridMultilevel"/>
    <w:tmpl w:val="07CEE196"/>
    <w:lvl w:ilvl="0" w:tplc="F7C28808">
      <w:start w:val="2"/>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D7F7DA8"/>
    <w:multiLevelType w:val="hybridMultilevel"/>
    <w:tmpl w:val="D8BAD5D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E3680A"/>
    <w:multiLevelType w:val="hybridMultilevel"/>
    <w:tmpl w:val="4EE658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5EA6630"/>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4B43130D"/>
    <w:multiLevelType w:val="hybridMultilevel"/>
    <w:tmpl w:val="4F32BF86"/>
    <w:lvl w:ilvl="0" w:tplc="F2AEA5E8">
      <w:start w:val="1"/>
      <w:numFmt w:val="decimal"/>
      <w:lvlText w:val="%1-."/>
      <w:lvlJc w:val="left"/>
      <w:pPr>
        <w:ind w:left="360" w:hanging="360"/>
      </w:pPr>
      <w:rPr>
        <w:rFonts w:ascii="Calibri" w:hAnsi="Calibri" w:cs="Arial" w:hint="default"/>
        <w:sz w:val="2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15:restartNumberingAfterBreak="0">
    <w:nsid w:val="4D377DAE"/>
    <w:multiLevelType w:val="hybridMultilevel"/>
    <w:tmpl w:val="7CC27A60"/>
    <w:lvl w:ilvl="0" w:tplc="0666FA50">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9" w15:restartNumberingAfterBreak="0">
    <w:nsid w:val="55624C3D"/>
    <w:multiLevelType w:val="hybridMultilevel"/>
    <w:tmpl w:val="5254FB82"/>
    <w:lvl w:ilvl="0" w:tplc="09F2CE0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586D06B3"/>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5AD143E1"/>
    <w:multiLevelType w:val="singleLevel"/>
    <w:tmpl w:val="67A83670"/>
    <w:lvl w:ilvl="0">
      <w:start w:val="11"/>
      <w:numFmt w:val="upperLetter"/>
      <w:lvlText w:val="%1)"/>
      <w:lvlJc w:val="left"/>
      <w:pPr>
        <w:tabs>
          <w:tab w:val="num" w:pos="570"/>
        </w:tabs>
        <w:ind w:left="570" w:hanging="570"/>
      </w:pPr>
      <w:rPr>
        <w:rFonts w:hint="default"/>
        <w:b/>
      </w:rPr>
    </w:lvl>
  </w:abstractNum>
  <w:abstractNum w:abstractNumId="32" w15:restartNumberingAfterBreak="0">
    <w:nsid w:val="5C363E4D"/>
    <w:multiLevelType w:val="hybridMultilevel"/>
    <w:tmpl w:val="9CF28D22"/>
    <w:lvl w:ilvl="0" w:tplc="DB3E9154">
      <w:start w:val="8"/>
      <w:numFmt w:val="upperLetter"/>
      <w:lvlText w:val="%1."/>
      <w:lvlJc w:val="left"/>
      <w:pPr>
        <w:tabs>
          <w:tab w:val="num" w:pos="360"/>
        </w:tabs>
        <w:ind w:left="360" w:hanging="360"/>
      </w:pPr>
      <w:rPr>
        <w:rFonts w:hint="default"/>
        <w:b/>
        <w:sz w:val="24"/>
        <w:szCs w:val="24"/>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3" w15:restartNumberingAfterBreak="0">
    <w:nsid w:val="5D46027D"/>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4" w15:restartNumberingAfterBreak="0">
    <w:nsid w:val="5ED13892"/>
    <w:multiLevelType w:val="multilevel"/>
    <w:tmpl w:val="D3B68EF8"/>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5" w15:restartNumberingAfterBreak="0">
    <w:nsid w:val="6041686D"/>
    <w:multiLevelType w:val="hybridMultilevel"/>
    <w:tmpl w:val="D22696BC"/>
    <w:lvl w:ilvl="0" w:tplc="0C0A0015">
      <w:start w:val="1"/>
      <w:numFmt w:val="upp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66953ABF"/>
    <w:multiLevelType w:val="hybridMultilevel"/>
    <w:tmpl w:val="7DE8C400"/>
    <w:lvl w:ilvl="0" w:tplc="45E8561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91C1679"/>
    <w:multiLevelType w:val="hybridMultilevel"/>
    <w:tmpl w:val="9BB4CE22"/>
    <w:lvl w:ilvl="0" w:tplc="E9282476">
      <w:start w:val="1"/>
      <w:numFmt w:val="lowerLetter"/>
      <w:lvlText w:val="%1."/>
      <w:lvlJc w:val="left"/>
      <w:pPr>
        <w:tabs>
          <w:tab w:val="num" w:pos="1080"/>
        </w:tabs>
        <w:ind w:left="1080" w:hanging="360"/>
      </w:pPr>
    </w:lvl>
    <w:lvl w:ilvl="1" w:tplc="B7C0B7F6">
      <w:start w:val="4"/>
      <w:numFmt w:val="decimal"/>
      <w:lvlText w:val="%2."/>
      <w:lvlJc w:val="left"/>
      <w:pPr>
        <w:tabs>
          <w:tab w:val="num" w:pos="1440"/>
        </w:tabs>
        <w:ind w:left="1364" w:hanging="284"/>
      </w:pPr>
      <w:rPr>
        <w:rFonts w:hint="default"/>
      </w:rPr>
    </w:lvl>
    <w:lvl w:ilvl="2" w:tplc="63087F5E">
      <w:start w:val="3"/>
      <w:numFmt w:val="upperRoman"/>
      <w:lvlText w:val="%3."/>
      <w:lvlJc w:val="left"/>
      <w:pPr>
        <w:tabs>
          <w:tab w:val="num" w:pos="2700"/>
        </w:tabs>
        <w:ind w:left="2700" w:hanging="720"/>
      </w:pPr>
      <w:rPr>
        <w:rFonts w:hint="default"/>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6A1B4B19"/>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9" w15:restartNumberingAfterBreak="0">
    <w:nsid w:val="6A6619C4"/>
    <w:multiLevelType w:val="hybridMultilevel"/>
    <w:tmpl w:val="3F16B8D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EB4D62"/>
    <w:multiLevelType w:val="hybridMultilevel"/>
    <w:tmpl w:val="C98A5A4A"/>
    <w:lvl w:ilvl="0" w:tplc="5A80376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1" w15:restartNumberingAfterBreak="0">
    <w:nsid w:val="6FB543CA"/>
    <w:multiLevelType w:val="hybridMultilevel"/>
    <w:tmpl w:val="AD72A088"/>
    <w:lvl w:ilvl="0" w:tplc="0BA88E46">
      <w:start w:val="6"/>
      <w:numFmt w:val="bullet"/>
      <w:lvlText w:val=""/>
      <w:lvlJc w:val="left"/>
      <w:pPr>
        <w:tabs>
          <w:tab w:val="num" w:pos="2136"/>
        </w:tabs>
        <w:ind w:left="2136" w:hanging="435"/>
      </w:pPr>
      <w:rPr>
        <w:rFonts w:ascii="Symbol" w:eastAsia="MS Mincho" w:hAnsi="Symbol" w:cs="Times New Roman" w:hint="default"/>
      </w:rPr>
    </w:lvl>
    <w:lvl w:ilvl="1" w:tplc="0C0A0003" w:tentative="1">
      <w:start w:val="1"/>
      <w:numFmt w:val="bullet"/>
      <w:lvlText w:val="o"/>
      <w:lvlJc w:val="left"/>
      <w:pPr>
        <w:tabs>
          <w:tab w:val="num" w:pos="2781"/>
        </w:tabs>
        <w:ind w:left="2781" w:hanging="360"/>
      </w:pPr>
      <w:rPr>
        <w:rFonts w:ascii="Courier New" w:hAnsi="Courier New" w:cs="Courier New" w:hint="default"/>
      </w:rPr>
    </w:lvl>
    <w:lvl w:ilvl="2" w:tplc="0C0A0005" w:tentative="1">
      <w:start w:val="1"/>
      <w:numFmt w:val="bullet"/>
      <w:lvlText w:val=""/>
      <w:lvlJc w:val="left"/>
      <w:pPr>
        <w:tabs>
          <w:tab w:val="num" w:pos="3501"/>
        </w:tabs>
        <w:ind w:left="3501" w:hanging="360"/>
      </w:pPr>
      <w:rPr>
        <w:rFonts w:ascii="Wingdings" w:hAnsi="Wingdings" w:hint="default"/>
      </w:rPr>
    </w:lvl>
    <w:lvl w:ilvl="3" w:tplc="0C0A0001" w:tentative="1">
      <w:start w:val="1"/>
      <w:numFmt w:val="bullet"/>
      <w:lvlText w:val=""/>
      <w:lvlJc w:val="left"/>
      <w:pPr>
        <w:tabs>
          <w:tab w:val="num" w:pos="4221"/>
        </w:tabs>
        <w:ind w:left="4221" w:hanging="360"/>
      </w:pPr>
      <w:rPr>
        <w:rFonts w:ascii="Symbol" w:hAnsi="Symbol" w:hint="default"/>
      </w:rPr>
    </w:lvl>
    <w:lvl w:ilvl="4" w:tplc="0C0A0003" w:tentative="1">
      <w:start w:val="1"/>
      <w:numFmt w:val="bullet"/>
      <w:lvlText w:val="o"/>
      <w:lvlJc w:val="left"/>
      <w:pPr>
        <w:tabs>
          <w:tab w:val="num" w:pos="4941"/>
        </w:tabs>
        <w:ind w:left="4941" w:hanging="360"/>
      </w:pPr>
      <w:rPr>
        <w:rFonts w:ascii="Courier New" w:hAnsi="Courier New" w:cs="Courier New" w:hint="default"/>
      </w:rPr>
    </w:lvl>
    <w:lvl w:ilvl="5" w:tplc="0C0A0005" w:tentative="1">
      <w:start w:val="1"/>
      <w:numFmt w:val="bullet"/>
      <w:lvlText w:val=""/>
      <w:lvlJc w:val="left"/>
      <w:pPr>
        <w:tabs>
          <w:tab w:val="num" w:pos="5661"/>
        </w:tabs>
        <w:ind w:left="5661" w:hanging="360"/>
      </w:pPr>
      <w:rPr>
        <w:rFonts w:ascii="Wingdings" w:hAnsi="Wingdings" w:hint="default"/>
      </w:rPr>
    </w:lvl>
    <w:lvl w:ilvl="6" w:tplc="0C0A0001" w:tentative="1">
      <w:start w:val="1"/>
      <w:numFmt w:val="bullet"/>
      <w:lvlText w:val=""/>
      <w:lvlJc w:val="left"/>
      <w:pPr>
        <w:tabs>
          <w:tab w:val="num" w:pos="6381"/>
        </w:tabs>
        <w:ind w:left="6381" w:hanging="360"/>
      </w:pPr>
      <w:rPr>
        <w:rFonts w:ascii="Symbol" w:hAnsi="Symbol" w:hint="default"/>
      </w:rPr>
    </w:lvl>
    <w:lvl w:ilvl="7" w:tplc="0C0A0003" w:tentative="1">
      <w:start w:val="1"/>
      <w:numFmt w:val="bullet"/>
      <w:lvlText w:val="o"/>
      <w:lvlJc w:val="left"/>
      <w:pPr>
        <w:tabs>
          <w:tab w:val="num" w:pos="7101"/>
        </w:tabs>
        <w:ind w:left="7101" w:hanging="360"/>
      </w:pPr>
      <w:rPr>
        <w:rFonts w:ascii="Courier New" w:hAnsi="Courier New" w:cs="Courier New" w:hint="default"/>
      </w:rPr>
    </w:lvl>
    <w:lvl w:ilvl="8" w:tplc="0C0A0005" w:tentative="1">
      <w:start w:val="1"/>
      <w:numFmt w:val="bullet"/>
      <w:lvlText w:val=""/>
      <w:lvlJc w:val="left"/>
      <w:pPr>
        <w:tabs>
          <w:tab w:val="num" w:pos="7821"/>
        </w:tabs>
        <w:ind w:left="7821" w:hanging="360"/>
      </w:pPr>
      <w:rPr>
        <w:rFonts w:ascii="Wingdings" w:hAnsi="Wingdings" w:hint="default"/>
      </w:rPr>
    </w:lvl>
  </w:abstractNum>
  <w:abstractNum w:abstractNumId="42" w15:restartNumberingAfterBreak="0">
    <w:nsid w:val="71DE2D49"/>
    <w:multiLevelType w:val="hybridMultilevel"/>
    <w:tmpl w:val="03ECAF5A"/>
    <w:lvl w:ilvl="0" w:tplc="A592749C">
      <w:start w:val="1"/>
      <w:numFmt w:val="lowerLetter"/>
      <w:lvlText w:val="%1."/>
      <w:lvlJc w:val="right"/>
      <w:pPr>
        <w:tabs>
          <w:tab w:val="num" w:pos="1701"/>
        </w:tabs>
        <w:ind w:left="1701" w:hanging="11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771068A3"/>
    <w:multiLevelType w:val="hybridMultilevel"/>
    <w:tmpl w:val="E54064B4"/>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4" w15:restartNumberingAfterBreak="0">
    <w:nsid w:val="7A5269D9"/>
    <w:multiLevelType w:val="singleLevel"/>
    <w:tmpl w:val="E1A8A3A6"/>
    <w:lvl w:ilvl="0">
      <w:start w:val="6"/>
      <w:numFmt w:val="upperLetter"/>
      <w:lvlText w:val="%1)"/>
      <w:lvlJc w:val="left"/>
      <w:pPr>
        <w:tabs>
          <w:tab w:val="num" w:pos="570"/>
        </w:tabs>
        <w:ind w:left="570" w:hanging="570"/>
      </w:pPr>
      <w:rPr>
        <w:rFonts w:hint="default"/>
      </w:rPr>
    </w:lvl>
  </w:abstractNum>
  <w:abstractNum w:abstractNumId="45" w15:restartNumberingAfterBreak="0">
    <w:nsid w:val="7B1078E7"/>
    <w:multiLevelType w:val="hybridMultilevel"/>
    <w:tmpl w:val="E21CD0BE"/>
    <w:lvl w:ilvl="0" w:tplc="ADEA7890">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6" w15:restartNumberingAfterBreak="0">
    <w:nsid w:val="7B2D33CF"/>
    <w:multiLevelType w:val="hybridMultilevel"/>
    <w:tmpl w:val="B96E4E66"/>
    <w:lvl w:ilvl="0" w:tplc="AAFACBB8">
      <w:start w:val="8"/>
      <w:numFmt w:val="upperLetter"/>
      <w:lvlText w:val="%1).-"/>
      <w:lvlJc w:val="left"/>
      <w:pPr>
        <w:tabs>
          <w:tab w:val="num" w:pos="108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15:restartNumberingAfterBreak="0">
    <w:nsid w:val="7B9B43B6"/>
    <w:multiLevelType w:val="hybridMultilevel"/>
    <w:tmpl w:val="DF6A67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7E957DA6"/>
    <w:multiLevelType w:val="hybridMultilevel"/>
    <w:tmpl w:val="4754AD70"/>
    <w:lvl w:ilvl="0" w:tplc="257A293C">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029909926">
    <w:abstractNumId w:val="11"/>
  </w:num>
  <w:num w:numId="2" w16cid:durableId="1099251576">
    <w:abstractNumId w:val="24"/>
  </w:num>
  <w:num w:numId="3" w16cid:durableId="432215681">
    <w:abstractNumId w:val="39"/>
  </w:num>
  <w:num w:numId="4" w16cid:durableId="262956004">
    <w:abstractNumId w:val="16"/>
  </w:num>
  <w:num w:numId="5" w16cid:durableId="1653946270">
    <w:abstractNumId w:val="20"/>
  </w:num>
  <w:num w:numId="6" w16cid:durableId="1413352599">
    <w:abstractNumId w:val="33"/>
  </w:num>
  <w:num w:numId="7" w16cid:durableId="936907232">
    <w:abstractNumId w:val="38"/>
  </w:num>
  <w:num w:numId="8" w16cid:durableId="1748771403">
    <w:abstractNumId w:val="44"/>
  </w:num>
  <w:num w:numId="9" w16cid:durableId="1138180775">
    <w:abstractNumId w:val="31"/>
  </w:num>
  <w:num w:numId="10" w16cid:durableId="1467821672">
    <w:abstractNumId w:val="29"/>
  </w:num>
  <w:num w:numId="11" w16cid:durableId="270016648">
    <w:abstractNumId w:val="19"/>
  </w:num>
  <w:num w:numId="12" w16cid:durableId="346444525">
    <w:abstractNumId w:val="35"/>
  </w:num>
  <w:num w:numId="13" w16cid:durableId="1609237995">
    <w:abstractNumId w:val="32"/>
  </w:num>
  <w:num w:numId="14" w16cid:durableId="1793476388">
    <w:abstractNumId w:val="46"/>
  </w:num>
  <w:num w:numId="15" w16cid:durableId="1876578395">
    <w:abstractNumId w:val="9"/>
  </w:num>
  <w:num w:numId="16" w16cid:durableId="1770739930">
    <w:abstractNumId w:val="12"/>
  </w:num>
  <w:num w:numId="17" w16cid:durableId="1046175198">
    <w:abstractNumId w:val="30"/>
  </w:num>
  <w:num w:numId="18" w16cid:durableId="1680502164">
    <w:abstractNumId w:val="41"/>
  </w:num>
  <w:num w:numId="19" w16cid:durableId="1278174666">
    <w:abstractNumId w:val="0"/>
  </w:num>
  <w:num w:numId="20" w16cid:durableId="754130795">
    <w:abstractNumId w:val="26"/>
  </w:num>
  <w:num w:numId="21" w16cid:durableId="672029308">
    <w:abstractNumId w:val="8"/>
  </w:num>
  <w:num w:numId="22" w16cid:durableId="1042363163">
    <w:abstractNumId w:val="45"/>
  </w:num>
  <w:num w:numId="23" w16cid:durableId="496653277">
    <w:abstractNumId w:val="14"/>
  </w:num>
  <w:num w:numId="24" w16cid:durableId="1086463167">
    <w:abstractNumId w:val="15"/>
  </w:num>
  <w:num w:numId="25" w16cid:durableId="487064530">
    <w:abstractNumId w:val="42"/>
  </w:num>
  <w:num w:numId="26" w16cid:durableId="834296170">
    <w:abstractNumId w:val="48"/>
  </w:num>
  <w:num w:numId="27" w16cid:durableId="315839713">
    <w:abstractNumId w:val="36"/>
  </w:num>
  <w:num w:numId="28" w16cid:durableId="1736128429">
    <w:abstractNumId w:val="2"/>
  </w:num>
  <w:num w:numId="29" w16cid:durableId="1581527210">
    <w:abstractNumId w:val="1"/>
  </w:num>
  <w:num w:numId="30" w16cid:durableId="1149664276">
    <w:abstractNumId w:val="3"/>
  </w:num>
  <w:num w:numId="31" w16cid:durableId="353728476">
    <w:abstractNumId w:val="4"/>
  </w:num>
  <w:num w:numId="32" w16cid:durableId="321668440">
    <w:abstractNumId w:val="40"/>
  </w:num>
  <w:num w:numId="33" w16cid:durableId="1731421178">
    <w:abstractNumId w:val="34"/>
  </w:num>
  <w:num w:numId="34" w16cid:durableId="1529296442">
    <w:abstractNumId w:val="5"/>
  </w:num>
  <w:num w:numId="35" w16cid:durableId="46344516">
    <w:abstractNumId w:val="43"/>
  </w:num>
  <w:num w:numId="36" w16cid:durableId="1879855866">
    <w:abstractNumId w:val="22"/>
  </w:num>
  <w:num w:numId="37" w16cid:durableId="1285429934">
    <w:abstractNumId w:val="28"/>
  </w:num>
  <w:num w:numId="38" w16cid:durableId="1389958437">
    <w:abstractNumId w:val="37"/>
  </w:num>
  <w:num w:numId="39" w16cid:durableId="2131313910">
    <w:abstractNumId w:val="13"/>
  </w:num>
  <w:num w:numId="40" w16cid:durableId="874468971">
    <w:abstractNumId w:val="7"/>
  </w:num>
  <w:num w:numId="41" w16cid:durableId="1341394528">
    <w:abstractNumId w:val="18"/>
  </w:num>
  <w:num w:numId="42" w16cid:durableId="289673547">
    <w:abstractNumId w:val="23"/>
  </w:num>
  <w:num w:numId="43" w16cid:durableId="525216869">
    <w:abstractNumId w:val="10"/>
  </w:num>
  <w:num w:numId="44" w16cid:durableId="1255672778">
    <w:abstractNumId w:val="47"/>
  </w:num>
  <w:num w:numId="45" w16cid:durableId="1692605578">
    <w:abstractNumId w:val="21"/>
  </w:num>
  <w:num w:numId="46" w16cid:durableId="41371879">
    <w:abstractNumId w:val="17"/>
  </w:num>
  <w:num w:numId="47" w16cid:durableId="484787958">
    <w:abstractNumId w:val="27"/>
  </w:num>
  <w:num w:numId="48" w16cid:durableId="1378889510">
    <w:abstractNumId w:val="25"/>
  </w:num>
  <w:num w:numId="49" w16cid:durableId="10932067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pt-BR" w:vendorID="64" w:dllVersion="6" w:nlCheck="1" w:checkStyle="0"/>
  <w:activeWritingStyle w:appName="MSWord" w:lang="es-ES_tradnl" w:vendorID="64" w:dllVersion="6" w:nlCheck="1" w:checkStyle="1"/>
  <w:activeWritingStyle w:appName="MSWord" w:lang="es-MX" w:vendorID="64" w:dllVersion="6" w:nlCheck="1" w:checkStyle="1"/>
  <w:activeWritingStyle w:appName="MSWord" w:lang="es-ES" w:vendorID="64" w:dllVersion="6" w:nlCheck="1" w:checkStyle="1"/>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81F8B"/>
    <w:rsid w:val="00000325"/>
    <w:rsid w:val="00000379"/>
    <w:rsid w:val="000009F0"/>
    <w:rsid w:val="00001E0B"/>
    <w:rsid w:val="00001E3D"/>
    <w:rsid w:val="0000275A"/>
    <w:rsid w:val="00002B73"/>
    <w:rsid w:val="00002D12"/>
    <w:rsid w:val="00003149"/>
    <w:rsid w:val="000035F9"/>
    <w:rsid w:val="000045CC"/>
    <w:rsid w:val="00006325"/>
    <w:rsid w:val="00007BDD"/>
    <w:rsid w:val="00010A0B"/>
    <w:rsid w:val="000112F8"/>
    <w:rsid w:val="000115D2"/>
    <w:rsid w:val="00011C1B"/>
    <w:rsid w:val="00012244"/>
    <w:rsid w:val="00012C22"/>
    <w:rsid w:val="00013D42"/>
    <w:rsid w:val="00013F96"/>
    <w:rsid w:val="0001444C"/>
    <w:rsid w:val="00014AC8"/>
    <w:rsid w:val="000151CE"/>
    <w:rsid w:val="00015202"/>
    <w:rsid w:val="000155BC"/>
    <w:rsid w:val="00015D0D"/>
    <w:rsid w:val="00015DA4"/>
    <w:rsid w:val="0001604F"/>
    <w:rsid w:val="00016A2B"/>
    <w:rsid w:val="000175FA"/>
    <w:rsid w:val="00017724"/>
    <w:rsid w:val="000178F4"/>
    <w:rsid w:val="00017E7C"/>
    <w:rsid w:val="00017FC6"/>
    <w:rsid w:val="000208C0"/>
    <w:rsid w:val="00020A74"/>
    <w:rsid w:val="00020D73"/>
    <w:rsid w:val="00022074"/>
    <w:rsid w:val="0002227B"/>
    <w:rsid w:val="00023924"/>
    <w:rsid w:val="00023E3F"/>
    <w:rsid w:val="0002423F"/>
    <w:rsid w:val="00024A3A"/>
    <w:rsid w:val="00024B53"/>
    <w:rsid w:val="00024F17"/>
    <w:rsid w:val="00024FFA"/>
    <w:rsid w:val="00025F09"/>
    <w:rsid w:val="0002608F"/>
    <w:rsid w:val="000266D4"/>
    <w:rsid w:val="000266EA"/>
    <w:rsid w:val="00026974"/>
    <w:rsid w:val="00026BDC"/>
    <w:rsid w:val="00026D60"/>
    <w:rsid w:val="00026D7C"/>
    <w:rsid w:val="00027360"/>
    <w:rsid w:val="00027AA9"/>
    <w:rsid w:val="00030632"/>
    <w:rsid w:val="00030DEA"/>
    <w:rsid w:val="00030DEC"/>
    <w:rsid w:val="00031448"/>
    <w:rsid w:val="000322CA"/>
    <w:rsid w:val="00032D07"/>
    <w:rsid w:val="00032F2B"/>
    <w:rsid w:val="000330F1"/>
    <w:rsid w:val="00033103"/>
    <w:rsid w:val="000338D6"/>
    <w:rsid w:val="00033C83"/>
    <w:rsid w:val="00033CEF"/>
    <w:rsid w:val="0003446F"/>
    <w:rsid w:val="00034F90"/>
    <w:rsid w:val="00035000"/>
    <w:rsid w:val="000352C6"/>
    <w:rsid w:val="000352D0"/>
    <w:rsid w:val="00035A6A"/>
    <w:rsid w:val="00035A70"/>
    <w:rsid w:val="00036422"/>
    <w:rsid w:val="00036582"/>
    <w:rsid w:val="000376BC"/>
    <w:rsid w:val="000402D5"/>
    <w:rsid w:val="00040523"/>
    <w:rsid w:val="00040B50"/>
    <w:rsid w:val="000412BC"/>
    <w:rsid w:val="00043073"/>
    <w:rsid w:val="0004389E"/>
    <w:rsid w:val="00044421"/>
    <w:rsid w:val="00044515"/>
    <w:rsid w:val="000447D3"/>
    <w:rsid w:val="00044AD2"/>
    <w:rsid w:val="0004555E"/>
    <w:rsid w:val="00045943"/>
    <w:rsid w:val="00045CD1"/>
    <w:rsid w:val="00045F8E"/>
    <w:rsid w:val="00045F8F"/>
    <w:rsid w:val="000466E9"/>
    <w:rsid w:val="000467A5"/>
    <w:rsid w:val="00046AC4"/>
    <w:rsid w:val="00046BEB"/>
    <w:rsid w:val="00047A3D"/>
    <w:rsid w:val="00050B40"/>
    <w:rsid w:val="00050FD1"/>
    <w:rsid w:val="00051281"/>
    <w:rsid w:val="00051852"/>
    <w:rsid w:val="000525A6"/>
    <w:rsid w:val="000526BC"/>
    <w:rsid w:val="0005308F"/>
    <w:rsid w:val="00053458"/>
    <w:rsid w:val="000542F3"/>
    <w:rsid w:val="00054601"/>
    <w:rsid w:val="00054671"/>
    <w:rsid w:val="000548BF"/>
    <w:rsid w:val="00054BBB"/>
    <w:rsid w:val="00054F62"/>
    <w:rsid w:val="00055680"/>
    <w:rsid w:val="00055B74"/>
    <w:rsid w:val="00055CC2"/>
    <w:rsid w:val="0005605A"/>
    <w:rsid w:val="000560EE"/>
    <w:rsid w:val="00056152"/>
    <w:rsid w:val="00056CCD"/>
    <w:rsid w:val="00057134"/>
    <w:rsid w:val="00057826"/>
    <w:rsid w:val="0005788B"/>
    <w:rsid w:val="00057A00"/>
    <w:rsid w:val="00057BB6"/>
    <w:rsid w:val="00060047"/>
    <w:rsid w:val="0006171B"/>
    <w:rsid w:val="00061C84"/>
    <w:rsid w:val="0006237F"/>
    <w:rsid w:val="00062437"/>
    <w:rsid w:val="0006247C"/>
    <w:rsid w:val="00062486"/>
    <w:rsid w:val="0006261E"/>
    <w:rsid w:val="000631CF"/>
    <w:rsid w:val="00063BCA"/>
    <w:rsid w:val="00064AEA"/>
    <w:rsid w:val="0006537C"/>
    <w:rsid w:val="0006580E"/>
    <w:rsid w:val="000664DC"/>
    <w:rsid w:val="00066776"/>
    <w:rsid w:val="000669D7"/>
    <w:rsid w:val="00066F6D"/>
    <w:rsid w:val="00066FDF"/>
    <w:rsid w:val="00066FF1"/>
    <w:rsid w:val="0006777E"/>
    <w:rsid w:val="0007022A"/>
    <w:rsid w:val="0007067E"/>
    <w:rsid w:val="000708CF"/>
    <w:rsid w:val="00070FD5"/>
    <w:rsid w:val="000713D9"/>
    <w:rsid w:val="0007190C"/>
    <w:rsid w:val="00072EFB"/>
    <w:rsid w:val="00073FEE"/>
    <w:rsid w:val="0007406A"/>
    <w:rsid w:val="000744A3"/>
    <w:rsid w:val="00074601"/>
    <w:rsid w:val="00074A23"/>
    <w:rsid w:val="00074AFA"/>
    <w:rsid w:val="00075019"/>
    <w:rsid w:val="000751B8"/>
    <w:rsid w:val="0007556C"/>
    <w:rsid w:val="00075736"/>
    <w:rsid w:val="00075CEE"/>
    <w:rsid w:val="00075E22"/>
    <w:rsid w:val="0007637F"/>
    <w:rsid w:val="00077940"/>
    <w:rsid w:val="00077EFB"/>
    <w:rsid w:val="00081414"/>
    <w:rsid w:val="00081779"/>
    <w:rsid w:val="00081793"/>
    <w:rsid w:val="000822F1"/>
    <w:rsid w:val="00082BE4"/>
    <w:rsid w:val="0008341E"/>
    <w:rsid w:val="00083C01"/>
    <w:rsid w:val="000845A4"/>
    <w:rsid w:val="00085242"/>
    <w:rsid w:val="00085604"/>
    <w:rsid w:val="00085B63"/>
    <w:rsid w:val="00085F07"/>
    <w:rsid w:val="00086DF1"/>
    <w:rsid w:val="000871A2"/>
    <w:rsid w:val="00087585"/>
    <w:rsid w:val="0008790A"/>
    <w:rsid w:val="00090020"/>
    <w:rsid w:val="000909E2"/>
    <w:rsid w:val="000913DB"/>
    <w:rsid w:val="00091F7F"/>
    <w:rsid w:val="000920F0"/>
    <w:rsid w:val="00092E36"/>
    <w:rsid w:val="00092EC5"/>
    <w:rsid w:val="00093075"/>
    <w:rsid w:val="00093905"/>
    <w:rsid w:val="0009404C"/>
    <w:rsid w:val="0009442E"/>
    <w:rsid w:val="000945A9"/>
    <w:rsid w:val="00094750"/>
    <w:rsid w:val="00094E8D"/>
    <w:rsid w:val="0009545E"/>
    <w:rsid w:val="00095597"/>
    <w:rsid w:val="00095C0F"/>
    <w:rsid w:val="00095E4A"/>
    <w:rsid w:val="000965F7"/>
    <w:rsid w:val="0009780E"/>
    <w:rsid w:val="00097B2D"/>
    <w:rsid w:val="00097FDB"/>
    <w:rsid w:val="000A03A1"/>
    <w:rsid w:val="000A075E"/>
    <w:rsid w:val="000A1078"/>
    <w:rsid w:val="000A112A"/>
    <w:rsid w:val="000A143E"/>
    <w:rsid w:val="000A1CA0"/>
    <w:rsid w:val="000A2341"/>
    <w:rsid w:val="000A28BB"/>
    <w:rsid w:val="000A3184"/>
    <w:rsid w:val="000A378C"/>
    <w:rsid w:val="000A3A27"/>
    <w:rsid w:val="000A445E"/>
    <w:rsid w:val="000A45BC"/>
    <w:rsid w:val="000A54C4"/>
    <w:rsid w:val="000A558E"/>
    <w:rsid w:val="000A65E7"/>
    <w:rsid w:val="000A683C"/>
    <w:rsid w:val="000A780B"/>
    <w:rsid w:val="000A784B"/>
    <w:rsid w:val="000B0706"/>
    <w:rsid w:val="000B0ADB"/>
    <w:rsid w:val="000B0CE3"/>
    <w:rsid w:val="000B0E0E"/>
    <w:rsid w:val="000B1756"/>
    <w:rsid w:val="000B1F3C"/>
    <w:rsid w:val="000B2102"/>
    <w:rsid w:val="000B3955"/>
    <w:rsid w:val="000B3C35"/>
    <w:rsid w:val="000B3D6F"/>
    <w:rsid w:val="000B46AC"/>
    <w:rsid w:val="000B5463"/>
    <w:rsid w:val="000B5794"/>
    <w:rsid w:val="000B587A"/>
    <w:rsid w:val="000B725C"/>
    <w:rsid w:val="000C0E8D"/>
    <w:rsid w:val="000C12C9"/>
    <w:rsid w:val="000C1D9B"/>
    <w:rsid w:val="000C2883"/>
    <w:rsid w:val="000C425F"/>
    <w:rsid w:val="000C4F84"/>
    <w:rsid w:val="000C51CC"/>
    <w:rsid w:val="000C55A5"/>
    <w:rsid w:val="000C56E4"/>
    <w:rsid w:val="000C6708"/>
    <w:rsid w:val="000C71EE"/>
    <w:rsid w:val="000C7D59"/>
    <w:rsid w:val="000D0295"/>
    <w:rsid w:val="000D0A8C"/>
    <w:rsid w:val="000D0C64"/>
    <w:rsid w:val="000D0D99"/>
    <w:rsid w:val="000D17F9"/>
    <w:rsid w:val="000D2367"/>
    <w:rsid w:val="000D2D6A"/>
    <w:rsid w:val="000D3350"/>
    <w:rsid w:val="000D362C"/>
    <w:rsid w:val="000D3B0E"/>
    <w:rsid w:val="000D3D6A"/>
    <w:rsid w:val="000D3E8D"/>
    <w:rsid w:val="000D4457"/>
    <w:rsid w:val="000D4611"/>
    <w:rsid w:val="000D4C8D"/>
    <w:rsid w:val="000D4E26"/>
    <w:rsid w:val="000D51E9"/>
    <w:rsid w:val="000D56B6"/>
    <w:rsid w:val="000D57CF"/>
    <w:rsid w:val="000D5BB7"/>
    <w:rsid w:val="000D622C"/>
    <w:rsid w:val="000D662D"/>
    <w:rsid w:val="000D6A35"/>
    <w:rsid w:val="000D6ACB"/>
    <w:rsid w:val="000D6FAB"/>
    <w:rsid w:val="000D71AB"/>
    <w:rsid w:val="000D750E"/>
    <w:rsid w:val="000E092D"/>
    <w:rsid w:val="000E0C5F"/>
    <w:rsid w:val="000E1169"/>
    <w:rsid w:val="000E1351"/>
    <w:rsid w:val="000E20D0"/>
    <w:rsid w:val="000E2785"/>
    <w:rsid w:val="000E2A1C"/>
    <w:rsid w:val="000E2B4D"/>
    <w:rsid w:val="000E34DA"/>
    <w:rsid w:val="000E3D46"/>
    <w:rsid w:val="000E40F4"/>
    <w:rsid w:val="000E42B5"/>
    <w:rsid w:val="000E464B"/>
    <w:rsid w:val="000E46DF"/>
    <w:rsid w:val="000E5672"/>
    <w:rsid w:val="000E5FC7"/>
    <w:rsid w:val="000E69AF"/>
    <w:rsid w:val="000F0A5F"/>
    <w:rsid w:val="000F0C27"/>
    <w:rsid w:val="000F0EBC"/>
    <w:rsid w:val="000F1786"/>
    <w:rsid w:val="000F24D1"/>
    <w:rsid w:val="000F275A"/>
    <w:rsid w:val="000F278A"/>
    <w:rsid w:val="000F314F"/>
    <w:rsid w:val="000F340F"/>
    <w:rsid w:val="000F34D3"/>
    <w:rsid w:val="000F369B"/>
    <w:rsid w:val="000F45B6"/>
    <w:rsid w:val="000F5743"/>
    <w:rsid w:val="000F5FEC"/>
    <w:rsid w:val="000F651C"/>
    <w:rsid w:val="000F7F05"/>
    <w:rsid w:val="00100542"/>
    <w:rsid w:val="0010057B"/>
    <w:rsid w:val="00100676"/>
    <w:rsid w:val="001007E8"/>
    <w:rsid w:val="00100BA7"/>
    <w:rsid w:val="00100D1F"/>
    <w:rsid w:val="0010296B"/>
    <w:rsid w:val="00102C8A"/>
    <w:rsid w:val="0010396D"/>
    <w:rsid w:val="0010448C"/>
    <w:rsid w:val="001047FB"/>
    <w:rsid w:val="00104916"/>
    <w:rsid w:val="00104950"/>
    <w:rsid w:val="0010517D"/>
    <w:rsid w:val="00105484"/>
    <w:rsid w:val="0010624B"/>
    <w:rsid w:val="00106F98"/>
    <w:rsid w:val="00107114"/>
    <w:rsid w:val="001073C5"/>
    <w:rsid w:val="00107738"/>
    <w:rsid w:val="001077A5"/>
    <w:rsid w:val="00107AFA"/>
    <w:rsid w:val="001108D4"/>
    <w:rsid w:val="00110BC8"/>
    <w:rsid w:val="00110EDB"/>
    <w:rsid w:val="00111816"/>
    <w:rsid w:val="00111958"/>
    <w:rsid w:val="001119E5"/>
    <w:rsid w:val="00111AB3"/>
    <w:rsid w:val="0011251E"/>
    <w:rsid w:val="00112CF4"/>
    <w:rsid w:val="00113723"/>
    <w:rsid w:val="001138EA"/>
    <w:rsid w:val="00113BDD"/>
    <w:rsid w:val="0011634B"/>
    <w:rsid w:val="00116458"/>
    <w:rsid w:val="00116CD6"/>
    <w:rsid w:val="001173E6"/>
    <w:rsid w:val="00117711"/>
    <w:rsid w:val="00117BCD"/>
    <w:rsid w:val="00117CD7"/>
    <w:rsid w:val="00117D16"/>
    <w:rsid w:val="00120B44"/>
    <w:rsid w:val="00120DA1"/>
    <w:rsid w:val="00120E18"/>
    <w:rsid w:val="00121208"/>
    <w:rsid w:val="00121D39"/>
    <w:rsid w:val="001220BE"/>
    <w:rsid w:val="0012273B"/>
    <w:rsid w:val="00122890"/>
    <w:rsid w:val="00122C6C"/>
    <w:rsid w:val="00123150"/>
    <w:rsid w:val="001234B8"/>
    <w:rsid w:val="00123984"/>
    <w:rsid w:val="00123C4C"/>
    <w:rsid w:val="00124002"/>
    <w:rsid w:val="00124467"/>
    <w:rsid w:val="00124CAF"/>
    <w:rsid w:val="00124F65"/>
    <w:rsid w:val="00126773"/>
    <w:rsid w:val="00126C3C"/>
    <w:rsid w:val="00127E73"/>
    <w:rsid w:val="00130A73"/>
    <w:rsid w:val="00130A76"/>
    <w:rsid w:val="00130BA2"/>
    <w:rsid w:val="001315EB"/>
    <w:rsid w:val="00132BC7"/>
    <w:rsid w:val="00133093"/>
    <w:rsid w:val="00133581"/>
    <w:rsid w:val="001343E0"/>
    <w:rsid w:val="00134985"/>
    <w:rsid w:val="00134A2C"/>
    <w:rsid w:val="00134CC6"/>
    <w:rsid w:val="001354CF"/>
    <w:rsid w:val="00135BC2"/>
    <w:rsid w:val="00135D7C"/>
    <w:rsid w:val="00135E6F"/>
    <w:rsid w:val="00135FBF"/>
    <w:rsid w:val="00135FF2"/>
    <w:rsid w:val="00136402"/>
    <w:rsid w:val="00136AB1"/>
    <w:rsid w:val="00140450"/>
    <w:rsid w:val="001409D6"/>
    <w:rsid w:val="00140A2C"/>
    <w:rsid w:val="00140F3A"/>
    <w:rsid w:val="00141674"/>
    <w:rsid w:val="00141BA5"/>
    <w:rsid w:val="00141DC2"/>
    <w:rsid w:val="00142452"/>
    <w:rsid w:val="00142941"/>
    <w:rsid w:val="00143683"/>
    <w:rsid w:val="0014368C"/>
    <w:rsid w:val="00144125"/>
    <w:rsid w:val="00144474"/>
    <w:rsid w:val="001447F2"/>
    <w:rsid w:val="0014591D"/>
    <w:rsid w:val="00145ADA"/>
    <w:rsid w:val="00145B35"/>
    <w:rsid w:val="001464D4"/>
    <w:rsid w:val="00146EC0"/>
    <w:rsid w:val="0014723E"/>
    <w:rsid w:val="001472F8"/>
    <w:rsid w:val="001476E5"/>
    <w:rsid w:val="00147F25"/>
    <w:rsid w:val="0015023B"/>
    <w:rsid w:val="00150E40"/>
    <w:rsid w:val="00151AB1"/>
    <w:rsid w:val="001522CB"/>
    <w:rsid w:val="00152B24"/>
    <w:rsid w:val="00152BEE"/>
    <w:rsid w:val="00153CDA"/>
    <w:rsid w:val="00153DF3"/>
    <w:rsid w:val="00153ED5"/>
    <w:rsid w:val="0015426A"/>
    <w:rsid w:val="001543B0"/>
    <w:rsid w:val="001543C8"/>
    <w:rsid w:val="00154BCE"/>
    <w:rsid w:val="00156DFB"/>
    <w:rsid w:val="0015790E"/>
    <w:rsid w:val="001603B6"/>
    <w:rsid w:val="0016041A"/>
    <w:rsid w:val="00160B03"/>
    <w:rsid w:val="00162379"/>
    <w:rsid w:val="00162838"/>
    <w:rsid w:val="00162870"/>
    <w:rsid w:val="00162CFB"/>
    <w:rsid w:val="00162E77"/>
    <w:rsid w:val="00163919"/>
    <w:rsid w:val="00163F93"/>
    <w:rsid w:val="001643AD"/>
    <w:rsid w:val="001645C4"/>
    <w:rsid w:val="001645E3"/>
    <w:rsid w:val="00164D9C"/>
    <w:rsid w:val="00165047"/>
    <w:rsid w:val="001654F5"/>
    <w:rsid w:val="00165A85"/>
    <w:rsid w:val="00165AFD"/>
    <w:rsid w:val="00165C06"/>
    <w:rsid w:val="00166A6B"/>
    <w:rsid w:val="00166C62"/>
    <w:rsid w:val="00167126"/>
    <w:rsid w:val="00167574"/>
    <w:rsid w:val="001700B2"/>
    <w:rsid w:val="00170C94"/>
    <w:rsid w:val="00171A2C"/>
    <w:rsid w:val="0017293F"/>
    <w:rsid w:val="00172FC0"/>
    <w:rsid w:val="001731E2"/>
    <w:rsid w:val="00173C48"/>
    <w:rsid w:val="00174537"/>
    <w:rsid w:val="00174937"/>
    <w:rsid w:val="00174CD3"/>
    <w:rsid w:val="00175775"/>
    <w:rsid w:val="00175F64"/>
    <w:rsid w:val="001766C6"/>
    <w:rsid w:val="00176BE6"/>
    <w:rsid w:val="00177288"/>
    <w:rsid w:val="00177994"/>
    <w:rsid w:val="00177C73"/>
    <w:rsid w:val="001805FD"/>
    <w:rsid w:val="00180657"/>
    <w:rsid w:val="00180F40"/>
    <w:rsid w:val="00181AAC"/>
    <w:rsid w:val="00181B0E"/>
    <w:rsid w:val="00181B5C"/>
    <w:rsid w:val="001822DC"/>
    <w:rsid w:val="001823CF"/>
    <w:rsid w:val="00182803"/>
    <w:rsid w:val="00183357"/>
    <w:rsid w:val="00183766"/>
    <w:rsid w:val="00183E50"/>
    <w:rsid w:val="001848D6"/>
    <w:rsid w:val="00184AE5"/>
    <w:rsid w:val="00184BCC"/>
    <w:rsid w:val="00184C45"/>
    <w:rsid w:val="0018541D"/>
    <w:rsid w:val="001859A1"/>
    <w:rsid w:val="001878F0"/>
    <w:rsid w:val="001904F1"/>
    <w:rsid w:val="00190FE4"/>
    <w:rsid w:val="0019125C"/>
    <w:rsid w:val="00191828"/>
    <w:rsid w:val="00191A82"/>
    <w:rsid w:val="00191B3A"/>
    <w:rsid w:val="001923EF"/>
    <w:rsid w:val="001934AB"/>
    <w:rsid w:val="001934D7"/>
    <w:rsid w:val="00194EE5"/>
    <w:rsid w:val="00195318"/>
    <w:rsid w:val="00195D45"/>
    <w:rsid w:val="001960A7"/>
    <w:rsid w:val="00196809"/>
    <w:rsid w:val="00196B66"/>
    <w:rsid w:val="00197D5F"/>
    <w:rsid w:val="001A04FD"/>
    <w:rsid w:val="001A0BEB"/>
    <w:rsid w:val="001A1199"/>
    <w:rsid w:val="001A12F6"/>
    <w:rsid w:val="001A1483"/>
    <w:rsid w:val="001A149D"/>
    <w:rsid w:val="001A21EB"/>
    <w:rsid w:val="001A2629"/>
    <w:rsid w:val="001A2BA5"/>
    <w:rsid w:val="001A352E"/>
    <w:rsid w:val="001A4488"/>
    <w:rsid w:val="001A46B4"/>
    <w:rsid w:val="001A4907"/>
    <w:rsid w:val="001A4DB0"/>
    <w:rsid w:val="001A5119"/>
    <w:rsid w:val="001A5291"/>
    <w:rsid w:val="001A5B75"/>
    <w:rsid w:val="001A725F"/>
    <w:rsid w:val="001A737F"/>
    <w:rsid w:val="001A7659"/>
    <w:rsid w:val="001A7999"/>
    <w:rsid w:val="001A7ED0"/>
    <w:rsid w:val="001B0237"/>
    <w:rsid w:val="001B0D33"/>
    <w:rsid w:val="001B1279"/>
    <w:rsid w:val="001B17D9"/>
    <w:rsid w:val="001B182C"/>
    <w:rsid w:val="001B1D13"/>
    <w:rsid w:val="001B1D84"/>
    <w:rsid w:val="001B1FC1"/>
    <w:rsid w:val="001B2E11"/>
    <w:rsid w:val="001B3158"/>
    <w:rsid w:val="001B399E"/>
    <w:rsid w:val="001B3CC3"/>
    <w:rsid w:val="001B40A5"/>
    <w:rsid w:val="001B4BBF"/>
    <w:rsid w:val="001B5C9D"/>
    <w:rsid w:val="001B60A0"/>
    <w:rsid w:val="001B6150"/>
    <w:rsid w:val="001B6865"/>
    <w:rsid w:val="001B78D2"/>
    <w:rsid w:val="001C0298"/>
    <w:rsid w:val="001C0362"/>
    <w:rsid w:val="001C1A72"/>
    <w:rsid w:val="001C1DFD"/>
    <w:rsid w:val="001C216E"/>
    <w:rsid w:val="001C3635"/>
    <w:rsid w:val="001C3A6C"/>
    <w:rsid w:val="001C4070"/>
    <w:rsid w:val="001C5510"/>
    <w:rsid w:val="001C5CBB"/>
    <w:rsid w:val="001C5DE9"/>
    <w:rsid w:val="001C5FBA"/>
    <w:rsid w:val="001C6C34"/>
    <w:rsid w:val="001C7499"/>
    <w:rsid w:val="001C76C9"/>
    <w:rsid w:val="001C7E42"/>
    <w:rsid w:val="001D0725"/>
    <w:rsid w:val="001D28E8"/>
    <w:rsid w:val="001D2A1E"/>
    <w:rsid w:val="001D2B91"/>
    <w:rsid w:val="001D3D80"/>
    <w:rsid w:val="001D40CD"/>
    <w:rsid w:val="001D4ABA"/>
    <w:rsid w:val="001D4AF0"/>
    <w:rsid w:val="001D4D94"/>
    <w:rsid w:val="001D4E05"/>
    <w:rsid w:val="001D5593"/>
    <w:rsid w:val="001D6745"/>
    <w:rsid w:val="001D6CFF"/>
    <w:rsid w:val="001D6F9C"/>
    <w:rsid w:val="001D754E"/>
    <w:rsid w:val="001D7B6F"/>
    <w:rsid w:val="001E0051"/>
    <w:rsid w:val="001E0EDF"/>
    <w:rsid w:val="001E262E"/>
    <w:rsid w:val="001E2B36"/>
    <w:rsid w:val="001E3821"/>
    <w:rsid w:val="001E3A60"/>
    <w:rsid w:val="001E3CA4"/>
    <w:rsid w:val="001E4326"/>
    <w:rsid w:val="001E49C1"/>
    <w:rsid w:val="001E4B80"/>
    <w:rsid w:val="001E4D8D"/>
    <w:rsid w:val="001E553E"/>
    <w:rsid w:val="001E575D"/>
    <w:rsid w:val="001E6C28"/>
    <w:rsid w:val="001E6EAB"/>
    <w:rsid w:val="001E7218"/>
    <w:rsid w:val="001E737E"/>
    <w:rsid w:val="001E7385"/>
    <w:rsid w:val="001E7684"/>
    <w:rsid w:val="001F00CE"/>
    <w:rsid w:val="001F0D75"/>
    <w:rsid w:val="001F11FE"/>
    <w:rsid w:val="001F13A2"/>
    <w:rsid w:val="001F1945"/>
    <w:rsid w:val="001F1C45"/>
    <w:rsid w:val="001F3C30"/>
    <w:rsid w:val="001F4196"/>
    <w:rsid w:val="001F4446"/>
    <w:rsid w:val="001F48EC"/>
    <w:rsid w:val="001F4D8F"/>
    <w:rsid w:val="001F4F4C"/>
    <w:rsid w:val="001F5273"/>
    <w:rsid w:val="001F57DA"/>
    <w:rsid w:val="001F5AB9"/>
    <w:rsid w:val="001F5CE3"/>
    <w:rsid w:val="001F6263"/>
    <w:rsid w:val="001F67F8"/>
    <w:rsid w:val="001F72AD"/>
    <w:rsid w:val="001F785B"/>
    <w:rsid w:val="001F7BEF"/>
    <w:rsid w:val="001F7CA8"/>
    <w:rsid w:val="001F7F03"/>
    <w:rsid w:val="002007B4"/>
    <w:rsid w:val="00200AFE"/>
    <w:rsid w:val="00200E7B"/>
    <w:rsid w:val="00201530"/>
    <w:rsid w:val="002020F1"/>
    <w:rsid w:val="002022B8"/>
    <w:rsid w:val="0020250E"/>
    <w:rsid w:val="00202AB0"/>
    <w:rsid w:val="00203745"/>
    <w:rsid w:val="002041D2"/>
    <w:rsid w:val="00204B7C"/>
    <w:rsid w:val="00206181"/>
    <w:rsid w:val="00206A81"/>
    <w:rsid w:val="00206F81"/>
    <w:rsid w:val="0020754D"/>
    <w:rsid w:val="00207A6B"/>
    <w:rsid w:val="00207B47"/>
    <w:rsid w:val="00210087"/>
    <w:rsid w:val="002100BD"/>
    <w:rsid w:val="00210A35"/>
    <w:rsid w:val="00210C52"/>
    <w:rsid w:val="00211F1D"/>
    <w:rsid w:val="00211F7C"/>
    <w:rsid w:val="002123BB"/>
    <w:rsid w:val="00212945"/>
    <w:rsid w:val="0021297A"/>
    <w:rsid w:val="00213449"/>
    <w:rsid w:val="0021359F"/>
    <w:rsid w:val="002138E1"/>
    <w:rsid w:val="0021569A"/>
    <w:rsid w:val="00215878"/>
    <w:rsid w:val="002159FE"/>
    <w:rsid w:val="00215CBE"/>
    <w:rsid w:val="00215F21"/>
    <w:rsid w:val="00216027"/>
    <w:rsid w:val="00216422"/>
    <w:rsid w:val="00216C23"/>
    <w:rsid w:val="00216C8E"/>
    <w:rsid w:val="00216FE2"/>
    <w:rsid w:val="0021714B"/>
    <w:rsid w:val="002176FD"/>
    <w:rsid w:val="002179BB"/>
    <w:rsid w:val="00217DCC"/>
    <w:rsid w:val="00217E66"/>
    <w:rsid w:val="00220AEA"/>
    <w:rsid w:val="00221262"/>
    <w:rsid w:val="0022286C"/>
    <w:rsid w:val="0022329B"/>
    <w:rsid w:val="00223693"/>
    <w:rsid w:val="00223C3B"/>
    <w:rsid w:val="00223D51"/>
    <w:rsid w:val="00223FA8"/>
    <w:rsid w:val="00224346"/>
    <w:rsid w:val="00225291"/>
    <w:rsid w:val="00225319"/>
    <w:rsid w:val="00225604"/>
    <w:rsid w:val="00226181"/>
    <w:rsid w:val="002263DD"/>
    <w:rsid w:val="00226C83"/>
    <w:rsid w:val="002276FD"/>
    <w:rsid w:val="002278F4"/>
    <w:rsid w:val="00227CF5"/>
    <w:rsid w:val="002304E6"/>
    <w:rsid w:val="00230607"/>
    <w:rsid w:val="0023062A"/>
    <w:rsid w:val="00230D6B"/>
    <w:rsid w:val="00230DDB"/>
    <w:rsid w:val="0023115D"/>
    <w:rsid w:val="002314E5"/>
    <w:rsid w:val="002318B8"/>
    <w:rsid w:val="002319C9"/>
    <w:rsid w:val="00232202"/>
    <w:rsid w:val="00232674"/>
    <w:rsid w:val="002331D3"/>
    <w:rsid w:val="002332BD"/>
    <w:rsid w:val="00233BB6"/>
    <w:rsid w:val="00233E91"/>
    <w:rsid w:val="0023494B"/>
    <w:rsid w:val="00235141"/>
    <w:rsid w:val="00235D1E"/>
    <w:rsid w:val="00236548"/>
    <w:rsid w:val="00236BC5"/>
    <w:rsid w:val="00236E8F"/>
    <w:rsid w:val="0024080E"/>
    <w:rsid w:val="00241C82"/>
    <w:rsid w:val="002427FD"/>
    <w:rsid w:val="00242C5B"/>
    <w:rsid w:val="00243151"/>
    <w:rsid w:val="002434F9"/>
    <w:rsid w:val="00243657"/>
    <w:rsid w:val="002438CA"/>
    <w:rsid w:val="00243E54"/>
    <w:rsid w:val="0024467F"/>
    <w:rsid w:val="002449B0"/>
    <w:rsid w:val="00246001"/>
    <w:rsid w:val="0024626D"/>
    <w:rsid w:val="002466E9"/>
    <w:rsid w:val="00246A8D"/>
    <w:rsid w:val="00246BDC"/>
    <w:rsid w:val="00247134"/>
    <w:rsid w:val="00247641"/>
    <w:rsid w:val="00247B2A"/>
    <w:rsid w:val="0025019E"/>
    <w:rsid w:val="002518F8"/>
    <w:rsid w:val="00251C17"/>
    <w:rsid w:val="0025256B"/>
    <w:rsid w:val="00252EAB"/>
    <w:rsid w:val="00253575"/>
    <w:rsid w:val="002538EA"/>
    <w:rsid w:val="00254798"/>
    <w:rsid w:val="0025576B"/>
    <w:rsid w:val="002558E6"/>
    <w:rsid w:val="002559A6"/>
    <w:rsid w:val="00256150"/>
    <w:rsid w:val="00256CEA"/>
    <w:rsid w:val="002579DF"/>
    <w:rsid w:val="002600E8"/>
    <w:rsid w:val="002603EA"/>
    <w:rsid w:val="0026054B"/>
    <w:rsid w:val="0026133C"/>
    <w:rsid w:val="00261547"/>
    <w:rsid w:val="00261F28"/>
    <w:rsid w:val="002625EE"/>
    <w:rsid w:val="002628B4"/>
    <w:rsid w:val="0026293B"/>
    <w:rsid w:val="00262DAC"/>
    <w:rsid w:val="00262F91"/>
    <w:rsid w:val="00263615"/>
    <w:rsid w:val="00263735"/>
    <w:rsid w:val="00263840"/>
    <w:rsid w:val="00263B92"/>
    <w:rsid w:val="00263F78"/>
    <w:rsid w:val="002654CD"/>
    <w:rsid w:val="00265871"/>
    <w:rsid w:val="00265918"/>
    <w:rsid w:val="00265970"/>
    <w:rsid w:val="00266607"/>
    <w:rsid w:val="00266F61"/>
    <w:rsid w:val="00267007"/>
    <w:rsid w:val="002671EC"/>
    <w:rsid w:val="002679D3"/>
    <w:rsid w:val="00270005"/>
    <w:rsid w:val="00270EC2"/>
    <w:rsid w:val="00270F38"/>
    <w:rsid w:val="00271051"/>
    <w:rsid w:val="00271B81"/>
    <w:rsid w:val="00271F87"/>
    <w:rsid w:val="00272838"/>
    <w:rsid w:val="00272A96"/>
    <w:rsid w:val="00273617"/>
    <w:rsid w:val="0027361E"/>
    <w:rsid w:val="002739DE"/>
    <w:rsid w:val="00273BBE"/>
    <w:rsid w:val="00273BDF"/>
    <w:rsid w:val="00273F38"/>
    <w:rsid w:val="00274206"/>
    <w:rsid w:val="00274D53"/>
    <w:rsid w:val="002751C1"/>
    <w:rsid w:val="002752D8"/>
    <w:rsid w:val="002753FE"/>
    <w:rsid w:val="0027550F"/>
    <w:rsid w:val="0027582E"/>
    <w:rsid w:val="00275A73"/>
    <w:rsid w:val="002769D8"/>
    <w:rsid w:val="002771FD"/>
    <w:rsid w:val="00277414"/>
    <w:rsid w:val="00277841"/>
    <w:rsid w:val="00280508"/>
    <w:rsid w:val="00280AC0"/>
    <w:rsid w:val="002820EA"/>
    <w:rsid w:val="002821F6"/>
    <w:rsid w:val="0028250E"/>
    <w:rsid w:val="00283012"/>
    <w:rsid w:val="00283520"/>
    <w:rsid w:val="00283895"/>
    <w:rsid w:val="00283D02"/>
    <w:rsid w:val="00284501"/>
    <w:rsid w:val="002845D3"/>
    <w:rsid w:val="00284ADD"/>
    <w:rsid w:val="00285271"/>
    <w:rsid w:val="002861FE"/>
    <w:rsid w:val="002866F7"/>
    <w:rsid w:val="002870FE"/>
    <w:rsid w:val="002872C9"/>
    <w:rsid w:val="00287552"/>
    <w:rsid w:val="00287A2E"/>
    <w:rsid w:val="00287A8A"/>
    <w:rsid w:val="00290270"/>
    <w:rsid w:val="00290547"/>
    <w:rsid w:val="002907BB"/>
    <w:rsid w:val="00290F52"/>
    <w:rsid w:val="0029136F"/>
    <w:rsid w:val="002914A2"/>
    <w:rsid w:val="002915FC"/>
    <w:rsid w:val="0029164A"/>
    <w:rsid w:val="0029176D"/>
    <w:rsid w:val="00291E33"/>
    <w:rsid w:val="00292045"/>
    <w:rsid w:val="00292457"/>
    <w:rsid w:val="00292627"/>
    <w:rsid w:val="002928D7"/>
    <w:rsid w:val="00292FF8"/>
    <w:rsid w:val="00293802"/>
    <w:rsid w:val="00293BEE"/>
    <w:rsid w:val="00293C58"/>
    <w:rsid w:val="00294408"/>
    <w:rsid w:val="0029494D"/>
    <w:rsid w:val="00294DA2"/>
    <w:rsid w:val="00295BF2"/>
    <w:rsid w:val="00296259"/>
    <w:rsid w:val="002963DA"/>
    <w:rsid w:val="00296E5F"/>
    <w:rsid w:val="002A014C"/>
    <w:rsid w:val="002A0540"/>
    <w:rsid w:val="002A1CEC"/>
    <w:rsid w:val="002A25E9"/>
    <w:rsid w:val="002A3012"/>
    <w:rsid w:val="002A315E"/>
    <w:rsid w:val="002A348A"/>
    <w:rsid w:val="002A3F31"/>
    <w:rsid w:val="002A3F3D"/>
    <w:rsid w:val="002A46C4"/>
    <w:rsid w:val="002A493B"/>
    <w:rsid w:val="002A4A2A"/>
    <w:rsid w:val="002A4E78"/>
    <w:rsid w:val="002A503F"/>
    <w:rsid w:val="002A58FE"/>
    <w:rsid w:val="002A609C"/>
    <w:rsid w:val="002A6DA4"/>
    <w:rsid w:val="002A6DC2"/>
    <w:rsid w:val="002A78C7"/>
    <w:rsid w:val="002A7BEA"/>
    <w:rsid w:val="002A7D03"/>
    <w:rsid w:val="002B03D8"/>
    <w:rsid w:val="002B0906"/>
    <w:rsid w:val="002B12CF"/>
    <w:rsid w:val="002B1639"/>
    <w:rsid w:val="002B187D"/>
    <w:rsid w:val="002B197D"/>
    <w:rsid w:val="002B1A6E"/>
    <w:rsid w:val="002B1C24"/>
    <w:rsid w:val="002B27C5"/>
    <w:rsid w:val="002B28D8"/>
    <w:rsid w:val="002B33F1"/>
    <w:rsid w:val="002B4064"/>
    <w:rsid w:val="002B40A9"/>
    <w:rsid w:val="002B494C"/>
    <w:rsid w:val="002B4D65"/>
    <w:rsid w:val="002B5E1F"/>
    <w:rsid w:val="002B6816"/>
    <w:rsid w:val="002B6C42"/>
    <w:rsid w:val="002B6F05"/>
    <w:rsid w:val="002B709F"/>
    <w:rsid w:val="002B7950"/>
    <w:rsid w:val="002B7FED"/>
    <w:rsid w:val="002C000E"/>
    <w:rsid w:val="002C02FB"/>
    <w:rsid w:val="002C050F"/>
    <w:rsid w:val="002C10EB"/>
    <w:rsid w:val="002C1197"/>
    <w:rsid w:val="002C1462"/>
    <w:rsid w:val="002C17B4"/>
    <w:rsid w:val="002C1838"/>
    <w:rsid w:val="002C1A1A"/>
    <w:rsid w:val="002C1F46"/>
    <w:rsid w:val="002C239A"/>
    <w:rsid w:val="002C2D0D"/>
    <w:rsid w:val="002C2D31"/>
    <w:rsid w:val="002C2E43"/>
    <w:rsid w:val="002C2FC9"/>
    <w:rsid w:val="002C339D"/>
    <w:rsid w:val="002C3640"/>
    <w:rsid w:val="002C3993"/>
    <w:rsid w:val="002C471E"/>
    <w:rsid w:val="002C47AD"/>
    <w:rsid w:val="002C5282"/>
    <w:rsid w:val="002C5EF8"/>
    <w:rsid w:val="002C6314"/>
    <w:rsid w:val="002C6AD7"/>
    <w:rsid w:val="002C705D"/>
    <w:rsid w:val="002C7DA5"/>
    <w:rsid w:val="002D05B2"/>
    <w:rsid w:val="002D0741"/>
    <w:rsid w:val="002D0C2F"/>
    <w:rsid w:val="002D11E8"/>
    <w:rsid w:val="002D12FB"/>
    <w:rsid w:val="002D1512"/>
    <w:rsid w:val="002D1E24"/>
    <w:rsid w:val="002D2663"/>
    <w:rsid w:val="002D26EC"/>
    <w:rsid w:val="002D3440"/>
    <w:rsid w:val="002D43F1"/>
    <w:rsid w:val="002D494B"/>
    <w:rsid w:val="002D49BE"/>
    <w:rsid w:val="002D4C07"/>
    <w:rsid w:val="002D50BE"/>
    <w:rsid w:val="002D5BB9"/>
    <w:rsid w:val="002D5C3E"/>
    <w:rsid w:val="002D5C59"/>
    <w:rsid w:val="002D5F8C"/>
    <w:rsid w:val="002D6304"/>
    <w:rsid w:val="002D6F9B"/>
    <w:rsid w:val="002D7139"/>
    <w:rsid w:val="002E016C"/>
    <w:rsid w:val="002E0193"/>
    <w:rsid w:val="002E07FD"/>
    <w:rsid w:val="002E0E89"/>
    <w:rsid w:val="002E10F1"/>
    <w:rsid w:val="002E183B"/>
    <w:rsid w:val="002E1F1F"/>
    <w:rsid w:val="002E3142"/>
    <w:rsid w:val="002E38B2"/>
    <w:rsid w:val="002E40E9"/>
    <w:rsid w:val="002E4424"/>
    <w:rsid w:val="002E4F26"/>
    <w:rsid w:val="002E575F"/>
    <w:rsid w:val="002E5A66"/>
    <w:rsid w:val="002E5D37"/>
    <w:rsid w:val="002E5E46"/>
    <w:rsid w:val="002E5EBC"/>
    <w:rsid w:val="002E636D"/>
    <w:rsid w:val="002E6603"/>
    <w:rsid w:val="002E714B"/>
    <w:rsid w:val="002E75C8"/>
    <w:rsid w:val="002F002B"/>
    <w:rsid w:val="002F1640"/>
    <w:rsid w:val="002F1834"/>
    <w:rsid w:val="002F1BC2"/>
    <w:rsid w:val="002F1CBA"/>
    <w:rsid w:val="002F1DB5"/>
    <w:rsid w:val="002F2E7E"/>
    <w:rsid w:val="002F32F9"/>
    <w:rsid w:val="002F3526"/>
    <w:rsid w:val="002F3B44"/>
    <w:rsid w:val="002F3F25"/>
    <w:rsid w:val="002F41AF"/>
    <w:rsid w:val="002F439B"/>
    <w:rsid w:val="002F44BF"/>
    <w:rsid w:val="002F4688"/>
    <w:rsid w:val="002F507B"/>
    <w:rsid w:val="002F566A"/>
    <w:rsid w:val="002F58EE"/>
    <w:rsid w:val="002F6665"/>
    <w:rsid w:val="002F75D0"/>
    <w:rsid w:val="002F7B4A"/>
    <w:rsid w:val="002F7CB9"/>
    <w:rsid w:val="0030017F"/>
    <w:rsid w:val="00300B71"/>
    <w:rsid w:val="003012E7"/>
    <w:rsid w:val="003013BE"/>
    <w:rsid w:val="00301B17"/>
    <w:rsid w:val="00302B79"/>
    <w:rsid w:val="00303167"/>
    <w:rsid w:val="00303944"/>
    <w:rsid w:val="00303B33"/>
    <w:rsid w:val="00303BB0"/>
    <w:rsid w:val="003042C9"/>
    <w:rsid w:val="003045ED"/>
    <w:rsid w:val="00304699"/>
    <w:rsid w:val="003048D9"/>
    <w:rsid w:val="003050B5"/>
    <w:rsid w:val="0030526E"/>
    <w:rsid w:val="00305368"/>
    <w:rsid w:val="0030541A"/>
    <w:rsid w:val="00305D0F"/>
    <w:rsid w:val="00305D8D"/>
    <w:rsid w:val="003060D6"/>
    <w:rsid w:val="00306AA0"/>
    <w:rsid w:val="00306C9E"/>
    <w:rsid w:val="00306CE1"/>
    <w:rsid w:val="003070B7"/>
    <w:rsid w:val="0030723F"/>
    <w:rsid w:val="0031006B"/>
    <w:rsid w:val="00310D3C"/>
    <w:rsid w:val="0031134B"/>
    <w:rsid w:val="00311485"/>
    <w:rsid w:val="003115ED"/>
    <w:rsid w:val="0031197D"/>
    <w:rsid w:val="0031223A"/>
    <w:rsid w:val="003123A5"/>
    <w:rsid w:val="00312706"/>
    <w:rsid w:val="0031306B"/>
    <w:rsid w:val="0031310F"/>
    <w:rsid w:val="003136A9"/>
    <w:rsid w:val="0031391C"/>
    <w:rsid w:val="00314634"/>
    <w:rsid w:val="0031463F"/>
    <w:rsid w:val="00314F36"/>
    <w:rsid w:val="00315A00"/>
    <w:rsid w:val="00315CF9"/>
    <w:rsid w:val="003163C0"/>
    <w:rsid w:val="003167EF"/>
    <w:rsid w:val="00316FED"/>
    <w:rsid w:val="0031730C"/>
    <w:rsid w:val="0031794B"/>
    <w:rsid w:val="00317C40"/>
    <w:rsid w:val="00317D4C"/>
    <w:rsid w:val="00317EE9"/>
    <w:rsid w:val="00320354"/>
    <w:rsid w:val="003208DC"/>
    <w:rsid w:val="003213D5"/>
    <w:rsid w:val="00321D43"/>
    <w:rsid w:val="00321D5C"/>
    <w:rsid w:val="00321E71"/>
    <w:rsid w:val="00321EC8"/>
    <w:rsid w:val="00322028"/>
    <w:rsid w:val="00322139"/>
    <w:rsid w:val="003222C1"/>
    <w:rsid w:val="00322C85"/>
    <w:rsid w:val="003237E9"/>
    <w:rsid w:val="00323D34"/>
    <w:rsid w:val="00323E38"/>
    <w:rsid w:val="00323F14"/>
    <w:rsid w:val="0032400F"/>
    <w:rsid w:val="0032457F"/>
    <w:rsid w:val="00324658"/>
    <w:rsid w:val="003247CC"/>
    <w:rsid w:val="0032578D"/>
    <w:rsid w:val="00325AED"/>
    <w:rsid w:val="00325BB0"/>
    <w:rsid w:val="00325EF5"/>
    <w:rsid w:val="0032601B"/>
    <w:rsid w:val="0032602F"/>
    <w:rsid w:val="00326ABE"/>
    <w:rsid w:val="00326B16"/>
    <w:rsid w:val="00326DAE"/>
    <w:rsid w:val="00327898"/>
    <w:rsid w:val="00331037"/>
    <w:rsid w:val="0033221F"/>
    <w:rsid w:val="00332335"/>
    <w:rsid w:val="0033234C"/>
    <w:rsid w:val="0033234E"/>
    <w:rsid w:val="00332EC6"/>
    <w:rsid w:val="00333002"/>
    <w:rsid w:val="0033380A"/>
    <w:rsid w:val="00334217"/>
    <w:rsid w:val="003344A0"/>
    <w:rsid w:val="00335000"/>
    <w:rsid w:val="00335D72"/>
    <w:rsid w:val="00336164"/>
    <w:rsid w:val="003361D6"/>
    <w:rsid w:val="00336589"/>
    <w:rsid w:val="003366C5"/>
    <w:rsid w:val="0033694B"/>
    <w:rsid w:val="003370C2"/>
    <w:rsid w:val="00337457"/>
    <w:rsid w:val="0033755F"/>
    <w:rsid w:val="003406A6"/>
    <w:rsid w:val="00342619"/>
    <w:rsid w:val="00342AE5"/>
    <w:rsid w:val="00342B19"/>
    <w:rsid w:val="00343329"/>
    <w:rsid w:val="00343659"/>
    <w:rsid w:val="003448AC"/>
    <w:rsid w:val="00344CBE"/>
    <w:rsid w:val="003450D9"/>
    <w:rsid w:val="00345118"/>
    <w:rsid w:val="00346569"/>
    <w:rsid w:val="0034682F"/>
    <w:rsid w:val="003468A2"/>
    <w:rsid w:val="00346A94"/>
    <w:rsid w:val="00347052"/>
    <w:rsid w:val="003470C9"/>
    <w:rsid w:val="003476D3"/>
    <w:rsid w:val="0035029E"/>
    <w:rsid w:val="0035046E"/>
    <w:rsid w:val="00350AD2"/>
    <w:rsid w:val="00350DD1"/>
    <w:rsid w:val="00350E49"/>
    <w:rsid w:val="00350F35"/>
    <w:rsid w:val="0035127D"/>
    <w:rsid w:val="00351383"/>
    <w:rsid w:val="00351860"/>
    <w:rsid w:val="0035203C"/>
    <w:rsid w:val="00352D71"/>
    <w:rsid w:val="00352F49"/>
    <w:rsid w:val="00353B50"/>
    <w:rsid w:val="00353B6A"/>
    <w:rsid w:val="00353FAE"/>
    <w:rsid w:val="003540F8"/>
    <w:rsid w:val="00354417"/>
    <w:rsid w:val="003546BE"/>
    <w:rsid w:val="00355742"/>
    <w:rsid w:val="00355798"/>
    <w:rsid w:val="003557C1"/>
    <w:rsid w:val="00355B98"/>
    <w:rsid w:val="00356248"/>
    <w:rsid w:val="003563BB"/>
    <w:rsid w:val="00356832"/>
    <w:rsid w:val="003569CA"/>
    <w:rsid w:val="003573B3"/>
    <w:rsid w:val="00357567"/>
    <w:rsid w:val="00360C1E"/>
    <w:rsid w:val="003621D0"/>
    <w:rsid w:val="0036264D"/>
    <w:rsid w:val="003627F2"/>
    <w:rsid w:val="003628AA"/>
    <w:rsid w:val="0036369A"/>
    <w:rsid w:val="00364218"/>
    <w:rsid w:val="0036469B"/>
    <w:rsid w:val="00364A11"/>
    <w:rsid w:val="00365310"/>
    <w:rsid w:val="00365AD7"/>
    <w:rsid w:val="00365CC4"/>
    <w:rsid w:val="0036704E"/>
    <w:rsid w:val="00367CED"/>
    <w:rsid w:val="00367E9E"/>
    <w:rsid w:val="0037125E"/>
    <w:rsid w:val="00371647"/>
    <w:rsid w:val="0037188B"/>
    <w:rsid w:val="00371B5D"/>
    <w:rsid w:val="00371B89"/>
    <w:rsid w:val="003733CA"/>
    <w:rsid w:val="00373C13"/>
    <w:rsid w:val="00373DCE"/>
    <w:rsid w:val="003749A9"/>
    <w:rsid w:val="003749B7"/>
    <w:rsid w:val="00374F47"/>
    <w:rsid w:val="0037503E"/>
    <w:rsid w:val="00375343"/>
    <w:rsid w:val="003762DA"/>
    <w:rsid w:val="003764A8"/>
    <w:rsid w:val="003764B7"/>
    <w:rsid w:val="003764E8"/>
    <w:rsid w:val="0037718C"/>
    <w:rsid w:val="00377673"/>
    <w:rsid w:val="00380063"/>
    <w:rsid w:val="0038006C"/>
    <w:rsid w:val="003801DA"/>
    <w:rsid w:val="00380284"/>
    <w:rsid w:val="003802E9"/>
    <w:rsid w:val="00380708"/>
    <w:rsid w:val="00380991"/>
    <w:rsid w:val="003811B8"/>
    <w:rsid w:val="00382110"/>
    <w:rsid w:val="0038232D"/>
    <w:rsid w:val="00382B15"/>
    <w:rsid w:val="003833C5"/>
    <w:rsid w:val="003842D7"/>
    <w:rsid w:val="003843F4"/>
    <w:rsid w:val="00384A1A"/>
    <w:rsid w:val="0038510F"/>
    <w:rsid w:val="00385C61"/>
    <w:rsid w:val="00386FBA"/>
    <w:rsid w:val="00387288"/>
    <w:rsid w:val="00387289"/>
    <w:rsid w:val="003877DC"/>
    <w:rsid w:val="003878FF"/>
    <w:rsid w:val="00387E5D"/>
    <w:rsid w:val="003903E3"/>
    <w:rsid w:val="0039146E"/>
    <w:rsid w:val="0039181B"/>
    <w:rsid w:val="00392DA2"/>
    <w:rsid w:val="00392E57"/>
    <w:rsid w:val="003933A4"/>
    <w:rsid w:val="0039350A"/>
    <w:rsid w:val="003936C5"/>
    <w:rsid w:val="0039370A"/>
    <w:rsid w:val="00393D94"/>
    <w:rsid w:val="00394528"/>
    <w:rsid w:val="00396739"/>
    <w:rsid w:val="00396AE3"/>
    <w:rsid w:val="00397117"/>
    <w:rsid w:val="003971C4"/>
    <w:rsid w:val="003971CF"/>
    <w:rsid w:val="003976DE"/>
    <w:rsid w:val="003979F1"/>
    <w:rsid w:val="003A006F"/>
    <w:rsid w:val="003A0F98"/>
    <w:rsid w:val="003A1211"/>
    <w:rsid w:val="003A1D1A"/>
    <w:rsid w:val="003A2833"/>
    <w:rsid w:val="003A3CFC"/>
    <w:rsid w:val="003A3EE0"/>
    <w:rsid w:val="003A48EF"/>
    <w:rsid w:val="003A578D"/>
    <w:rsid w:val="003A5971"/>
    <w:rsid w:val="003A5999"/>
    <w:rsid w:val="003A6182"/>
    <w:rsid w:val="003A6966"/>
    <w:rsid w:val="003A6BC8"/>
    <w:rsid w:val="003A7229"/>
    <w:rsid w:val="003A7580"/>
    <w:rsid w:val="003A7BFC"/>
    <w:rsid w:val="003B01AD"/>
    <w:rsid w:val="003B090A"/>
    <w:rsid w:val="003B099A"/>
    <w:rsid w:val="003B0EA8"/>
    <w:rsid w:val="003B0F1B"/>
    <w:rsid w:val="003B0FD8"/>
    <w:rsid w:val="003B1054"/>
    <w:rsid w:val="003B115A"/>
    <w:rsid w:val="003B181E"/>
    <w:rsid w:val="003B1BF9"/>
    <w:rsid w:val="003B211B"/>
    <w:rsid w:val="003B21A0"/>
    <w:rsid w:val="003B2297"/>
    <w:rsid w:val="003B24B9"/>
    <w:rsid w:val="003B2559"/>
    <w:rsid w:val="003B2C33"/>
    <w:rsid w:val="003B36B6"/>
    <w:rsid w:val="003B3972"/>
    <w:rsid w:val="003B4BCE"/>
    <w:rsid w:val="003B5397"/>
    <w:rsid w:val="003B57DE"/>
    <w:rsid w:val="003B5D49"/>
    <w:rsid w:val="003B5ED1"/>
    <w:rsid w:val="003B60E4"/>
    <w:rsid w:val="003B6E12"/>
    <w:rsid w:val="003B76EB"/>
    <w:rsid w:val="003B78D4"/>
    <w:rsid w:val="003C04AC"/>
    <w:rsid w:val="003C04FD"/>
    <w:rsid w:val="003C0D1C"/>
    <w:rsid w:val="003C1353"/>
    <w:rsid w:val="003C1590"/>
    <w:rsid w:val="003C25DF"/>
    <w:rsid w:val="003C2FE6"/>
    <w:rsid w:val="003C315B"/>
    <w:rsid w:val="003C3F69"/>
    <w:rsid w:val="003C405F"/>
    <w:rsid w:val="003C43AE"/>
    <w:rsid w:val="003C4451"/>
    <w:rsid w:val="003C45A8"/>
    <w:rsid w:val="003C46B6"/>
    <w:rsid w:val="003C46CC"/>
    <w:rsid w:val="003C47F6"/>
    <w:rsid w:val="003C49DE"/>
    <w:rsid w:val="003C4BE0"/>
    <w:rsid w:val="003C4D31"/>
    <w:rsid w:val="003C52F3"/>
    <w:rsid w:val="003C6073"/>
    <w:rsid w:val="003C6229"/>
    <w:rsid w:val="003C6359"/>
    <w:rsid w:val="003C6D8B"/>
    <w:rsid w:val="003C6E2F"/>
    <w:rsid w:val="003D035F"/>
    <w:rsid w:val="003D0771"/>
    <w:rsid w:val="003D08A3"/>
    <w:rsid w:val="003D0911"/>
    <w:rsid w:val="003D0DD3"/>
    <w:rsid w:val="003D14C7"/>
    <w:rsid w:val="003D1E9D"/>
    <w:rsid w:val="003D1EC4"/>
    <w:rsid w:val="003D20AE"/>
    <w:rsid w:val="003D23F5"/>
    <w:rsid w:val="003D26FD"/>
    <w:rsid w:val="003D2A0D"/>
    <w:rsid w:val="003D2A31"/>
    <w:rsid w:val="003D2CBD"/>
    <w:rsid w:val="003D2E1B"/>
    <w:rsid w:val="003D2EFB"/>
    <w:rsid w:val="003D368C"/>
    <w:rsid w:val="003D3B80"/>
    <w:rsid w:val="003D42B0"/>
    <w:rsid w:val="003D43B5"/>
    <w:rsid w:val="003D579E"/>
    <w:rsid w:val="003D5DA0"/>
    <w:rsid w:val="003D62B7"/>
    <w:rsid w:val="003D62EB"/>
    <w:rsid w:val="003D66EB"/>
    <w:rsid w:val="003D6B2C"/>
    <w:rsid w:val="003D6C47"/>
    <w:rsid w:val="003D6ECF"/>
    <w:rsid w:val="003D77E8"/>
    <w:rsid w:val="003D79B4"/>
    <w:rsid w:val="003E0495"/>
    <w:rsid w:val="003E057B"/>
    <w:rsid w:val="003E1F71"/>
    <w:rsid w:val="003E1F93"/>
    <w:rsid w:val="003E21F4"/>
    <w:rsid w:val="003E27E1"/>
    <w:rsid w:val="003E290D"/>
    <w:rsid w:val="003E2BC1"/>
    <w:rsid w:val="003E2BE1"/>
    <w:rsid w:val="003E414B"/>
    <w:rsid w:val="003E4482"/>
    <w:rsid w:val="003E46FA"/>
    <w:rsid w:val="003E4EB8"/>
    <w:rsid w:val="003E65B5"/>
    <w:rsid w:val="003E6D3B"/>
    <w:rsid w:val="003E75D8"/>
    <w:rsid w:val="003E7656"/>
    <w:rsid w:val="003E7800"/>
    <w:rsid w:val="003E7A88"/>
    <w:rsid w:val="003E7F05"/>
    <w:rsid w:val="003E7FD3"/>
    <w:rsid w:val="003F002F"/>
    <w:rsid w:val="003F01F4"/>
    <w:rsid w:val="003F0DEC"/>
    <w:rsid w:val="003F157E"/>
    <w:rsid w:val="003F33E2"/>
    <w:rsid w:val="003F351B"/>
    <w:rsid w:val="003F38D7"/>
    <w:rsid w:val="003F40EF"/>
    <w:rsid w:val="003F46AC"/>
    <w:rsid w:val="003F50FE"/>
    <w:rsid w:val="003F553D"/>
    <w:rsid w:val="003F5971"/>
    <w:rsid w:val="003F5C16"/>
    <w:rsid w:val="003F5CD0"/>
    <w:rsid w:val="003F6587"/>
    <w:rsid w:val="003F699F"/>
    <w:rsid w:val="003F73D9"/>
    <w:rsid w:val="003F74CF"/>
    <w:rsid w:val="003F7C6F"/>
    <w:rsid w:val="00400070"/>
    <w:rsid w:val="004001FD"/>
    <w:rsid w:val="0040061C"/>
    <w:rsid w:val="00400B97"/>
    <w:rsid w:val="004016B1"/>
    <w:rsid w:val="00402C23"/>
    <w:rsid w:val="00402DBE"/>
    <w:rsid w:val="00403003"/>
    <w:rsid w:val="00404A21"/>
    <w:rsid w:val="00404BCB"/>
    <w:rsid w:val="00404C07"/>
    <w:rsid w:val="0040555E"/>
    <w:rsid w:val="00405B72"/>
    <w:rsid w:val="00405B7B"/>
    <w:rsid w:val="00406C68"/>
    <w:rsid w:val="00407486"/>
    <w:rsid w:val="00407848"/>
    <w:rsid w:val="00407EA6"/>
    <w:rsid w:val="0041022C"/>
    <w:rsid w:val="00410E37"/>
    <w:rsid w:val="00411061"/>
    <w:rsid w:val="00412336"/>
    <w:rsid w:val="00413192"/>
    <w:rsid w:val="004134F6"/>
    <w:rsid w:val="004138C6"/>
    <w:rsid w:val="00413DFC"/>
    <w:rsid w:val="004140A0"/>
    <w:rsid w:val="0041469A"/>
    <w:rsid w:val="00414AB1"/>
    <w:rsid w:val="0041544B"/>
    <w:rsid w:val="00415BAF"/>
    <w:rsid w:val="00415DE0"/>
    <w:rsid w:val="00416241"/>
    <w:rsid w:val="00416360"/>
    <w:rsid w:val="0041686D"/>
    <w:rsid w:val="00417000"/>
    <w:rsid w:val="0041769F"/>
    <w:rsid w:val="00417B61"/>
    <w:rsid w:val="00417D05"/>
    <w:rsid w:val="0042007B"/>
    <w:rsid w:val="004206A1"/>
    <w:rsid w:val="00420BD4"/>
    <w:rsid w:val="004213C9"/>
    <w:rsid w:val="00421532"/>
    <w:rsid w:val="00421806"/>
    <w:rsid w:val="00421BCA"/>
    <w:rsid w:val="00421C02"/>
    <w:rsid w:val="00422BC3"/>
    <w:rsid w:val="00422C8A"/>
    <w:rsid w:val="004235E4"/>
    <w:rsid w:val="00424792"/>
    <w:rsid w:val="0042481E"/>
    <w:rsid w:val="00424848"/>
    <w:rsid w:val="00424932"/>
    <w:rsid w:val="004254F8"/>
    <w:rsid w:val="0042572B"/>
    <w:rsid w:val="004260D3"/>
    <w:rsid w:val="004261ED"/>
    <w:rsid w:val="00427FED"/>
    <w:rsid w:val="00430AB7"/>
    <w:rsid w:val="004314C2"/>
    <w:rsid w:val="00431A8C"/>
    <w:rsid w:val="00431DA8"/>
    <w:rsid w:val="004323E5"/>
    <w:rsid w:val="004326EE"/>
    <w:rsid w:val="00432AA4"/>
    <w:rsid w:val="00432B6B"/>
    <w:rsid w:val="00433358"/>
    <w:rsid w:val="0043360E"/>
    <w:rsid w:val="00434234"/>
    <w:rsid w:val="00434384"/>
    <w:rsid w:val="00434671"/>
    <w:rsid w:val="0043535D"/>
    <w:rsid w:val="00435739"/>
    <w:rsid w:val="00435D26"/>
    <w:rsid w:val="00435F5A"/>
    <w:rsid w:val="00436030"/>
    <w:rsid w:val="004360A6"/>
    <w:rsid w:val="004360E7"/>
    <w:rsid w:val="0043611E"/>
    <w:rsid w:val="004362E7"/>
    <w:rsid w:val="0043640F"/>
    <w:rsid w:val="00437024"/>
    <w:rsid w:val="0044094A"/>
    <w:rsid w:val="00440988"/>
    <w:rsid w:val="004413D0"/>
    <w:rsid w:val="0044148D"/>
    <w:rsid w:val="00441A04"/>
    <w:rsid w:val="00441C28"/>
    <w:rsid w:val="00441DC0"/>
    <w:rsid w:val="00441E18"/>
    <w:rsid w:val="004420F9"/>
    <w:rsid w:val="004426BF"/>
    <w:rsid w:val="00442B82"/>
    <w:rsid w:val="00442E8B"/>
    <w:rsid w:val="0044320D"/>
    <w:rsid w:val="004433F8"/>
    <w:rsid w:val="004451C2"/>
    <w:rsid w:val="0044559D"/>
    <w:rsid w:val="0044562D"/>
    <w:rsid w:val="0044589C"/>
    <w:rsid w:val="00445CAC"/>
    <w:rsid w:val="00446229"/>
    <w:rsid w:val="00446430"/>
    <w:rsid w:val="00446520"/>
    <w:rsid w:val="0044656F"/>
    <w:rsid w:val="0044700C"/>
    <w:rsid w:val="004473A3"/>
    <w:rsid w:val="00447460"/>
    <w:rsid w:val="004517F5"/>
    <w:rsid w:val="0045289B"/>
    <w:rsid w:val="00452FEF"/>
    <w:rsid w:val="00453323"/>
    <w:rsid w:val="004534D0"/>
    <w:rsid w:val="0045375F"/>
    <w:rsid w:val="00454946"/>
    <w:rsid w:val="00454F1C"/>
    <w:rsid w:val="00455F45"/>
    <w:rsid w:val="0045646B"/>
    <w:rsid w:val="004566A6"/>
    <w:rsid w:val="00456FAF"/>
    <w:rsid w:val="00456FFA"/>
    <w:rsid w:val="00457767"/>
    <w:rsid w:val="00457D42"/>
    <w:rsid w:val="00460487"/>
    <w:rsid w:val="004607E2"/>
    <w:rsid w:val="004617F9"/>
    <w:rsid w:val="00461CE3"/>
    <w:rsid w:val="00461DA3"/>
    <w:rsid w:val="0046203F"/>
    <w:rsid w:val="004621E2"/>
    <w:rsid w:val="00462D56"/>
    <w:rsid w:val="0046301D"/>
    <w:rsid w:val="00463E1D"/>
    <w:rsid w:val="00464655"/>
    <w:rsid w:val="00464A32"/>
    <w:rsid w:val="00465443"/>
    <w:rsid w:val="00465C19"/>
    <w:rsid w:val="00465C76"/>
    <w:rsid w:val="004664BD"/>
    <w:rsid w:val="00467BA6"/>
    <w:rsid w:val="00467DA9"/>
    <w:rsid w:val="00470350"/>
    <w:rsid w:val="0047059A"/>
    <w:rsid w:val="00470C94"/>
    <w:rsid w:val="00470F5D"/>
    <w:rsid w:val="0047117E"/>
    <w:rsid w:val="004711D0"/>
    <w:rsid w:val="0047184E"/>
    <w:rsid w:val="00471B37"/>
    <w:rsid w:val="0047205F"/>
    <w:rsid w:val="0047266D"/>
    <w:rsid w:val="004727A0"/>
    <w:rsid w:val="00472D91"/>
    <w:rsid w:val="00472EFA"/>
    <w:rsid w:val="004736AA"/>
    <w:rsid w:val="004737EE"/>
    <w:rsid w:val="004746F9"/>
    <w:rsid w:val="00474AF1"/>
    <w:rsid w:val="00475456"/>
    <w:rsid w:val="00475911"/>
    <w:rsid w:val="004760B1"/>
    <w:rsid w:val="004765BB"/>
    <w:rsid w:val="00476AD6"/>
    <w:rsid w:val="00477D9E"/>
    <w:rsid w:val="00480044"/>
    <w:rsid w:val="00480EAC"/>
    <w:rsid w:val="004822AB"/>
    <w:rsid w:val="0048296E"/>
    <w:rsid w:val="004829C1"/>
    <w:rsid w:val="00482E2F"/>
    <w:rsid w:val="004838EF"/>
    <w:rsid w:val="00483E50"/>
    <w:rsid w:val="0048426D"/>
    <w:rsid w:val="00484367"/>
    <w:rsid w:val="0048483E"/>
    <w:rsid w:val="00484CFB"/>
    <w:rsid w:val="00485878"/>
    <w:rsid w:val="00485E11"/>
    <w:rsid w:val="004865F4"/>
    <w:rsid w:val="004868DE"/>
    <w:rsid w:val="00486C0C"/>
    <w:rsid w:val="004872BB"/>
    <w:rsid w:val="004872BE"/>
    <w:rsid w:val="004873FA"/>
    <w:rsid w:val="00490C2E"/>
    <w:rsid w:val="00490E3B"/>
    <w:rsid w:val="00490FFC"/>
    <w:rsid w:val="00491079"/>
    <w:rsid w:val="0049251F"/>
    <w:rsid w:val="00492776"/>
    <w:rsid w:val="004929CA"/>
    <w:rsid w:val="00493048"/>
    <w:rsid w:val="004933FE"/>
    <w:rsid w:val="0049366D"/>
    <w:rsid w:val="00493C61"/>
    <w:rsid w:val="0049439D"/>
    <w:rsid w:val="004945A3"/>
    <w:rsid w:val="00494632"/>
    <w:rsid w:val="004948C1"/>
    <w:rsid w:val="00494D00"/>
    <w:rsid w:val="004952B3"/>
    <w:rsid w:val="004956B0"/>
    <w:rsid w:val="00495B97"/>
    <w:rsid w:val="00495E89"/>
    <w:rsid w:val="00496F60"/>
    <w:rsid w:val="004970E5"/>
    <w:rsid w:val="00497330"/>
    <w:rsid w:val="004975B4"/>
    <w:rsid w:val="004A0783"/>
    <w:rsid w:val="004A0A04"/>
    <w:rsid w:val="004A0A19"/>
    <w:rsid w:val="004A11E3"/>
    <w:rsid w:val="004A1444"/>
    <w:rsid w:val="004A1BD2"/>
    <w:rsid w:val="004A1D8D"/>
    <w:rsid w:val="004A259B"/>
    <w:rsid w:val="004A3080"/>
    <w:rsid w:val="004A34CF"/>
    <w:rsid w:val="004A371F"/>
    <w:rsid w:val="004A5240"/>
    <w:rsid w:val="004A5985"/>
    <w:rsid w:val="004A5A9D"/>
    <w:rsid w:val="004A6151"/>
    <w:rsid w:val="004A642B"/>
    <w:rsid w:val="004A64DF"/>
    <w:rsid w:val="004B075F"/>
    <w:rsid w:val="004B0CFC"/>
    <w:rsid w:val="004B0E22"/>
    <w:rsid w:val="004B0F79"/>
    <w:rsid w:val="004B12B7"/>
    <w:rsid w:val="004B1AB8"/>
    <w:rsid w:val="004B1B31"/>
    <w:rsid w:val="004B220C"/>
    <w:rsid w:val="004B2C65"/>
    <w:rsid w:val="004B2E36"/>
    <w:rsid w:val="004B2FD0"/>
    <w:rsid w:val="004B3349"/>
    <w:rsid w:val="004B3AEC"/>
    <w:rsid w:val="004B3EA7"/>
    <w:rsid w:val="004B4DAC"/>
    <w:rsid w:val="004B57DD"/>
    <w:rsid w:val="004B64DE"/>
    <w:rsid w:val="004B6857"/>
    <w:rsid w:val="004B6CF4"/>
    <w:rsid w:val="004B6DAA"/>
    <w:rsid w:val="004B726C"/>
    <w:rsid w:val="004B7300"/>
    <w:rsid w:val="004B7C9D"/>
    <w:rsid w:val="004B7E5B"/>
    <w:rsid w:val="004C09D1"/>
    <w:rsid w:val="004C0FBD"/>
    <w:rsid w:val="004C13D0"/>
    <w:rsid w:val="004C1516"/>
    <w:rsid w:val="004C1946"/>
    <w:rsid w:val="004C1AB5"/>
    <w:rsid w:val="004C1C03"/>
    <w:rsid w:val="004C1E1E"/>
    <w:rsid w:val="004C2380"/>
    <w:rsid w:val="004C311B"/>
    <w:rsid w:val="004C34A2"/>
    <w:rsid w:val="004C34B3"/>
    <w:rsid w:val="004C35E2"/>
    <w:rsid w:val="004C4C7C"/>
    <w:rsid w:val="004C511A"/>
    <w:rsid w:val="004C537C"/>
    <w:rsid w:val="004C79D3"/>
    <w:rsid w:val="004D0377"/>
    <w:rsid w:val="004D1728"/>
    <w:rsid w:val="004D1B38"/>
    <w:rsid w:val="004D1FB8"/>
    <w:rsid w:val="004D2EC0"/>
    <w:rsid w:val="004D3097"/>
    <w:rsid w:val="004D358D"/>
    <w:rsid w:val="004D42C8"/>
    <w:rsid w:val="004D43DC"/>
    <w:rsid w:val="004D4B77"/>
    <w:rsid w:val="004D4B94"/>
    <w:rsid w:val="004D5ED4"/>
    <w:rsid w:val="004D63A6"/>
    <w:rsid w:val="004D66DA"/>
    <w:rsid w:val="004D75A1"/>
    <w:rsid w:val="004D7988"/>
    <w:rsid w:val="004D7AF9"/>
    <w:rsid w:val="004D7E72"/>
    <w:rsid w:val="004E0C51"/>
    <w:rsid w:val="004E0EBC"/>
    <w:rsid w:val="004E18C5"/>
    <w:rsid w:val="004E197A"/>
    <w:rsid w:val="004E1A51"/>
    <w:rsid w:val="004E259A"/>
    <w:rsid w:val="004E2892"/>
    <w:rsid w:val="004E28EC"/>
    <w:rsid w:val="004E2BF5"/>
    <w:rsid w:val="004E312C"/>
    <w:rsid w:val="004E32AB"/>
    <w:rsid w:val="004E334C"/>
    <w:rsid w:val="004E34B5"/>
    <w:rsid w:val="004E366E"/>
    <w:rsid w:val="004E3FF3"/>
    <w:rsid w:val="004E449D"/>
    <w:rsid w:val="004E4C55"/>
    <w:rsid w:val="004E4FD1"/>
    <w:rsid w:val="004E511A"/>
    <w:rsid w:val="004E56CE"/>
    <w:rsid w:val="004E59DB"/>
    <w:rsid w:val="004E5C56"/>
    <w:rsid w:val="004E68F4"/>
    <w:rsid w:val="004E6D1D"/>
    <w:rsid w:val="004E75AB"/>
    <w:rsid w:val="004E76E6"/>
    <w:rsid w:val="004E7CEB"/>
    <w:rsid w:val="004F0484"/>
    <w:rsid w:val="004F06F3"/>
    <w:rsid w:val="004F0715"/>
    <w:rsid w:val="004F0AFB"/>
    <w:rsid w:val="004F147A"/>
    <w:rsid w:val="004F1489"/>
    <w:rsid w:val="004F1EFA"/>
    <w:rsid w:val="004F21D4"/>
    <w:rsid w:val="004F260D"/>
    <w:rsid w:val="004F302E"/>
    <w:rsid w:val="004F31C5"/>
    <w:rsid w:val="004F39BF"/>
    <w:rsid w:val="004F4782"/>
    <w:rsid w:val="004F4870"/>
    <w:rsid w:val="004F4B37"/>
    <w:rsid w:val="004F5225"/>
    <w:rsid w:val="004F5848"/>
    <w:rsid w:val="004F5A71"/>
    <w:rsid w:val="004F5FCB"/>
    <w:rsid w:val="004F6351"/>
    <w:rsid w:val="004F6618"/>
    <w:rsid w:val="004F6FD4"/>
    <w:rsid w:val="004F7412"/>
    <w:rsid w:val="004F7D12"/>
    <w:rsid w:val="004F7E32"/>
    <w:rsid w:val="005000AE"/>
    <w:rsid w:val="00500AC1"/>
    <w:rsid w:val="00500C2C"/>
    <w:rsid w:val="005012B8"/>
    <w:rsid w:val="00501344"/>
    <w:rsid w:val="005014E3"/>
    <w:rsid w:val="005019CF"/>
    <w:rsid w:val="00501B49"/>
    <w:rsid w:val="00501D46"/>
    <w:rsid w:val="00502457"/>
    <w:rsid w:val="00502EFD"/>
    <w:rsid w:val="0050311C"/>
    <w:rsid w:val="00503675"/>
    <w:rsid w:val="005040F7"/>
    <w:rsid w:val="00504145"/>
    <w:rsid w:val="00504AB8"/>
    <w:rsid w:val="00504F7E"/>
    <w:rsid w:val="00505197"/>
    <w:rsid w:val="00505340"/>
    <w:rsid w:val="00505425"/>
    <w:rsid w:val="00505950"/>
    <w:rsid w:val="00505A41"/>
    <w:rsid w:val="00505D28"/>
    <w:rsid w:val="00506007"/>
    <w:rsid w:val="0050604D"/>
    <w:rsid w:val="00506B06"/>
    <w:rsid w:val="00506B77"/>
    <w:rsid w:val="00506B8E"/>
    <w:rsid w:val="00507623"/>
    <w:rsid w:val="00507D8B"/>
    <w:rsid w:val="00507EA5"/>
    <w:rsid w:val="0051030A"/>
    <w:rsid w:val="005107A9"/>
    <w:rsid w:val="005109C8"/>
    <w:rsid w:val="00510B88"/>
    <w:rsid w:val="00511635"/>
    <w:rsid w:val="00512BC3"/>
    <w:rsid w:val="005132CE"/>
    <w:rsid w:val="00513448"/>
    <w:rsid w:val="0051383D"/>
    <w:rsid w:val="00513A8B"/>
    <w:rsid w:val="005147E5"/>
    <w:rsid w:val="00514B77"/>
    <w:rsid w:val="00515173"/>
    <w:rsid w:val="0051524A"/>
    <w:rsid w:val="0051542E"/>
    <w:rsid w:val="005154F7"/>
    <w:rsid w:val="0051582D"/>
    <w:rsid w:val="00515A4E"/>
    <w:rsid w:val="00515B41"/>
    <w:rsid w:val="00515FFA"/>
    <w:rsid w:val="00516212"/>
    <w:rsid w:val="00516572"/>
    <w:rsid w:val="00516649"/>
    <w:rsid w:val="00516677"/>
    <w:rsid w:val="005167F3"/>
    <w:rsid w:val="00516CB8"/>
    <w:rsid w:val="005171DA"/>
    <w:rsid w:val="005173A4"/>
    <w:rsid w:val="0051771E"/>
    <w:rsid w:val="0052000E"/>
    <w:rsid w:val="00520122"/>
    <w:rsid w:val="00520493"/>
    <w:rsid w:val="005204EE"/>
    <w:rsid w:val="00520B45"/>
    <w:rsid w:val="00520E17"/>
    <w:rsid w:val="00520F9E"/>
    <w:rsid w:val="00521810"/>
    <w:rsid w:val="00521B80"/>
    <w:rsid w:val="00521CCA"/>
    <w:rsid w:val="0052262E"/>
    <w:rsid w:val="00522F8C"/>
    <w:rsid w:val="0052307E"/>
    <w:rsid w:val="0052399D"/>
    <w:rsid w:val="00524687"/>
    <w:rsid w:val="0052493B"/>
    <w:rsid w:val="00525015"/>
    <w:rsid w:val="005257C4"/>
    <w:rsid w:val="0052593E"/>
    <w:rsid w:val="00525B0B"/>
    <w:rsid w:val="00525CD5"/>
    <w:rsid w:val="005260F5"/>
    <w:rsid w:val="0052789D"/>
    <w:rsid w:val="00527DE0"/>
    <w:rsid w:val="005303A6"/>
    <w:rsid w:val="0053094D"/>
    <w:rsid w:val="00530D57"/>
    <w:rsid w:val="00530EF4"/>
    <w:rsid w:val="0053104C"/>
    <w:rsid w:val="0053110D"/>
    <w:rsid w:val="00531178"/>
    <w:rsid w:val="005315FC"/>
    <w:rsid w:val="0053209F"/>
    <w:rsid w:val="005323A7"/>
    <w:rsid w:val="005325FF"/>
    <w:rsid w:val="00532E89"/>
    <w:rsid w:val="005330CE"/>
    <w:rsid w:val="005336C8"/>
    <w:rsid w:val="00534061"/>
    <w:rsid w:val="00534177"/>
    <w:rsid w:val="00534AE0"/>
    <w:rsid w:val="00536142"/>
    <w:rsid w:val="005369CB"/>
    <w:rsid w:val="00537096"/>
    <w:rsid w:val="0053728B"/>
    <w:rsid w:val="005372B9"/>
    <w:rsid w:val="00537925"/>
    <w:rsid w:val="00540AC6"/>
    <w:rsid w:val="00542A12"/>
    <w:rsid w:val="00542F0D"/>
    <w:rsid w:val="0054331A"/>
    <w:rsid w:val="005433F8"/>
    <w:rsid w:val="0054353F"/>
    <w:rsid w:val="00543ED2"/>
    <w:rsid w:val="00543F5E"/>
    <w:rsid w:val="00544032"/>
    <w:rsid w:val="00544551"/>
    <w:rsid w:val="0054459A"/>
    <w:rsid w:val="00544756"/>
    <w:rsid w:val="00544B62"/>
    <w:rsid w:val="00544F43"/>
    <w:rsid w:val="00545B39"/>
    <w:rsid w:val="00545EB3"/>
    <w:rsid w:val="005475E0"/>
    <w:rsid w:val="00547E13"/>
    <w:rsid w:val="00547E29"/>
    <w:rsid w:val="005504BA"/>
    <w:rsid w:val="00550961"/>
    <w:rsid w:val="00552B3B"/>
    <w:rsid w:val="0055399E"/>
    <w:rsid w:val="00553D2C"/>
    <w:rsid w:val="0055428E"/>
    <w:rsid w:val="0055485A"/>
    <w:rsid w:val="00554AE2"/>
    <w:rsid w:val="00554D14"/>
    <w:rsid w:val="005551A5"/>
    <w:rsid w:val="00555C17"/>
    <w:rsid w:val="00556008"/>
    <w:rsid w:val="00556206"/>
    <w:rsid w:val="00556673"/>
    <w:rsid w:val="005566F6"/>
    <w:rsid w:val="00556744"/>
    <w:rsid w:val="005569E7"/>
    <w:rsid w:val="00556D39"/>
    <w:rsid w:val="00556DC0"/>
    <w:rsid w:val="00556DED"/>
    <w:rsid w:val="00557357"/>
    <w:rsid w:val="00557455"/>
    <w:rsid w:val="00557998"/>
    <w:rsid w:val="005604E1"/>
    <w:rsid w:val="0056083A"/>
    <w:rsid w:val="00560C0A"/>
    <w:rsid w:val="00560F30"/>
    <w:rsid w:val="00561043"/>
    <w:rsid w:val="0056137E"/>
    <w:rsid w:val="005616FB"/>
    <w:rsid w:val="0056186E"/>
    <w:rsid w:val="005618AD"/>
    <w:rsid w:val="00561A0D"/>
    <w:rsid w:val="00563082"/>
    <w:rsid w:val="0056310A"/>
    <w:rsid w:val="00563253"/>
    <w:rsid w:val="005635FE"/>
    <w:rsid w:val="005646F3"/>
    <w:rsid w:val="00564BBF"/>
    <w:rsid w:val="0056560E"/>
    <w:rsid w:val="005658F8"/>
    <w:rsid w:val="00566389"/>
    <w:rsid w:val="00566EFF"/>
    <w:rsid w:val="005670B2"/>
    <w:rsid w:val="00567A14"/>
    <w:rsid w:val="00567CA3"/>
    <w:rsid w:val="00567FA2"/>
    <w:rsid w:val="0057043F"/>
    <w:rsid w:val="005705D5"/>
    <w:rsid w:val="005707BC"/>
    <w:rsid w:val="00570DE1"/>
    <w:rsid w:val="0057158E"/>
    <w:rsid w:val="005716D9"/>
    <w:rsid w:val="005717B2"/>
    <w:rsid w:val="00571EB1"/>
    <w:rsid w:val="00572184"/>
    <w:rsid w:val="005727B4"/>
    <w:rsid w:val="005739C7"/>
    <w:rsid w:val="00573BAB"/>
    <w:rsid w:val="00574177"/>
    <w:rsid w:val="0057550A"/>
    <w:rsid w:val="00575695"/>
    <w:rsid w:val="005766CE"/>
    <w:rsid w:val="00577521"/>
    <w:rsid w:val="00580A53"/>
    <w:rsid w:val="00580C55"/>
    <w:rsid w:val="00580DDB"/>
    <w:rsid w:val="0058194F"/>
    <w:rsid w:val="00581E1F"/>
    <w:rsid w:val="00582651"/>
    <w:rsid w:val="005830C2"/>
    <w:rsid w:val="0058382F"/>
    <w:rsid w:val="00583BFD"/>
    <w:rsid w:val="00584148"/>
    <w:rsid w:val="005841D4"/>
    <w:rsid w:val="00584538"/>
    <w:rsid w:val="0058544F"/>
    <w:rsid w:val="00585658"/>
    <w:rsid w:val="00585EB6"/>
    <w:rsid w:val="00585F6C"/>
    <w:rsid w:val="0058610F"/>
    <w:rsid w:val="00587859"/>
    <w:rsid w:val="0059027D"/>
    <w:rsid w:val="00590FF9"/>
    <w:rsid w:val="00591063"/>
    <w:rsid w:val="00591336"/>
    <w:rsid w:val="005924A3"/>
    <w:rsid w:val="0059282C"/>
    <w:rsid w:val="0059347B"/>
    <w:rsid w:val="00593F80"/>
    <w:rsid w:val="005954D6"/>
    <w:rsid w:val="005959E1"/>
    <w:rsid w:val="00595D8A"/>
    <w:rsid w:val="00595E73"/>
    <w:rsid w:val="005961AE"/>
    <w:rsid w:val="005962E9"/>
    <w:rsid w:val="00596514"/>
    <w:rsid w:val="00596F32"/>
    <w:rsid w:val="00597342"/>
    <w:rsid w:val="005977FB"/>
    <w:rsid w:val="005A18AF"/>
    <w:rsid w:val="005A1A80"/>
    <w:rsid w:val="005A1AEE"/>
    <w:rsid w:val="005A1E9B"/>
    <w:rsid w:val="005A2185"/>
    <w:rsid w:val="005A238C"/>
    <w:rsid w:val="005A2545"/>
    <w:rsid w:val="005A296B"/>
    <w:rsid w:val="005A2E6B"/>
    <w:rsid w:val="005A317E"/>
    <w:rsid w:val="005A3558"/>
    <w:rsid w:val="005A4BBE"/>
    <w:rsid w:val="005A50BD"/>
    <w:rsid w:val="005A5475"/>
    <w:rsid w:val="005A5C6F"/>
    <w:rsid w:val="005A5FE2"/>
    <w:rsid w:val="005A64D8"/>
    <w:rsid w:val="005A70C9"/>
    <w:rsid w:val="005A7169"/>
    <w:rsid w:val="005A7628"/>
    <w:rsid w:val="005A7D79"/>
    <w:rsid w:val="005B0087"/>
    <w:rsid w:val="005B02A7"/>
    <w:rsid w:val="005B15C9"/>
    <w:rsid w:val="005B1B19"/>
    <w:rsid w:val="005B24F3"/>
    <w:rsid w:val="005B298E"/>
    <w:rsid w:val="005B29C1"/>
    <w:rsid w:val="005B3034"/>
    <w:rsid w:val="005B32E0"/>
    <w:rsid w:val="005B356F"/>
    <w:rsid w:val="005B3603"/>
    <w:rsid w:val="005B3D0B"/>
    <w:rsid w:val="005B3DD7"/>
    <w:rsid w:val="005B4A56"/>
    <w:rsid w:val="005B5181"/>
    <w:rsid w:val="005B571A"/>
    <w:rsid w:val="005B5CDC"/>
    <w:rsid w:val="005B67C5"/>
    <w:rsid w:val="005B6DD0"/>
    <w:rsid w:val="005B7060"/>
    <w:rsid w:val="005B786F"/>
    <w:rsid w:val="005B7932"/>
    <w:rsid w:val="005B7D64"/>
    <w:rsid w:val="005C001D"/>
    <w:rsid w:val="005C044A"/>
    <w:rsid w:val="005C0919"/>
    <w:rsid w:val="005C095C"/>
    <w:rsid w:val="005C0D0A"/>
    <w:rsid w:val="005C1CB6"/>
    <w:rsid w:val="005C2280"/>
    <w:rsid w:val="005C2768"/>
    <w:rsid w:val="005C2950"/>
    <w:rsid w:val="005C32AD"/>
    <w:rsid w:val="005C33A4"/>
    <w:rsid w:val="005C33D1"/>
    <w:rsid w:val="005C394A"/>
    <w:rsid w:val="005C3D11"/>
    <w:rsid w:val="005C41DB"/>
    <w:rsid w:val="005C492D"/>
    <w:rsid w:val="005C4D62"/>
    <w:rsid w:val="005C4FBE"/>
    <w:rsid w:val="005C52AC"/>
    <w:rsid w:val="005C6129"/>
    <w:rsid w:val="005C6932"/>
    <w:rsid w:val="005C6D71"/>
    <w:rsid w:val="005C726F"/>
    <w:rsid w:val="005C73C4"/>
    <w:rsid w:val="005C74F5"/>
    <w:rsid w:val="005D2A1C"/>
    <w:rsid w:val="005D2AC6"/>
    <w:rsid w:val="005D399F"/>
    <w:rsid w:val="005D3B33"/>
    <w:rsid w:val="005D3C0F"/>
    <w:rsid w:val="005D3F9C"/>
    <w:rsid w:val="005D40C7"/>
    <w:rsid w:val="005D46A5"/>
    <w:rsid w:val="005D495D"/>
    <w:rsid w:val="005D4AA3"/>
    <w:rsid w:val="005D4CB2"/>
    <w:rsid w:val="005D514B"/>
    <w:rsid w:val="005D52E9"/>
    <w:rsid w:val="005D5C90"/>
    <w:rsid w:val="005D6FD0"/>
    <w:rsid w:val="005D70D5"/>
    <w:rsid w:val="005D7609"/>
    <w:rsid w:val="005D7A48"/>
    <w:rsid w:val="005D7F0C"/>
    <w:rsid w:val="005E0376"/>
    <w:rsid w:val="005E0599"/>
    <w:rsid w:val="005E06D2"/>
    <w:rsid w:val="005E13FE"/>
    <w:rsid w:val="005E148B"/>
    <w:rsid w:val="005E1809"/>
    <w:rsid w:val="005E1B8B"/>
    <w:rsid w:val="005E24C9"/>
    <w:rsid w:val="005E2B6C"/>
    <w:rsid w:val="005E309E"/>
    <w:rsid w:val="005E3E18"/>
    <w:rsid w:val="005E3E61"/>
    <w:rsid w:val="005E412F"/>
    <w:rsid w:val="005E5459"/>
    <w:rsid w:val="005E5D37"/>
    <w:rsid w:val="005E683C"/>
    <w:rsid w:val="005E6DE6"/>
    <w:rsid w:val="005E6FE3"/>
    <w:rsid w:val="005E711B"/>
    <w:rsid w:val="005E7330"/>
    <w:rsid w:val="005F02B5"/>
    <w:rsid w:val="005F02FA"/>
    <w:rsid w:val="005F03F2"/>
    <w:rsid w:val="005F0411"/>
    <w:rsid w:val="005F04C6"/>
    <w:rsid w:val="005F09A2"/>
    <w:rsid w:val="005F16FB"/>
    <w:rsid w:val="005F2531"/>
    <w:rsid w:val="005F325E"/>
    <w:rsid w:val="005F3665"/>
    <w:rsid w:val="005F39A5"/>
    <w:rsid w:val="005F39EB"/>
    <w:rsid w:val="005F3D24"/>
    <w:rsid w:val="005F42F2"/>
    <w:rsid w:val="005F48EE"/>
    <w:rsid w:val="005F5558"/>
    <w:rsid w:val="005F63C6"/>
    <w:rsid w:val="005F6C46"/>
    <w:rsid w:val="005F6E91"/>
    <w:rsid w:val="005F7016"/>
    <w:rsid w:val="005F7834"/>
    <w:rsid w:val="0060064A"/>
    <w:rsid w:val="00600833"/>
    <w:rsid w:val="0060101A"/>
    <w:rsid w:val="006012AD"/>
    <w:rsid w:val="0060137D"/>
    <w:rsid w:val="0060141A"/>
    <w:rsid w:val="00601643"/>
    <w:rsid w:val="00601E72"/>
    <w:rsid w:val="006023FC"/>
    <w:rsid w:val="00602646"/>
    <w:rsid w:val="0060290F"/>
    <w:rsid w:val="00602DCE"/>
    <w:rsid w:val="00602F80"/>
    <w:rsid w:val="006039E9"/>
    <w:rsid w:val="00603A6B"/>
    <w:rsid w:val="00603B5A"/>
    <w:rsid w:val="00603BC0"/>
    <w:rsid w:val="006047B4"/>
    <w:rsid w:val="00604B0E"/>
    <w:rsid w:val="00604C0B"/>
    <w:rsid w:val="006050CE"/>
    <w:rsid w:val="00605412"/>
    <w:rsid w:val="00606023"/>
    <w:rsid w:val="00606089"/>
    <w:rsid w:val="00606861"/>
    <w:rsid w:val="00606BC0"/>
    <w:rsid w:val="006077BA"/>
    <w:rsid w:val="00610093"/>
    <w:rsid w:val="00610A11"/>
    <w:rsid w:val="006112AB"/>
    <w:rsid w:val="00611DCD"/>
    <w:rsid w:val="006126F8"/>
    <w:rsid w:val="00612F68"/>
    <w:rsid w:val="006132C4"/>
    <w:rsid w:val="0061383D"/>
    <w:rsid w:val="00613D34"/>
    <w:rsid w:val="00613FE2"/>
    <w:rsid w:val="006144EC"/>
    <w:rsid w:val="00614A4D"/>
    <w:rsid w:val="00615292"/>
    <w:rsid w:val="00615DCA"/>
    <w:rsid w:val="00615FA0"/>
    <w:rsid w:val="0061670F"/>
    <w:rsid w:val="00616D6D"/>
    <w:rsid w:val="00616FA2"/>
    <w:rsid w:val="0061735B"/>
    <w:rsid w:val="006174F5"/>
    <w:rsid w:val="00617519"/>
    <w:rsid w:val="00617DB0"/>
    <w:rsid w:val="00620318"/>
    <w:rsid w:val="006203F0"/>
    <w:rsid w:val="0062053C"/>
    <w:rsid w:val="00620753"/>
    <w:rsid w:val="00621796"/>
    <w:rsid w:val="00621FBA"/>
    <w:rsid w:val="0062228C"/>
    <w:rsid w:val="00622321"/>
    <w:rsid w:val="006230D4"/>
    <w:rsid w:val="00623CF2"/>
    <w:rsid w:val="006241A1"/>
    <w:rsid w:val="00624222"/>
    <w:rsid w:val="006251C0"/>
    <w:rsid w:val="00625B9D"/>
    <w:rsid w:val="0062666C"/>
    <w:rsid w:val="00626FDB"/>
    <w:rsid w:val="006270F2"/>
    <w:rsid w:val="006271E0"/>
    <w:rsid w:val="00627B7B"/>
    <w:rsid w:val="006307C2"/>
    <w:rsid w:val="00630CBD"/>
    <w:rsid w:val="006317EF"/>
    <w:rsid w:val="00631863"/>
    <w:rsid w:val="00631DF1"/>
    <w:rsid w:val="00631F57"/>
    <w:rsid w:val="00632B67"/>
    <w:rsid w:val="0063359C"/>
    <w:rsid w:val="006339E5"/>
    <w:rsid w:val="00633B29"/>
    <w:rsid w:val="00633D74"/>
    <w:rsid w:val="00633E64"/>
    <w:rsid w:val="00635021"/>
    <w:rsid w:val="006354F0"/>
    <w:rsid w:val="00635B84"/>
    <w:rsid w:val="0063611D"/>
    <w:rsid w:val="0063637A"/>
    <w:rsid w:val="00636628"/>
    <w:rsid w:val="00636806"/>
    <w:rsid w:val="00636E2C"/>
    <w:rsid w:val="00637830"/>
    <w:rsid w:val="00637DE7"/>
    <w:rsid w:val="00637FE6"/>
    <w:rsid w:val="0064000C"/>
    <w:rsid w:val="006403A9"/>
    <w:rsid w:val="00640B90"/>
    <w:rsid w:val="00640F00"/>
    <w:rsid w:val="00640F22"/>
    <w:rsid w:val="006416C1"/>
    <w:rsid w:val="00641B16"/>
    <w:rsid w:val="006423E7"/>
    <w:rsid w:val="006424BC"/>
    <w:rsid w:val="00642A0F"/>
    <w:rsid w:val="00643CB2"/>
    <w:rsid w:val="006441DC"/>
    <w:rsid w:val="0064487E"/>
    <w:rsid w:val="00644BBC"/>
    <w:rsid w:val="00645137"/>
    <w:rsid w:val="00645452"/>
    <w:rsid w:val="006454CC"/>
    <w:rsid w:val="00645650"/>
    <w:rsid w:val="00645751"/>
    <w:rsid w:val="00646359"/>
    <w:rsid w:val="00646BAD"/>
    <w:rsid w:val="00647021"/>
    <w:rsid w:val="006471D4"/>
    <w:rsid w:val="00647A84"/>
    <w:rsid w:val="00647A91"/>
    <w:rsid w:val="00651623"/>
    <w:rsid w:val="00651842"/>
    <w:rsid w:val="00652308"/>
    <w:rsid w:val="00652B61"/>
    <w:rsid w:val="00653452"/>
    <w:rsid w:val="006547D5"/>
    <w:rsid w:val="00654B14"/>
    <w:rsid w:val="00654DFF"/>
    <w:rsid w:val="00654FA8"/>
    <w:rsid w:val="00655C17"/>
    <w:rsid w:val="00655E68"/>
    <w:rsid w:val="00655E7F"/>
    <w:rsid w:val="0065672F"/>
    <w:rsid w:val="00657469"/>
    <w:rsid w:val="00660059"/>
    <w:rsid w:val="00660944"/>
    <w:rsid w:val="00660C2D"/>
    <w:rsid w:val="00661D1D"/>
    <w:rsid w:val="00661FD6"/>
    <w:rsid w:val="006631AB"/>
    <w:rsid w:val="006632C0"/>
    <w:rsid w:val="00663E91"/>
    <w:rsid w:val="00665EB3"/>
    <w:rsid w:val="00666769"/>
    <w:rsid w:val="006667AE"/>
    <w:rsid w:val="00666AAC"/>
    <w:rsid w:val="0066789A"/>
    <w:rsid w:val="00670809"/>
    <w:rsid w:val="00670B58"/>
    <w:rsid w:val="00671174"/>
    <w:rsid w:val="00671C70"/>
    <w:rsid w:val="00672A3B"/>
    <w:rsid w:val="00673B37"/>
    <w:rsid w:val="00674B03"/>
    <w:rsid w:val="00674EFF"/>
    <w:rsid w:val="00675A9C"/>
    <w:rsid w:val="00675D59"/>
    <w:rsid w:val="0067655E"/>
    <w:rsid w:val="00676FDE"/>
    <w:rsid w:val="0067766A"/>
    <w:rsid w:val="006779C3"/>
    <w:rsid w:val="00677F69"/>
    <w:rsid w:val="00680786"/>
    <w:rsid w:val="00680DE5"/>
    <w:rsid w:val="00680E77"/>
    <w:rsid w:val="00682B89"/>
    <w:rsid w:val="00682C84"/>
    <w:rsid w:val="00684676"/>
    <w:rsid w:val="00684F7D"/>
    <w:rsid w:val="0068537C"/>
    <w:rsid w:val="006857EF"/>
    <w:rsid w:val="00685882"/>
    <w:rsid w:val="00685F9C"/>
    <w:rsid w:val="00686673"/>
    <w:rsid w:val="0068697A"/>
    <w:rsid w:val="00686D30"/>
    <w:rsid w:val="0068768F"/>
    <w:rsid w:val="006878EC"/>
    <w:rsid w:val="0068794A"/>
    <w:rsid w:val="00691124"/>
    <w:rsid w:val="00691C7F"/>
    <w:rsid w:val="00692125"/>
    <w:rsid w:val="006924B4"/>
    <w:rsid w:val="00693D7F"/>
    <w:rsid w:val="00694062"/>
    <w:rsid w:val="00694423"/>
    <w:rsid w:val="00694FD9"/>
    <w:rsid w:val="00695462"/>
    <w:rsid w:val="006962AC"/>
    <w:rsid w:val="00696302"/>
    <w:rsid w:val="0069643D"/>
    <w:rsid w:val="00696825"/>
    <w:rsid w:val="00696E6B"/>
    <w:rsid w:val="006973ED"/>
    <w:rsid w:val="00697733"/>
    <w:rsid w:val="00697919"/>
    <w:rsid w:val="006A043A"/>
    <w:rsid w:val="006A0D02"/>
    <w:rsid w:val="006A0EFC"/>
    <w:rsid w:val="006A1958"/>
    <w:rsid w:val="006A23F4"/>
    <w:rsid w:val="006A3BCB"/>
    <w:rsid w:val="006A41D9"/>
    <w:rsid w:val="006A466B"/>
    <w:rsid w:val="006A4DAD"/>
    <w:rsid w:val="006A5253"/>
    <w:rsid w:val="006A5CFE"/>
    <w:rsid w:val="006A5F89"/>
    <w:rsid w:val="006A640F"/>
    <w:rsid w:val="006A6456"/>
    <w:rsid w:val="006A6FEA"/>
    <w:rsid w:val="006A74FE"/>
    <w:rsid w:val="006A7A47"/>
    <w:rsid w:val="006B0E08"/>
    <w:rsid w:val="006B127B"/>
    <w:rsid w:val="006B194A"/>
    <w:rsid w:val="006B1AEB"/>
    <w:rsid w:val="006B2A86"/>
    <w:rsid w:val="006B3884"/>
    <w:rsid w:val="006B499A"/>
    <w:rsid w:val="006B4DB5"/>
    <w:rsid w:val="006B57DF"/>
    <w:rsid w:val="006B57FD"/>
    <w:rsid w:val="006B5BB7"/>
    <w:rsid w:val="006B64F9"/>
    <w:rsid w:val="006B714E"/>
    <w:rsid w:val="006B79D5"/>
    <w:rsid w:val="006C13C6"/>
    <w:rsid w:val="006C1645"/>
    <w:rsid w:val="006C1696"/>
    <w:rsid w:val="006C3070"/>
    <w:rsid w:val="006C359E"/>
    <w:rsid w:val="006C61BD"/>
    <w:rsid w:val="006C71C7"/>
    <w:rsid w:val="006C7308"/>
    <w:rsid w:val="006C75A1"/>
    <w:rsid w:val="006C7716"/>
    <w:rsid w:val="006C7C71"/>
    <w:rsid w:val="006D035C"/>
    <w:rsid w:val="006D062D"/>
    <w:rsid w:val="006D0BDC"/>
    <w:rsid w:val="006D1079"/>
    <w:rsid w:val="006D1B78"/>
    <w:rsid w:val="006D2308"/>
    <w:rsid w:val="006D238A"/>
    <w:rsid w:val="006D23C7"/>
    <w:rsid w:val="006D27D6"/>
    <w:rsid w:val="006D2C3E"/>
    <w:rsid w:val="006D363D"/>
    <w:rsid w:val="006D37C2"/>
    <w:rsid w:val="006D425B"/>
    <w:rsid w:val="006D4409"/>
    <w:rsid w:val="006D49ED"/>
    <w:rsid w:val="006D6129"/>
    <w:rsid w:val="006D65BE"/>
    <w:rsid w:val="006D65C7"/>
    <w:rsid w:val="006D680D"/>
    <w:rsid w:val="006D6B6D"/>
    <w:rsid w:val="006D6C8E"/>
    <w:rsid w:val="006D75E5"/>
    <w:rsid w:val="006E0250"/>
    <w:rsid w:val="006E04E0"/>
    <w:rsid w:val="006E153E"/>
    <w:rsid w:val="006E226C"/>
    <w:rsid w:val="006E264B"/>
    <w:rsid w:val="006E2C6F"/>
    <w:rsid w:val="006E3192"/>
    <w:rsid w:val="006E3B7C"/>
    <w:rsid w:val="006E3C22"/>
    <w:rsid w:val="006E5B76"/>
    <w:rsid w:val="006E5BC3"/>
    <w:rsid w:val="006E5BCB"/>
    <w:rsid w:val="006E5D54"/>
    <w:rsid w:val="006E5FAD"/>
    <w:rsid w:val="006E63A3"/>
    <w:rsid w:val="006E761E"/>
    <w:rsid w:val="006E7ED3"/>
    <w:rsid w:val="006F052E"/>
    <w:rsid w:val="006F0868"/>
    <w:rsid w:val="006F0E57"/>
    <w:rsid w:val="006F104E"/>
    <w:rsid w:val="006F16C0"/>
    <w:rsid w:val="006F1BB5"/>
    <w:rsid w:val="006F1C74"/>
    <w:rsid w:val="006F2154"/>
    <w:rsid w:val="006F2DDD"/>
    <w:rsid w:val="006F3C98"/>
    <w:rsid w:val="006F6093"/>
    <w:rsid w:val="006F65CB"/>
    <w:rsid w:val="006F68BD"/>
    <w:rsid w:val="006F69CF"/>
    <w:rsid w:val="006F71AE"/>
    <w:rsid w:val="006F78C2"/>
    <w:rsid w:val="006F794E"/>
    <w:rsid w:val="006F7C27"/>
    <w:rsid w:val="00700CEA"/>
    <w:rsid w:val="00700E64"/>
    <w:rsid w:val="00702572"/>
    <w:rsid w:val="00702CA7"/>
    <w:rsid w:val="007033C1"/>
    <w:rsid w:val="0070353A"/>
    <w:rsid w:val="00703DD8"/>
    <w:rsid w:val="00703E06"/>
    <w:rsid w:val="00704416"/>
    <w:rsid w:val="007044B4"/>
    <w:rsid w:val="00704B87"/>
    <w:rsid w:val="0070529A"/>
    <w:rsid w:val="0070533A"/>
    <w:rsid w:val="007055DB"/>
    <w:rsid w:val="00705BC0"/>
    <w:rsid w:val="0070629F"/>
    <w:rsid w:val="00706410"/>
    <w:rsid w:val="00706D3B"/>
    <w:rsid w:val="007102CD"/>
    <w:rsid w:val="00710705"/>
    <w:rsid w:val="007108DA"/>
    <w:rsid w:val="00710D79"/>
    <w:rsid w:val="0071194D"/>
    <w:rsid w:val="00711F04"/>
    <w:rsid w:val="00712233"/>
    <w:rsid w:val="007122BF"/>
    <w:rsid w:val="0071279C"/>
    <w:rsid w:val="0071307D"/>
    <w:rsid w:val="0071320A"/>
    <w:rsid w:val="00713250"/>
    <w:rsid w:val="0071441D"/>
    <w:rsid w:val="0071443C"/>
    <w:rsid w:val="00714587"/>
    <w:rsid w:val="007159EE"/>
    <w:rsid w:val="00715D0C"/>
    <w:rsid w:val="007161D5"/>
    <w:rsid w:val="00716E14"/>
    <w:rsid w:val="0071755F"/>
    <w:rsid w:val="00717AE6"/>
    <w:rsid w:val="00717BB8"/>
    <w:rsid w:val="00720773"/>
    <w:rsid w:val="0072169E"/>
    <w:rsid w:val="00721AC9"/>
    <w:rsid w:val="00721DB7"/>
    <w:rsid w:val="0072226C"/>
    <w:rsid w:val="00722FAA"/>
    <w:rsid w:val="007237A1"/>
    <w:rsid w:val="00723A62"/>
    <w:rsid w:val="00723E3C"/>
    <w:rsid w:val="00723F0E"/>
    <w:rsid w:val="00724707"/>
    <w:rsid w:val="00725261"/>
    <w:rsid w:val="00725312"/>
    <w:rsid w:val="00725E0F"/>
    <w:rsid w:val="00726322"/>
    <w:rsid w:val="00726586"/>
    <w:rsid w:val="00726916"/>
    <w:rsid w:val="00727688"/>
    <w:rsid w:val="00727963"/>
    <w:rsid w:val="00727975"/>
    <w:rsid w:val="00730134"/>
    <w:rsid w:val="00730354"/>
    <w:rsid w:val="00730A48"/>
    <w:rsid w:val="00730F46"/>
    <w:rsid w:val="00730F97"/>
    <w:rsid w:val="00731BA3"/>
    <w:rsid w:val="00731F6C"/>
    <w:rsid w:val="0073225E"/>
    <w:rsid w:val="00732345"/>
    <w:rsid w:val="007324C6"/>
    <w:rsid w:val="00733106"/>
    <w:rsid w:val="0073414A"/>
    <w:rsid w:val="00734716"/>
    <w:rsid w:val="0073518A"/>
    <w:rsid w:val="00735EE4"/>
    <w:rsid w:val="007368D6"/>
    <w:rsid w:val="00737576"/>
    <w:rsid w:val="00737BE9"/>
    <w:rsid w:val="0074036D"/>
    <w:rsid w:val="007410B0"/>
    <w:rsid w:val="0074138E"/>
    <w:rsid w:val="007420A2"/>
    <w:rsid w:val="007427A2"/>
    <w:rsid w:val="00742A16"/>
    <w:rsid w:val="00742D1B"/>
    <w:rsid w:val="00742F23"/>
    <w:rsid w:val="007433AF"/>
    <w:rsid w:val="007433FF"/>
    <w:rsid w:val="00743797"/>
    <w:rsid w:val="00744906"/>
    <w:rsid w:val="00745165"/>
    <w:rsid w:val="00745D0E"/>
    <w:rsid w:val="00745D6E"/>
    <w:rsid w:val="00745F9B"/>
    <w:rsid w:val="007466B0"/>
    <w:rsid w:val="00746BD8"/>
    <w:rsid w:val="00746E9E"/>
    <w:rsid w:val="00747209"/>
    <w:rsid w:val="00747423"/>
    <w:rsid w:val="00747999"/>
    <w:rsid w:val="00750091"/>
    <w:rsid w:val="00750195"/>
    <w:rsid w:val="00750618"/>
    <w:rsid w:val="007513A7"/>
    <w:rsid w:val="007521EA"/>
    <w:rsid w:val="00752C02"/>
    <w:rsid w:val="00752D22"/>
    <w:rsid w:val="00752F94"/>
    <w:rsid w:val="007530B2"/>
    <w:rsid w:val="0075311F"/>
    <w:rsid w:val="00753142"/>
    <w:rsid w:val="0075372A"/>
    <w:rsid w:val="00753A6B"/>
    <w:rsid w:val="00753AD2"/>
    <w:rsid w:val="00753F26"/>
    <w:rsid w:val="0075568C"/>
    <w:rsid w:val="00756542"/>
    <w:rsid w:val="00756E98"/>
    <w:rsid w:val="00757720"/>
    <w:rsid w:val="0075780A"/>
    <w:rsid w:val="00760046"/>
    <w:rsid w:val="007604CB"/>
    <w:rsid w:val="00760757"/>
    <w:rsid w:val="00761442"/>
    <w:rsid w:val="00761F55"/>
    <w:rsid w:val="007636F6"/>
    <w:rsid w:val="0076370E"/>
    <w:rsid w:val="00764764"/>
    <w:rsid w:val="0076490A"/>
    <w:rsid w:val="00764C15"/>
    <w:rsid w:val="00764F6D"/>
    <w:rsid w:val="0076545B"/>
    <w:rsid w:val="00765664"/>
    <w:rsid w:val="0076677E"/>
    <w:rsid w:val="0076686B"/>
    <w:rsid w:val="00766977"/>
    <w:rsid w:val="00766BB8"/>
    <w:rsid w:val="0076711E"/>
    <w:rsid w:val="00767A36"/>
    <w:rsid w:val="007700EA"/>
    <w:rsid w:val="00770CFB"/>
    <w:rsid w:val="00771664"/>
    <w:rsid w:val="00771F79"/>
    <w:rsid w:val="00772367"/>
    <w:rsid w:val="0077238B"/>
    <w:rsid w:val="0077244C"/>
    <w:rsid w:val="007724FB"/>
    <w:rsid w:val="00772C7E"/>
    <w:rsid w:val="007731CB"/>
    <w:rsid w:val="0077364D"/>
    <w:rsid w:val="0077367D"/>
    <w:rsid w:val="007739E5"/>
    <w:rsid w:val="0077510D"/>
    <w:rsid w:val="007755A1"/>
    <w:rsid w:val="00775CA9"/>
    <w:rsid w:val="00776716"/>
    <w:rsid w:val="007768D6"/>
    <w:rsid w:val="0077748D"/>
    <w:rsid w:val="00777F7B"/>
    <w:rsid w:val="00780361"/>
    <w:rsid w:val="0078099F"/>
    <w:rsid w:val="00781149"/>
    <w:rsid w:val="00781DE5"/>
    <w:rsid w:val="00781F8B"/>
    <w:rsid w:val="007821B5"/>
    <w:rsid w:val="007823BE"/>
    <w:rsid w:val="0078252A"/>
    <w:rsid w:val="0078302F"/>
    <w:rsid w:val="00784044"/>
    <w:rsid w:val="00784129"/>
    <w:rsid w:val="0078419F"/>
    <w:rsid w:val="007852F5"/>
    <w:rsid w:val="00785585"/>
    <w:rsid w:val="007857CF"/>
    <w:rsid w:val="00785848"/>
    <w:rsid w:val="00785A95"/>
    <w:rsid w:val="007862B5"/>
    <w:rsid w:val="007863D0"/>
    <w:rsid w:val="0078659B"/>
    <w:rsid w:val="007867B6"/>
    <w:rsid w:val="00787AC2"/>
    <w:rsid w:val="00787B9D"/>
    <w:rsid w:val="00787BB3"/>
    <w:rsid w:val="0079046A"/>
    <w:rsid w:val="00790C73"/>
    <w:rsid w:val="0079121D"/>
    <w:rsid w:val="007915BA"/>
    <w:rsid w:val="00791F42"/>
    <w:rsid w:val="0079218F"/>
    <w:rsid w:val="00792A38"/>
    <w:rsid w:val="0079321B"/>
    <w:rsid w:val="00793AB1"/>
    <w:rsid w:val="00793CB6"/>
    <w:rsid w:val="00793CE6"/>
    <w:rsid w:val="00793DD6"/>
    <w:rsid w:val="00795E81"/>
    <w:rsid w:val="007962E3"/>
    <w:rsid w:val="00796662"/>
    <w:rsid w:val="007968C8"/>
    <w:rsid w:val="007971F4"/>
    <w:rsid w:val="00797D33"/>
    <w:rsid w:val="00797D9C"/>
    <w:rsid w:val="007A0732"/>
    <w:rsid w:val="007A0BC1"/>
    <w:rsid w:val="007A1897"/>
    <w:rsid w:val="007A2DE8"/>
    <w:rsid w:val="007A33D4"/>
    <w:rsid w:val="007A3803"/>
    <w:rsid w:val="007A3B7F"/>
    <w:rsid w:val="007A4148"/>
    <w:rsid w:val="007A4153"/>
    <w:rsid w:val="007A438E"/>
    <w:rsid w:val="007A51F4"/>
    <w:rsid w:val="007A5296"/>
    <w:rsid w:val="007A55A6"/>
    <w:rsid w:val="007A572F"/>
    <w:rsid w:val="007A65E4"/>
    <w:rsid w:val="007A74C0"/>
    <w:rsid w:val="007A7ABD"/>
    <w:rsid w:val="007B044C"/>
    <w:rsid w:val="007B20B4"/>
    <w:rsid w:val="007B23E6"/>
    <w:rsid w:val="007B26F2"/>
    <w:rsid w:val="007B27E2"/>
    <w:rsid w:val="007B2B84"/>
    <w:rsid w:val="007B2D9D"/>
    <w:rsid w:val="007B3100"/>
    <w:rsid w:val="007B3867"/>
    <w:rsid w:val="007B3889"/>
    <w:rsid w:val="007B3B16"/>
    <w:rsid w:val="007B4089"/>
    <w:rsid w:val="007B5518"/>
    <w:rsid w:val="007B55FD"/>
    <w:rsid w:val="007B6D29"/>
    <w:rsid w:val="007B6E20"/>
    <w:rsid w:val="007B78C0"/>
    <w:rsid w:val="007B79F1"/>
    <w:rsid w:val="007B7D3B"/>
    <w:rsid w:val="007C0446"/>
    <w:rsid w:val="007C0789"/>
    <w:rsid w:val="007C0947"/>
    <w:rsid w:val="007C13B9"/>
    <w:rsid w:val="007C22F2"/>
    <w:rsid w:val="007C2355"/>
    <w:rsid w:val="007C23A9"/>
    <w:rsid w:val="007C2F5B"/>
    <w:rsid w:val="007C3043"/>
    <w:rsid w:val="007C341F"/>
    <w:rsid w:val="007C386A"/>
    <w:rsid w:val="007C3CF6"/>
    <w:rsid w:val="007C3CFF"/>
    <w:rsid w:val="007C3DBF"/>
    <w:rsid w:val="007C5207"/>
    <w:rsid w:val="007C5220"/>
    <w:rsid w:val="007C5600"/>
    <w:rsid w:val="007C5BB1"/>
    <w:rsid w:val="007C704F"/>
    <w:rsid w:val="007C70A4"/>
    <w:rsid w:val="007C750B"/>
    <w:rsid w:val="007C7C63"/>
    <w:rsid w:val="007D05C1"/>
    <w:rsid w:val="007D061E"/>
    <w:rsid w:val="007D0765"/>
    <w:rsid w:val="007D1FE3"/>
    <w:rsid w:val="007D238E"/>
    <w:rsid w:val="007D23CE"/>
    <w:rsid w:val="007D282A"/>
    <w:rsid w:val="007D2C30"/>
    <w:rsid w:val="007D2DD2"/>
    <w:rsid w:val="007D2F7E"/>
    <w:rsid w:val="007D3DF8"/>
    <w:rsid w:val="007D3E79"/>
    <w:rsid w:val="007D518A"/>
    <w:rsid w:val="007D5BC9"/>
    <w:rsid w:val="007D6D88"/>
    <w:rsid w:val="007D6FE5"/>
    <w:rsid w:val="007D702B"/>
    <w:rsid w:val="007D79AD"/>
    <w:rsid w:val="007E0286"/>
    <w:rsid w:val="007E0473"/>
    <w:rsid w:val="007E14AA"/>
    <w:rsid w:val="007E2479"/>
    <w:rsid w:val="007E268D"/>
    <w:rsid w:val="007E2800"/>
    <w:rsid w:val="007E2F44"/>
    <w:rsid w:val="007E372E"/>
    <w:rsid w:val="007E398C"/>
    <w:rsid w:val="007E3A60"/>
    <w:rsid w:val="007E3BF4"/>
    <w:rsid w:val="007E3DC7"/>
    <w:rsid w:val="007E4173"/>
    <w:rsid w:val="007E466C"/>
    <w:rsid w:val="007E4FCD"/>
    <w:rsid w:val="007E5B2F"/>
    <w:rsid w:val="007E64C9"/>
    <w:rsid w:val="007E65EC"/>
    <w:rsid w:val="007E672A"/>
    <w:rsid w:val="007E710C"/>
    <w:rsid w:val="007E71B5"/>
    <w:rsid w:val="007E7344"/>
    <w:rsid w:val="007E7650"/>
    <w:rsid w:val="007F02D2"/>
    <w:rsid w:val="007F03CD"/>
    <w:rsid w:val="007F0B21"/>
    <w:rsid w:val="007F1255"/>
    <w:rsid w:val="007F1321"/>
    <w:rsid w:val="007F1694"/>
    <w:rsid w:val="007F1E1D"/>
    <w:rsid w:val="007F22EE"/>
    <w:rsid w:val="007F38FD"/>
    <w:rsid w:val="007F3A05"/>
    <w:rsid w:val="007F3FAB"/>
    <w:rsid w:val="007F44D1"/>
    <w:rsid w:val="007F490F"/>
    <w:rsid w:val="007F53AF"/>
    <w:rsid w:val="007F567F"/>
    <w:rsid w:val="007F61A6"/>
    <w:rsid w:val="007F6551"/>
    <w:rsid w:val="007F65CA"/>
    <w:rsid w:val="007F6769"/>
    <w:rsid w:val="007F693E"/>
    <w:rsid w:val="007F7229"/>
    <w:rsid w:val="007F7AE9"/>
    <w:rsid w:val="007F7CFD"/>
    <w:rsid w:val="008006C8"/>
    <w:rsid w:val="008013BD"/>
    <w:rsid w:val="00801698"/>
    <w:rsid w:val="00801777"/>
    <w:rsid w:val="00802255"/>
    <w:rsid w:val="00802A79"/>
    <w:rsid w:val="008034E8"/>
    <w:rsid w:val="008036A2"/>
    <w:rsid w:val="00803998"/>
    <w:rsid w:val="00804D7D"/>
    <w:rsid w:val="0080723E"/>
    <w:rsid w:val="00807BAA"/>
    <w:rsid w:val="0081017D"/>
    <w:rsid w:val="00810F96"/>
    <w:rsid w:val="00810FA4"/>
    <w:rsid w:val="008114AE"/>
    <w:rsid w:val="0081293C"/>
    <w:rsid w:val="0081387D"/>
    <w:rsid w:val="00813EAB"/>
    <w:rsid w:val="00813F14"/>
    <w:rsid w:val="008140F0"/>
    <w:rsid w:val="008140F3"/>
    <w:rsid w:val="00814193"/>
    <w:rsid w:val="008143D0"/>
    <w:rsid w:val="008146D5"/>
    <w:rsid w:val="00814820"/>
    <w:rsid w:val="00814B53"/>
    <w:rsid w:val="00814CCF"/>
    <w:rsid w:val="00814DCA"/>
    <w:rsid w:val="008155DF"/>
    <w:rsid w:val="00815F49"/>
    <w:rsid w:val="00817453"/>
    <w:rsid w:val="008177A4"/>
    <w:rsid w:val="00817EC7"/>
    <w:rsid w:val="00817F57"/>
    <w:rsid w:val="00820FED"/>
    <w:rsid w:val="0082158D"/>
    <w:rsid w:val="008216E1"/>
    <w:rsid w:val="008219C5"/>
    <w:rsid w:val="00821C2F"/>
    <w:rsid w:val="00821C45"/>
    <w:rsid w:val="00821C99"/>
    <w:rsid w:val="00822EDB"/>
    <w:rsid w:val="00823249"/>
    <w:rsid w:val="0082366C"/>
    <w:rsid w:val="00824091"/>
    <w:rsid w:val="0082413A"/>
    <w:rsid w:val="00824595"/>
    <w:rsid w:val="00824D9B"/>
    <w:rsid w:val="00824F73"/>
    <w:rsid w:val="00825DE1"/>
    <w:rsid w:val="00826F52"/>
    <w:rsid w:val="00827037"/>
    <w:rsid w:val="00827910"/>
    <w:rsid w:val="00830847"/>
    <w:rsid w:val="00830BCD"/>
    <w:rsid w:val="00830CB7"/>
    <w:rsid w:val="0083131D"/>
    <w:rsid w:val="00831D96"/>
    <w:rsid w:val="008329CB"/>
    <w:rsid w:val="00832A02"/>
    <w:rsid w:val="00833086"/>
    <w:rsid w:val="0083336F"/>
    <w:rsid w:val="00833647"/>
    <w:rsid w:val="00833B1B"/>
    <w:rsid w:val="00834DAB"/>
    <w:rsid w:val="00835215"/>
    <w:rsid w:val="008352B3"/>
    <w:rsid w:val="008355B1"/>
    <w:rsid w:val="00835E56"/>
    <w:rsid w:val="00836856"/>
    <w:rsid w:val="00836D5E"/>
    <w:rsid w:val="00837068"/>
    <w:rsid w:val="008372B4"/>
    <w:rsid w:val="00837F81"/>
    <w:rsid w:val="00840B98"/>
    <w:rsid w:val="00840F01"/>
    <w:rsid w:val="008416EA"/>
    <w:rsid w:val="008419BF"/>
    <w:rsid w:val="00842F14"/>
    <w:rsid w:val="0084407D"/>
    <w:rsid w:val="008448A5"/>
    <w:rsid w:val="00844C5D"/>
    <w:rsid w:val="00845506"/>
    <w:rsid w:val="008458D5"/>
    <w:rsid w:val="00845950"/>
    <w:rsid w:val="008459EA"/>
    <w:rsid w:val="00845B98"/>
    <w:rsid w:val="00845C36"/>
    <w:rsid w:val="0084605E"/>
    <w:rsid w:val="008460AF"/>
    <w:rsid w:val="00846DAD"/>
    <w:rsid w:val="00847553"/>
    <w:rsid w:val="008479E1"/>
    <w:rsid w:val="008500B9"/>
    <w:rsid w:val="00850437"/>
    <w:rsid w:val="008509DA"/>
    <w:rsid w:val="00850CB3"/>
    <w:rsid w:val="00850F7E"/>
    <w:rsid w:val="008512DD"/>
    <w:rsid w:val="00851F8C"/>
    <w:rsid w:val="008520BA"/>
    <w:rsid w:val="00852220"/>
    <w:rsid w:val="008523CE"/>
    <w:rsid w:val="008526CE"/>
    <w:rsid w:val="00852D08"/>
    <w:rsid w:val="00852F02"/>
    <w:rsid w:val="0085467D"/>
    <w:rsid w:val="008557E9"/>
    <w:rsid w:val="00855FF0"/>
    <w:rsid w:val="00857041"/>
    <w:rsid w:val="00857450"/>
    <w:rsid w:val="00857523"/>
    <w:rsid w:val="00857A10"/>
    <w:rsid w:val="00857EAF"/>
    <w:rsid w:val="00860630"/>
    <w:rsid w:val="00860F45"/>
    <w:rsid w:val="00860FA4"/>
    <w:rsid w:val="00861365"/>
    <w:rsid w:val="00861755"/>
    <w:rsid w:val="008623C8"/>
    <w:rsid w:val="008628B2"/>
    <w:rsid w:val="00862E17"/>
    <w:rsid w:val="00863389"/>
    <w:rsid w:val="00863524"/>
    <w:rsid w:val="008635BA"/>
    <w:rsid w:val="00863E2C"/>
    <w:rsid w:val="00863F55"/>
    <w:rsid w:val="00864991"/>
    <w:rsid w:val="008649E3"/>
    <w:rsid w:val="00864AA2"/>
    <w:rsid w:val="0086526E"/>
    <w:rsid w:val="00865606"/>
    <w:rsid w:val="00865D0C"/>
    <w:rsid w:val="00866ACD"/>
    <w:rsid w:val="00867B76"/>
    <w:rsid w:val="0087072B"/>
    <w:rsid w:val="008708A2"/>
    <w:rsid w:val="00871FA2"/>
    <w:rsid w:val="0087200A"/>
    <w:rsid w:val="0087220D"/>
    <w:rsid w:val="00872967"/>
    <w:rsid w:val="00872CD4"/>
    <w:rsid w:val="00872E29"/>
    <w:rsid w:val="00872FF2"/>
    <w:rsid w:val="00873113"/>
    <w:rsid w:val="008732F3"/>
    <w:rsid w:val="00873643"/>
    <w:rsid w:val="00874BDF"/>
    <w:rsid w:val="00874DD1"/>
    <w:rsid w:val="00874DFE"/>
    <w:rsid w:val="008750A5"/>
    <w:rsid w:val="008754D5"/>
    <w:rsid w:val="00876BDB"/>
    <w:rsid w:val="00876D06"/>
    <w:rsid w:val="00877943"/>
    <w:rsid w:val="00880589"/>
    <w:rsid w:val="008809AA"/>
    <w:rsid w:val="00880B43"/>
    <w:rsid w:val="0088159E"/>
    <w:rsid w:val="0088235C"/>
    <w:rsid w:val="0088286B"/>
    <w:rsid w:val="00882F5F"/>
    <w:rsid w:val="00883067"/>
    <w:rsid w:val="00883661"/>
    <w:rsid w:val="0088463E"/>
    <w:rsid w:val="008854B9"/>
    <w:rsid w:val="00885725"/>
    <w:rsid w:val="00886132"/>
    <w:rsid w:val="0088616D"/>
    <w:rsid w:val="00887198"/>
    <w:rsid w:val="00887479"/>
    <w:rsid w:val="00887F76"/>
    <w:rsid w:val="00891317"/>
    <w:rsid w:val="008916D3"/>
    <w:rsid w:val="00891FE6"/>
    <w:rsid w:val="0089248D"/>
    <w:rsid w:val="00892B77"/>
    <w:rsid w:val="00892DF2"/>
    <w:rsid w:val="0089354C"/>
    <w:rsid w:val="00893D00"/>
    <w:rsid w:val="008940BC"/>
    <w:rsid w:val="00894181"/>
    <w:rsid w:val="0089434B"/>
    <w:rsid w:val="00894375"/>
    <w:rsid w:val="00894EB8"/>
    <w:rsid w:val="00894F8F"/>
    <w:rsid w:val="00896367"/>
    <w:rsid w:val="0089664E"/>
    <w:rsid w:val="00896C2F"/>
    <w:rsid w:val="008972FB"/>
    <w:rsid w:val="008977FD"/>
    <w:rsid w:val="00897AF2"/>
    <w:rsid w:val="00897F6B"/>
    <w:rsid w:val="00897FBA"/>
    <w:rsid w:val="008A0EB2"/>
    <w:rsid w:val="008A18F9"/>
    <w:rsid w:val="008A214E"/>
    <w:rsid w:val="008A2653"/>
    <w:rsid w:val="008A2CC3"/>
    <w:rsid w:val="008A2FF9"/>
    <w:rsid w:val="008A346D"/>
    <w:rsid w:val="008A3905"/>
    <w:rsid w:val="008A390E"/>
    <w:rsid w:val="008A45E1"/>
    <w:rsid w:val="008A4A30"/>
    <w:rsid w:val="008A5A2D"/>
    <w:rsid w:val="008A6021"/>
    <w:rsid w:val="008A625F"/>
    <w:rsid w:val="008A7035"/>
    <w:rsid w:val="008A75D3"/>
    <w:rsid w:val="008B00F5"/>
    <w:rsid w:val="008B08B1"/>
    <w:rsid w:val="008B0C29"/>
    <w:rsid w:val="008B0D31"/>
    <w:rsid w:val="008B0EA1"/>
    <w:rsid w:val="008B0FA3"/>
    <w:rsid w:val="008B13DB"/>
    <w:rsid w:val="008B16A6"/>
    <w:rsid w:val="008B1871"/>
    <w:rsid w:val="008B1AC2"/>
    <w:rsid w:val="008B1B6F"/>
    <w:rsid w:val="008B1D4F"/>
    <w:rsid w:val="008B37AD"/>
    <w:rsid w:val="008B37FB"/>
    <w:rsid w:val="008B4380"/>
    <w:rsid w:val="008B4AAA"/>
    <w:rsid w:val="008B4C6B"/>
    <w:rsid w:val="008B50F9"/>
    <w:rsid w:val="008B537B"/>
    <w:rsid w:val="008B5C14"/>
    <w:rsid w:val="008B5D5C"/>
    <w:rsid w:val="008B6D2A"/>
    <w:rsid w:val="008B6F6F"/>
    <w:rsid w:val="008B7509"/>
    <w:rsid w:val="008B76D9"/>
    <w:rsid w:val="008C1E5B"/>
    <w:rsid w:val="008C1F1A"/>
    <w:rsid w:val="008C2C2D"/>
    <w:rsid w:val="008C3388"/>
    <w:rsid w:val="008C3674"/>
    <w:rsid w:val="008C3937"/>
    <w:rsid w:val="008C3A3B"/>
    <w:rsid w:val="008C3EAC"/>
    <w:rsid w:val="008C400E"/>
    <w:rsid w:val="008C534A"/>
    <w:rsid w:val="008C5350"/>
    <w:rsid w:val="008C539A"/>
    <w:rsid w:val="008C54F6"/>
    <w:rsid w:val="008C5C86"/>
    <w:rsid w:val="008C64D7"/>
    <w:rsid w:val="008C65BC"/>
    <w:rsid w:val="008C6646"/>
    <w:rsid w:val="008C6757"/>
    <w:rsid w:val="008C6DCB"/>
    <w:rsid w:val="008C6F0F"/>
    <w:rsid w:val="008C7432"/>
    <w:rsid w:val="008C7623"/>
    <w:rsid w:val="008C7847"/>
    <w:rsid w:val="008D0CFB"/>
    <w:rsid w:val="008D1150"/>
    <w:rsid w:val="008D12B7"/>
    <w:rsid w:val="008D19EC"/>
    <w:rsid w:val="008D2086"/>
    <w:rsid w:val="008D2293"/>
    <w:rsid w:val="008D26C2"/>
    <w:rsid w:val="008D3057"/>
    <w:rsid w:val="008D30B0"/>
    <w:rsid w:val="008D3904"/>
    <w:rsid w:val="008D3AEB"/>
    <w:rsid w:val="008D3C15"/>
    <w:rsid w:val="008D3F08"/>
    <w:rsid w:val="008D47E2"/>
    <w:rsid w:val="008D63CE"/>
    <w:rsid w:val="008D6B27"/>
    <w:rsid w:val="008D6F24"/>
    <w:rsid w:val="008D7069"/>
    <w:rsid w:val="008D722F"/>
    <w:rsid w:val="008D7763"/>
    <w:rsid w:val="008D78A6"/>
    <w:rsid w:val="008D7E7D"/>
    <w:rsid w:val="008E0701"/>
    <w:rsid w:val="008E0EC5"/>
    <w:rsid w:val="008E1133"/>
    <w:rsid w:val="008E248E"/>
    <w:rsid w:val="008E2556"/>
    <w:rsid w:val="008E287B"/>
    <w:rsid w:val="008E2EFA"/>
    <w:rsid w:val="008E40B2"/>
    <w:rsid w:val="008E4C9D"/>
    <w:rsid w:val="008E4E08"/>
    <w:rsid w:val="008E4FEA"/>
    <w:rsid w:val="008E56E2"/>
    <w:rsid w:val="008E5A93"/>
    <w:rsid w:val="008E5AF0"/>
    <w:rsid w:val="008E6639"/>
    <w:rsid w:val="008E7376"/>
    <w:rsid w:val="008E74F6"/>
    <w:rsid w:val="008F0828"/>
    <w:rsid w:val="008F0C90"/>
    <w:rsid w:val="008F11C9"/>
    <w:rsid w:val="008F1A60"/>
    <w:rsid w:val="008F21E3"/>
    <w:rsid w:val="008F3326"/>
    <w:rsid w:val="008F344D"/>
    <w:rsid w:val="008F3A42"/>
    <w:rsid w:val="008F430D"/>
    <w:rsid w:val="008F494E"/>
    <w:rsid w:val="008F5675"/>
    <w:rsid w:val="008F5713"/>
    <w:rsid w:val="008F5A5C"/>
    <w:rsid w:val="008F5C6D"/>
    <w:rsid w:val="008F5D93"/>
    <w:rsid w:val="008F66D5"/>
    <w:rsid w:val="008F67D7"/>
    <w:rsid w:val="008F67E7"/>
    <w:rsid w:val="008F6982"/>
    <w:rsid w:val="008F7AB1"/>
    <w:rsid w:val="008F7D34"/>
    <w:rsid w:val="008F7F35"/>
    <w:rsid w:val="00900547"/>
    <w:rsid w:val="00902606"/>
    <w:rsid w:val="00902719"/>
    <w:rsid w:val="0090282E"/>
    <w:rsid w:val="009029A6"/>
    <w:rsid w:val="0090325C"/>
    <w:rsid w:val="009032B8"/>
    <w:rsid w:val="00903553"/>
    <w:rsid w:val="0090357E"/>
    <w:rsid w:val="00903673"/>
    <w:rsid w:val="00903860"/>
    <w:rsid w:val="0090386B"/>
    <w:rsid w:val="00903AF0"/>
    <w:rsid w:val="0090484D"/>
    <w:rsid w:val="009048BB"/>
    <w:rsid w:val="00904D68"/>
    <w:rsid w:val="00905604"/>
    <w:rsid w:val="00905A5C"/>
    <w:rsid w:val="0090607E"/>
    <w:rsid w:val="0090642A"/>
    <w:rsid w:val="00906FCE"/>
    <w:rsid w:val="0090728C"/>
    <w:rsid w:val="00910158"/>
    <w:rsid w:val="009104B0"/>
    <w:rsid w:val="00911105"/>
    <w:rsid w:val="00911686"/>
    <w:rsid w:val="00911DB9"/>
    <w:rsid w:val="009122AA"/>
    <w:rsid w:val="00912BCE"/>
    <w:rsid w:val="00912D9E"/>
    <w:rsid w:val="009130C7"/>
    <w:rsid w:val="0091351E"/>
    <w:rsid w:val="00913ADF"/>
    <w:rsid w:val="009150E6"/>
    <w:rsid w:val="009159E2"/>
    <w:rsid w:val="0091679A"/>
    <w:rsid w:val="009167CD"/>
    <w:rsid w:val="00916830"/>
    <w:rsid w:val="009168DB"/>
    <w:rsid w:val="009169FE"/>
    <w:rsid w:val="00917028"/>
    <w:rsid w:val="0092026A"/>
    <w:rsid w:val="00920527"/>
    <w:rsid w:val="00920B02"/>
    <w:rsid w:val="00920EBB"/>
    <w:rsid w:val="00921427"/>
    <w:rsid w:val="00921980"/>
    <w:rsid w:val="00922515"/>
    <w:rsid w:val="00922A27"/>
    <w:rsid w:val="00922CA1"/>
    <w:rsid w:val="00922DB0"/>
    <w:rsid w:val="00922E8E"/>
    <w:rsid w:val="00923E06"/>
    <w:rsid w:val="00925ED6"/>
    <w:rsid w:val="009264FB"/>
    <w:rsid w:val="0092693D"/>
    <w:rsid w:val="00926F84"/>
    <w:rsid w:val="00927404"/>
    <w:rsid w:val="00927414"/>
    <w:rsid w:val="00927CD0"/>
    <w:rsid w:val="009302AC"/>
    <w:rsid w:val="009305F0"/>
    <w:rsid w:val="00930E61"/>
    <w:rsid w:val="00930FBA"/>
    <w:rsid w:val="00931072"/>
    <w:rsid w:val="00931A2A"/>
    <w:rsid w:val="00932336"/>
    <w:rsid w:val="009326B3"/>
    <w:rsid w:val="00932C74"/>
    <w:rsid w:val="00933CE7"/>
    <w:rsid w:val="00933F42"/>
    <w:rsid w:val="00934AF3"/>
    <w:rsid w:val="00934FD0"/>
    <w:rsid w:val="00936DB2"/>
    <w:rsid w:val="0093709F"/>
    <w:rsid w:val="00937DCB"/>
    <w:rsid w:val="00937DED"/>
    <w:rsid w:val="009400D0"/>
    <w:rsid w:val="009403B3"/>
    <w:rsid w:val="0094044D"/>
    <w:rsid w:val="00940615"/>
    <w:rsid w:val="00940F39"/>
    <w:rsid w:val="00941006"/>
    <w:rsid w:val="009417B7"/>
    <w:rsid w:val="00942C39"/>
    <w:rsid w:val="009436A8"/>
    <w:rsid w:val="00943866"/>
    <w:rsid w:val="00943A0B"/>
    <w:rsid w:val="00944399"/>
    <w:rsid w:val="009443CF"/>
    <w:rsid w:val="009445E9"/>
    <w:rsid w:val="00944936"/>
    <w:rsid w:val="0094499F"/>
    <w:rsid w:val="009457A6"/>
    <w:rsid w:val="00945D79"/>
    <w:rsid w:val="00945F65"/>
    <w:rsid w:val="009463AF"/>
    <w:rsid w:val="009472C6"/>
    <w:rsid w:val="00947785"/>
    <w:rsid w:val="00947FB1"/>
    <w:rsid w:val="00947FE3"/>
    <w:rsid w:val="009509A4"/>
    <w:rsid w:val="00950F41"/>
    <w:rsid w:val="00950FAE"/>
    <w:rsid w:val="009513BB"/>
    <w:rsid w:val="00951685"/>
    <w:rsid w:val="00951A96"/>
    <w:rsid w:val="00951FFC"/>
    <w:rsid w:val="00952421"/>
    <w:rsid w:val="009529AD"/>
    <w:rsid w:val="00952BDA"/>
    <w:rsid w:val="00953824"/>
    <w:rsid w:val="00953AEA"/>
    <w:rsid w:val="00953C7D"/>
    <w:rsid w:val="00954201"/>
    <w:rsid w:val="00955520"/>
    <w:rsid w:val="00955F86"/>
    <w:rsid w:val="00956315"/>
    <w:rsid w:val="00957167"/>
    <w:rsid w:val="00957267"/>
    <w:rsid w:val="00957793"/>
    <w:rsid w:val="009603B4"/>
    <w:rsid w:val="00961362"/>
    <w:rsid w:val="00961A01"/>
    <w:rsid w:val="00961A55"/>
    <w:rsid w:val="00961BB6"/>
    <w:rsid w:val="009624A7"/>
    <w:rsid w:val="009628CA"/>
    <w:rsid w:val="00962946"/>
    <w:rsid w:val="0096327D"/>
    <w:rsid w:val="009636BE"/>
    <w:rsid w:val="0096497A"/>
    <w:rsid w:val="00964AC0"/>
    <w:rsid w:val="00964D2C"/>
    <w:rsid w:val="00964E80"/>
    <w:rsid w:val="00965F94"/>
    <w:rsid w:val="0096613E"/>
    <w:rsid w:val="009664EF"/>
    <w:rsid w:val="00966984"/>
    <w:rsid w:val="00966C17"/>
    <w:rsid w:val="00967E2C"/>
    <w:rsid w:val="00967F34"/>
    <w:rsid w:val="00970968"/>
    <w:rsid w:val="00970BDF"/>
    <w:rsid w:val="00971E1B"/>
    <w:rsid w:val="00972803"/>
    <w:rsid w:val="00973608"/>
    <w:rsid w:val="00973C93"/>
    <w:rsid w:val="00975DB7"/>
    <w:rsid w:val="009771A7"/>
    <w:rsid w:val="00977295"/>
    <w:rsid w:val="00977FD0"/>
    <w:rsid w:val="009804C2"/>
    <w:rsid w:val="00980A4B"/>
    <w:rsid w:val="00980AEE"/>
    <w:rsid w:val="00980D2D"/>
    <w:rsid w:val="009817C4"/>
    <w:rsid w:val="00981CF5"/>
    <w:rsid w:val="00981DB0"/>
    <w:rsid w:val="00982003"/>
    <w:rsid w:val="00982818"/>
    <w:rsid w:val="00983881"/>
    <w:rsid w:val="00983A65"/>
    <w:rsid w:val="00983FC5"/>
    <w:rsid w:val="00984361"/>
    <w:rsid w:val="009849B4"/>
    <w:rsid w:val="00984A40"/>
    <w:rsid w:val="00984AD2"/>
    <w:rsid w:val="009854E1"/>
    <w:rsid w:val="00985D3B"/>
    <w:rsid w:val="0098637A"/>
    <w:rsid w:val="0098685B"/>
    <w:rsid w:val="00986E92"/>
    <w:rsid w:val="00986F76"/>
    <w:rsid w:val="00986FB9"/>
    <w:rsid w:val="00987129"/>
    <w:rsid w:val="009872F4"/>
    <w:rsid w:val="009878D6"/>
    <w:rsid w:val="009879E2"/>
    <w:rsid w:val="00987A9A"/>
    <w:rsid w:val="009904BF"/>
    <w:rsid w:val="00990AC4"/>
    <w:rsid w:val="009911BB"/>
    <w:rsid w:val="009919D3"/>
    <w:rsid w:val="0099209D"/>
    <w:rsid w:val="00992358"/>
    <w:rsid w:val="0099290F"/>
    <w:rsid w:val="00992C92"/>
    <w:rsid w:val="009942D5"/>
    <w:rsid w:val="00994666"/>
    <w:rsid w:val="00994921"/>
    <w:rsid w:val="0099516C"/>
    <w:rsid w:val="009956F9"/>
    <w:rsid w:val="00995A91"/>
    <w:rsid w:val="00995DCA"/>
    <w:rsid w:val="00995E3F"/>
    <w:rsid w:val="00995F7B"/>
    <w:rsid w:val="009961B6"/>
    <w:rsid w:val="00996B9C"/>
    <w:rsid w:val="00996C22"/>
    <w:rsid w:val="00996FE1"/>
    <w:rsid w:val="00997A47"/>
    <w:rsid w:val="00997BDF"/>
    <w:rsid w:val="009A090B"/>
    <w:rsid w:val="009A1138"/>
    <w:rsid w:val="009A1362"/>
    <w:rsid w:val="009A1495"/>
    <w:rsid w:val="009A1D5D"/>
    <w:rsid w:val="009A21AD"/>
    <w:rsid w:val="009A23F1"/>
    <w:rsid w:val="009A33B1"/>
    <w:rsid w:val="009A341D"/>
    <w:rsid w:val="009A57C5"/>
    <w:rsid w:val="009A60EA"/>
    <w:rsid w:val="009A6898"/>
    <w:rsid w:val="009A6BAD"/>
    <w:rsid w:val="009A74EC"/>
    <w:rsid w:val="009A7613"/>
    <w:rsid w:val="009A7AAA"/>
    <w:rsid w:val="009B087A"/>
    <w:rsid w:val="009B1C77"/>
    <w:rsid w:val="009B3345"/>
    <w:rsid w:val="009B33FE"/>
    <w:rsid w:val="009B3B83"/>
    <w:rsid w:val="009B3F83"/>
    <w:rsid w:val="009B41F9"/>
    <w:rsid w:val="009B48CB"/>
    <w:rsid w:val="009B4F3B"/>
    <w:rsid w:val="009B58C6"/>
    <w:rsid w:val="009B6153"/>
    <w:rsid w:val="009B6F0C"/>
    <w:rsid w:val="009B75AC"/>
    <w:rsid w:val="009B78B5"/>
    <w:rsid w:val="009B7B42"/>
    <w:rsid w:val="009C06AD"/>
    <w:rsid w:val="009C1BDF"/>
    <w:rsid w:val="009C1F03"/>
    <w:rsid w:val="009C2786"/>
    <w:rsid w:val="009C30DC"/>
    <w:rsid w:val="009C3B0F"/>
    <w:rsid w:val="009C3DF0"/>
    <w:rsid w:val="009C4905"/>
    <w:rsid w:val="009C4B4E"/>
    <w:rsid w:val="009C5204"/>
    <w:rsid w:val="009C52FF"/>
    <w:rsid w:val="009C533B"/>
    <w:rsid w:val="009C55E8"/>
    <w:rsid w:val="009C55FA"/>
    <w:rsid w:val="009C6715"/>
    <w:rsid w:val="009C685C"/>
    <w:rsid w:val="009C69DE"/>
    <w:rsid w:val="009C6A93"/>
    <w:rsid w:val="009C7B01"/>
    <w:rsid w:val="009D04EF"/>
    <w:rsid w:val="009D0CFF"/>
    <w:rsid w:val="009D0F13"/>
    <w:rsid w:val="009D120A"/>
    <w:rsid w:val="009D210A"/>
    <w:rsid w:val="009D2C2E"/>
    <w:rsid w:val="009D2CC7"/>
    <w:rsid w:val="009D2D1C"/>
    <w:rsid w:val="009D3B2F"/>
    <w:rsid w:val="009D3D69"/>
    <w:rsid w:val="009D3FD5"/>
    <w:rsid w:val="009D4255"/>
    <w:rsid w:val="009D46EE"/>
    <w:rsid w:val="009D4D68"/>
    <w:rsid w:val="009D54FA"/>
    <w:rsid w:val="009D562E"/>
    <w:rsid w:val="009D5778"/>
    <w:rsid w:val="009D5904"/>
    <w:rsid w:val="009D60C2"/>
    <w:rsid w:val="009D697D"/>
    <w:rsid w:val="009D6F6C"/>
    <w:rsid w:val="009D7E00"/>
    <w:rsid w:val="009D7FD4"/>
    <w:rsid w:val="009E1419"/>
    <w:rsid w:val="009E17A0"/>
    <w:rsid w:val="009E1860"/>
    <w:rsid w:val="009E1BBD"/>
    <w:rsid w:val="009E25CA"/>
    <w:rsid w:val="009E32FB"/>
    <w:rsid w:val="009E33B9"/>
    <w:rsid w:val="009E3646"/>
    <w:rsid w:val="009E42DD"/>
    <w:rsid w:val="009E43EF"/>
    <w:rsid w:val="009E44D1"/>
    <w:rsid w:val="009E6AF0"/>
    <w:rsid w:val="009E7001"/>
    <w:rsid w:val="009E78DE"/>
    <w:rsid w:val="009F022F"/>
    <w:rsid w:val="009F0262"/>
    <w:rsid w:val="009F06DE"/>
    <w:rsid w:val="009F0758"/>
    <w:rsid w:val="009F078E"/>
    <w:rsid w:val="009F0B27"/>
    <w:rsid w:val="009F0D92"/>
    <w:rsid w:val="009F0E72"/>
    <w:rsid w:val="009F0EC4"/>
    <w:rsid w:val="009F1775"/>
    <w:rsid w:val="009F1838"/>
    <w:rsid w:val="009F19F4"/>
    <w:rsid w:val="009F1DAD"/>
    <w:rsid w:val="009F3076"/>
    <w:rsid w:val="009F390B"/>
    <w:rsid w:val="009F3943"/>
    <w:rsid w:val="009F4DCA"/>
    <w:rsid w:val="009F4E15"/>
    <w:rsid w:val="009F5155"/>
    <w:rsid w:val="009F62D7"/>
    <w:rsid w:val="009F65F8"/>
    <w:rsid w:val="009F66BA"/>
    <w:rsid w:val="009F6818"/>
    <w:rsid w:val="009F6929"/>
    <w:rsid w:val="009F69F1"/>
    <w:rsid w:val="009F6A5A"/>
    <w:rsid w:val="009F6FBE"/>
    <w:rsid w:val="009F7714"/>
    <w:rsid w:val="009F7B9A"/>
    <w:rsid w:val="00A00247"/>
    <w:rsid w:val="00A00657"/>
    <w:rsid w:val="00A01245"/>
    <w:rsid w:val="00A01605"/>
    <w:rsid w:val="00A0227A"/>
    <w:rsid w:val="00A02FA3"/>
    <w:rsid w:val="00A03679"/>
    <w:rsid w:val="00A03934"/>
    <w:rsid w:val="00A0398D"/>
    <w:rsid w:val="00A039CA"/>
    <w:rsid w:val="00A04C7A"/>
    <w:rsid w:val="00A050DF"/>
    <w:rsid w:val="00A052C3"/>
    <w:rsid w:val="00A0536C"/>
    <w:rsid w:val="00A05ED4"/>
    <w:rsid w:val="00A05F36"/>
    <w:rsid w:val="00A07030"/>
    <w:rsid w:val="00A076BE"/>
    <w:rsid w:val="00A1047C"/>
    <w:rsid w:val="00A106DD"/>
    <w:rsid w:val="00A107AA"/>
    <w:rsid w:val="00A109FB"/>
    <w:rsid w:val="00A11467"/>
    <w:rsid w:val="00A11670"/>
    <w:rsid w:val="00A11916"/>
    <w:rsid w:val="00A11942"/>
    <w:rsid w:val="00A1243B"/>
    <w:rsid w:val="00A12B34"/>
    <w:rsid w:val="00A12E61"/>
    <w:rsid w:val="00A1311E"/>
    <w:rsid w:val="00A13687"/>
    <w:rsid w:val="00A13B2A"/>
    <w:rsid w:val="00A13C51"/>
    <w:rsid w:val="00A14582"/>
    <w:rsid w:val="00A14888"/>
    <w:rsid w:val="00A14B74"/>
    <w:rsid w:val="00A1534F"/>
    <w:rsid w:val="00A154D3"/>
    <w:rsid w:val="00A156AE"/>
    <w:rsid w:val="00A15D5D"/>
    <w:rsid w:val="00A160E9"/>
    <w:rsid w:val="00A163FB"/>
    <w:rsid w:val="00A16ED8"/>
    <w:rsid w:val="00A16F42"/>
    <w:rsid w:val="00A170B2"/>
    <w:rsid w:val="00A1746F"/>
    <w:rsid w:val="00A20151"/>
    <w:rsid w:val="00A20629"/>
    <w:rsid w:val="00A21066"/>
    <w:rsid w:val="00A21561"/>
    <w:rsid w:val="00A21803"/>
    <w:rsid w:val="00A21804"/>
    <w:rsid w:val="00A21C75"/>
    <w:rsid w:val="00A2263F"/>
    <w:rsid w:val="00A23541"/>
    <w:rsid w:val="00A23A15"/>
    <w:rsid w:val="00A24F8D"/>
    <w:rsid w:val="00A259D1"/>
    <w:rsid w:val="00A26CBF"/>
    <w:rsid w:val="00A26D68"/>
    <w:rsid w:val="00A27134"/>
    <w:rsid w:val="00A27900"/>
    <w:rsid w:val="00A27B99"/>
    <w:rsid w:val="00A27DC3"/>
    <w:rsid w:val="00A30105"/>
    <w:rsid w:val="00A3048E"/>
    <w:rsid w:val="00A30B0A"/>
    <w:rsid w:val="00A312EC"/>
    <w:rsid w:val="00A3218D"/>
    <w:rsid w:val="00A3219C"/>
    <w:rsid w:val="00A321FA"/>
    <w:rsid w:val="00A32460"/>
    <w:rsid w:val="00A325C8"/>
    <w:rsid w:val="00A32D27"/>
    <w:rsid w:val="00A32FC4"/>
    <w:rsid w:val="00A330D5"/>
    <w:rsid w:val="00A3314C"/>
    <w:rsid w:val="00A334A2"/>
    <w:rsid w:val="00A33E11"/>
    <w:rsid w:val="00A3404C"/>
    <w:rsid w:val="00A3412C"/>
    <w:rsid w:val="00A3482D"/>
    <w:rsid w:val="00A34DE9"/>
    <w:rsid w:val="00A34FFE"/>
    <w:rsid w:val="00A3520A"/>
    <w:rsid w:val="00A356A4"/>
    <w:rsid w:val="00A35723"/>
    <w:rsid w:val="00A35ADF"/>
    <w:rsid w:val="00A35DD9"/>
    <w:rsid w:val="00A36001"/>
    <w:rsid w:val="00A379B7"/>
    <w:rsid w:val="00A403DB"/>
    <w:rsid w:val="00A4057F"/>
    <w:rsid w:val="00A40FB6"/>
    <w:rsid w:val="00A413B3"/>
    <w:rsid w:val="00A414C5"/>
    <w:rsid w:val="00A414E8"/>
    <w:rsid w:val="00A42FAA"/>
    <w:rsid w:val="00A43574"/>
    <w:rsid w:val="00A4361F"/>
    <w:rsid w:val="00A439D2"/>
    <w:rsid w:val="00A43A60"/>
    <w:rsid w:val="00A43BA2"/>
    <w:rsid w:val="00A43D27"/>
    <w:rsid w:val="00A44175"/>
    <w:rsid w:val="00A443C9"/>
    <w:rsid w:val="00A4449C"/>
    <w:rsid w:val="00A44E24"/>
    <w:rsid w:val="00A4605B"/>
    <w:rsid w:val="00A4607D"/>
    <w:rsid w:val="00A46276"/>
    <w:rsid w:val="00A46977"/>
    <w:rsid w:val="00A46F92"/>
    <w:rsid w:val="00A472E8"/>
    <w:rsid w:val="00A47925"/>
    <w:rsid w:val="00A47D3C"/>
    <w:rsid w:val="00A5027A"/>
    <w:rsid w:val="00A50833"/>
    <w:rsid w:val="00A51026"/>
    <w:rsid w:val="00A515EF"/>
    <w:rsid w:val="00A5216E"/>
    <w:rsid w:val="00A5285C"/>
    <w:rsid w:val="00A52FAA"/>
    <w:rsid w:val="00A53684"/>
    <w:rsid w:val="00A539BA"/>
    <w:rsid w:val="00A54582"/>
    <w:rsid w:val="00A54857"/>
    <w:rsid w:val="00A54AF0"/>
    <w:rsid w:val="00A54F71"/>
    <w:rsid w:val="00A551D7"/>
    <w:rsid w:val="00A5521D"/>
    <w:rsid w:val="00A55E4C"/>
    <w:rsid w:val="00A55E69"/>
    <w:rsid w:val="00A564C1"/>
    <w:rsid w:val="00A5662F"/>
    <w:rsid w:val="00A57011"/>
    <w:rsid w:val="00A57C9D"/>
    <w:rsid w:val="00A60412"/>
    <w:rsid w:val="00A627EF"/>
    <w:rsid w:val="00A628CE"/>
    <w:rsid w:val="00A62B55"/>
    <w:rsid w:val="00A637DB"/>
    <w:rsid w:val="00A63F78"/>
    <w:rsid w:val="00A642FD"/>
    <w:rsid w:val="00A64397"/>
    <w:rsid w:val="00A65864"/>
    <w:rsid w:val="00A6596C"/>
    <w:rsid w:val="00A65A55"/>
    <w:rsid w:val="00A65B92"/>
    <w:rsid w:val="00A65FFC"/>
    <w:rsid w:val="00A66125"/>
    <w:rsid w:val="00A66354"/>
    <w:rsid w:val="00A67682"/>
    <w:rsid w:val="00A70793"/>
    <w:rsid w:val="00A709EB"/>
    <w:rsid w:val="00A722BA"/>
    <w:rsid w:val="00A72A95"/>
    <w:rsid w:val="00A72AF2"/>
    <w:rsid w:val="00A733A3"/>
    <w:rsid w:val="00A73470"/>
    <w:rsid w:val="00A73494"/>
    <w:rsid w:val="00A73E48"/>
    <w:rsid w:val="00A75538"/>
    <w:rsid w:val="00A77050"/>
    <w:rsid w:val="00A776FB"/>
    <w:rsid w:val="00A77A3E"/>
    <w:rsid w:val="00A77FAD"/>
    <w:rsid w:val="00A819E8"/>
    <w:rsid w:val="00A81EF7"/>
    <w:rsid w:val="00A82027"/>
    <w:rsid w:val="00A82291"/>
    <w:rsid w:val="00A83C7A"/>
    <w:rsid w:val="00A845DC"/>
    <w:rsid w:val="00A848F9"/>
    <w:rsid w:val="00A84AA7"/>
    <w:rsid w:val="00A84FE0"/>
    <w:rsid w:val="00A852A5"/>
    <w:rsid w:val="00A85404"/>
    <w:rsid w:val="00A85A01"/>
    <w:rsid w:val="00A85E97"/>
    <w:rsid w:val="00A86196"/>
    <w:rsid w:val="00A861E1"/>
    <w:rsid w:val="00A8675F"/>
    <w:rsid w:val="00A87FBB"/>
    <w:rsid w:val="00A901E6"/>
    <w:rsid w:val="00A903AA"/>
    <w:rsid w:val="00A9065B"/>
    <w:rsid w:val="00A91814"/>
    <w:rsid w:val="00A92260"/>
    <w:rsid w:val="00A92329"/>
    <w:rsid w:val="00A92559"/>
    <w:rsid w:val="00A9262D"/>
    <w:rsid w:val="00A930F3"/>
    <w:rsid w:val="00A93694"/>
    <w:rsid w:val="00A936B6"/>
    <w:rsid w:val="00A93752"/>
    <w:rsid w:val="00A94313"/>
    <w:rsid w:val="00A948D9"/>
    <w:rsid w:val="00A94911"/>
    <w:rsid w:val="00A956AF"/>
    <w:rsid w:val="00A9570C"/>
    <w:rsid w:val="00A95A9E"/>
    <w:rsid w:val="00A95BA7"/>
    <w:rsid w:val="00A960F4"/>
    <w:rsid w:val="00A964F1"/>
    <w:rsid w:val="00A96A79"/>
    <w:rsid w:val="00A96C7A"/>
    <w:rsid w:val="00A9713C"/>
    <w:rsid w:val="00A971A5"/>
    <w:rsid w:val="00A976A1"/>
    <w:rsid w:val="00A97A50"/>
    <w:rsid w:val="00A97C5F"/>
    <w:rsid w:val="00AA0661"/>
    <w:rsid w:val="00AA0D09"/>
    <w:rsid w:val="00AA0F18"/>
    <w:rsid w:val="00AA1601"/>
    <w:rsid w:val="00AA17F0"/>
    <w:rsid w:val="00AA1B9A"/>
    <w:rsid w:val="00AA1C2C"/>
    <w:rsid w:val="00AA21B2"/>
    <w:rsid w:val="00AA24EA"/>
    <w:rsid w:val="00AA2C2D"/>
    <w:rsid w:val="00AA30FE"/>
    <w:rsid w:val="00AA34A8"/>
    <w:rsid w:val="00AA48B9"/>
    <w:rsid w:val="00AA4B61"/>
    <w:rsid w:val="00AA4BA8"/>
    <w:rsid w:val="00AA4BDE"/>
    <w:rsid w:val="00AA4E04"/>
    <w:rsid w:val="00AA5092"/>
    <w:rsid w:val="00AA60A2"/>
    <w:rsid w:val="00AA6281"/>
    <w:rsid w:val="00AA6DD8"/>
    <w:rsid w:val="00AB11E4"/>
    <w:rsid w:val="00AB156B"/>
    <w:rsid w:val="00AB1892"/>
    <w:rsid w:val="00AB1EBC"/>
    <w:rsid w:val="00AB290C"/>
    <w:rsid w:val="00AB2F27"/>
    <w:rsid w:val="00AB3607"/>
    <w:rsid w:val="00AB3DD0"/>
    <w:rsid w:val="00AB4A06"/>
    <w:rsid w:val="00AB4B66"/>
    <w:rsid w:val="00AB4B67"/>
    <w:rsid w:val="00AB5117"/>
    <w:rsid w:val="00AB54D7"/>
    <w:rsid w:val="00AB5714"/>
    <w:rsid w:val="00AB5CCB"/>
    <w:rsid w:val="00AB5F6E"/>
    <w:rsid w:val="00AB5F85"/>
    <w:rsid w:val="00AB6786"/>
    <w:rsid w:val="00AB687C"/>
    <w:rsid w:val="00AB72A5"/>
    <w:rsid w:val="00AB731B"/>
    <w:rsid w:val="00AB7A66"/>
    <w:rsid w:val="00AC050F"/>
    <w:rsid w:val="00AC0B66"/>
    <w:rsid w:val="00AC0F50"/>
    <w:rsid w:val="00AC1769"/>
    <w:rsid w:val="00AC1F4A"/>
    <w:rsid w:val="00AC23E7"/>
    <w:rsid w:val="00AC24E2"/>
    <w:rsid w:val="00AC2DD3"/>
    <w:rsid w:val="00AC2EEC"/>
    <w:rsid w:val="00AC2F7B"/>
    <w:rsid w:val="00AC347E"/>
    <w:rsid w:val="00AC3A4F"/>
    <w:rsid w:val="00AC4954"/>
    <w:rsid w:val="00AC4A9B"/>
    <w:rsid w:val="00AC567D"/>
    <w:rsid w:val="00AC5B8F"/>
    <w:rsid w:val="00AC6B56"/>
    <w:rsid w:val="00AC6BCB"/>
    <w:rsid w:val="00AC7A7F"/>
    <w:rsid w:val="00AD06D2"/>
    <w:rsid w:val="00AD0E69"/>
    <w:rsid w:val="00AD110B"/>
    <w:rsid w:val="00AD17A4"/>
    <w:rsid w:val="00AD1C94"/>
    <w:rsid w:val="00AD1D19"/>
    <w:rsid w:val="00AD1DE0"/>
    <w:rsid w:val="00AD2725"/>
    <w:rsid w:val="00AD28C5"/>
    <w:rsid w:val="00AD353F"/>
    <w:rsid w:val="00AD3A2A"/>
    <w:rsid w:val="00AD3AD7"/>
    <w:rsid w:val="00AD4B3E"/>
    <w:rsid w:val="00AD57CA"/>
    <w:rsid w:val="00AD6E3D"/>
    <w:rsid w:val="00AD71E2"/>
    <w:rsid w:val="00AE0687"/>
    <w:rsid w:val="00AE08DA"/>
    <w:rsid w:val="00AE09C5"/>
    <w:rsid w:val="00AE0A92"/>
    <w:rsid w:val="00AE0B1C"/>
    <w:rsid w:val="00AE0B83"/>
    <w:rsid w:val="00AE1AE4"/>
    <w:rsid w:val="00AE25CD"/>
    <w:rsid w:val="00AE2E7D"/>
    <w:rsid w:val="00AE3198"/>
    <w:rsid w:val="00AE40DA"/>
    <w:rsid w:val="00AE419E"/>
    <w:rsid w:val="00AE4282"/>
    <w:rsid w:val="00AE47DE"/>
    <w:rsid w:val="00AE508D"/>
    <w:rsid w:val="00AE543F"/>
    <w:rsid w:val="00AE604A"/>
    <w:rsid w:val="00AE6864"/>
    <w:rsid w:val="00AF0081"/>
    <w:rsid w:val="00AF03B3"/>
    <w:rsid w:val="00AF0685"/>
    <w:rsid w:val="00AF0929"/>
    <w:rsid w:val="00AF0CFF"/>
    <w:rsid w:val="00AF1971"/>
    <w:rsid w:val="00AF2DBB"/>
    <w:rsid w:val="00AF3063"/>
    <w:rsid w:val="00AF3675"/>
    <w:rsid w:val="00AF3880"/>
    <w:rsid w:val="00AF3D02"/>
    <w:rsid w:val="00AF3FD4"/>
    <w:rsid w:val="00AF46B9"/>
    <w:rsid w:val="00AF474D"/>
    <w:rsid w:val="00AF5655"/>
    <w:rsid w:val="00AF5661"/>
    <w:rsid w:val="00AF6599"/>
    <w:rsid w:val="00AF65CD"/>
    <w:rsid w:val="00AF67D3"/>
    <w:rsid w:val="00AF7076"/>
    <w:rsid w:val="00AF7207"/>
    <w:rsid w:val="00AF77B0"/>
    <w:rsid w:val="00AF7981"/>
    <w:rsid w:val="00AF7B49"/>
    <w:rsid w:val="00B006B3"/>
    <w:rsid w:val="00B007CA"/>
    <w:rsid w:val="00B009D3"/>
    <w:rsid w:val="00B00AB9"/>
    <w:rsid w:val="00B00CCB"/>
    <w:rsid w:val="00B00CEB"/>
    <w:rsid w:val="00B01597"/>
    <w:rsid w:val="00B01AC0"/>
    <w:rsid w:val="00B01B3F"/>
    <w:rsid w:val="00B01BC0"/>
    <w:rsid w:val="00B03981"/>
    <w:rsid w:val="00B03ACB"/>
    <w:rsid w:val="00B042EA"/>
    <w:rsid w:val="00B045A1"/>
    <w:rsid w:val="00B04C46"/>
    <w:rsid w:val="00B04D70"/>
    <w:rsid w:val="00B051B4"/>
    <w:rsid w:val="00B066A0"/>
    <w:rsid w:val="00B06C9C"/>
    <w:rsid w:val="00B070A2"/>
    <w:rsid w:val="00B07534"/>
    <w:rsid w:val="00B0785E"/>
    <w:rsid w:val="00B07E5C"/>
    <w:rsid w:val="00B07F94"/>
    <w:rsid w:val="00B1047F"/>
    <w:rsid w:val="00B11273"/>
    <w:rsid w:val="00B11558"/>
    <w:rsid w:val="00B11B39"/>
    <w:rsid w:val="00B12B2D"/>
    <w:rsid w:val="00B12CDE"/>
    <w:rsid w:val="00B12ED7"/>
    <w:rsid w:val="00B12FB3"/>
    <w:rsid w:val="00B1376A"/>
    <w:rsid w:val="00B13B7D"/>
    <w:rsid w:val="00B14E9E"/>
    <w:rsid w:val="00B15279"/>
    <w:rsid w:val="00B15363"/>
    <w:rsid w:val="00B15AB5"/>
    <w:rsid w:val="00B1652B"/>
    <w:rsid w:val="00B173F2"/>
    <w:rsid w:val="00B17A64"/>
    <w:rsid w:val="00B17C28"/>
    <w:rsid w:val="00B17EBF"/>
    <w:rsid w:val="00B2004E"/>
    <w:rsid w:val="00B2011D"/>
    <w:rsid w:val="00B202E1"/>
    <w:rsid w:val="00B2067F"/>
    <w:rsid w:val="00B20E18"/>
    <w:rsid w:val="00B22A68"/>
    <w:rsid w:val="00B22E61"/>
    <w:rsid w:val="00B24454"/>
    <w:rsid w:val="00B24651"/>
    <w:rsid w:val="00B24892"/>
    <w:rsid w:val="00B24EF5"/>
    <w:rsid w:val="00B25C7D"/>
    <w:rsid w:val="00B25FB4"/>
    <w:rsid w:val="00B261B6"/>
    <w:rsid w:val="00B264AA"/>
    <w:rsid w:val="00B26A56"/>
    <w:rsid w:val="00B2731E"/>
    <w:rsid w:val="00B30112"/>
    <w:rsid w:val="00B319AB"/>
    <w:rsid w:val="00B31CE8"/>
    <w:rsid w:val="00B31DD7"/>
    <w:rsid w:val="00B3221E"/>
    <w:rsid w:val="00B327C2"/>
    <w:rsid w:val="00B327D9"/>
    <w:rsid w:val="00B32C8E"/>
    <w:rsid w:val="00B32CE2"/>
    <w:rsid w:val="00B32EA4"/>
    <w:rsid w:val="00B341F3"/>
    <w:rsid w:val="00B34849"/>
    <w:rsid w:val="00B34885"/>
    <w:rsid w:val="00B34F6A"/>
    <w:rsid w:val="00B353F5"/>
    <w:rsid w:val="00B35932"/>
    <w:rsid w:val="00B35AF0"/>
    <w:rsid w:val="00B3787D"/>
    <w:rsid w:val="00B37E36"/>
    <w:rsid w:val="00B40034"/>
    <w:rsid w:val="00B402C9"/>
    <w:rsid w:val="00B40DE1"/>
    <w:rsid w:val="00B41A2E"/>
    <w:rsid w:val="00B4206B"/>
    <w:rsid w:val="00B4206C"/>
    <w:rsid w:val="00B425CB"/>
    <w:rsid w:val="00B42B9F"/>
    <w:rsid w:val="00B43D90"/>
    <w:rsid w:val="00B44486"/>
    <w:rsid w:val="00B457EA"/>
    <w:rsid w:val="00B45938"/>
    <w:rsid w:val="00B45EBA"/>
    <w:rsid w:val="00B46ABC"/>
    <w:rsid w:val="00B46B9D"/>
    <w:rsid w:val="00B5140A"/>
    <w:rsid w:val="00B51AA5"/>
    <w:rsid w:val="00B51AD4"/>
    <w:rsid w:val="00B52058"/>
    <w:rsid w:val="00B522DF"/>
    <w:rsid w:val="00B527A3"/>
    <w:rsid w:val="00B52B03"/>
    <w:rsid w:val="00B5302B"/>
    <w:rsid w:val="00B532F4"/>
    <w:rsid w:val="00B539EF"/>
    <w:rsid w:val="00B53D31"/>
    <w:rsid w:val="00B55B6A"/>
    <w:rsid w:val="00B55D60"/>
    <w:rsid w:val="00B563CA"/>
    <w:rsid w:val="00B565F0"/>
    <w:rsid w:val="00B56B7C"/>
    <w:rsid w:val="00B57622"/>
    <w:rsid w:val="00B5797E"/>
    <w:rsid w:val="00B600F3"/>
    <w:rsid w:val="00B6072A"/>
    <w:rsid w:val="00B61906"/>
    <w:rsid w:val="00B61D4B"/>
    <w:rsid w:val="00B61DC9"/>
    <w:rsid w:val="00B62C77"/>
    <w:rsid w:val="00B6317B"/>
    <w:rsid w:val="00B631B9"/>
    <w:rsid w:val="00B63231"/>
    <w:rsid w:val="00B6335D"/>
    <w:rsid w:val="00B63622"/>
    <w:rsid w:val="00B639C3"/>
    <w:rsid w:val="00B64152"/>
    <w:rsid w:val="00B64609"/>
    <w:rsid w:val="00B6465C"/>
    <w:rsid w:val="00B64928"/>
    <w:rsid w:val="00B64AC9"/>
    <w:rsid w:val="00B652E1"/>
    <w:rsid w:val="00B6556F"/>
    <w:rsid w:val="00B65DF7"/>
    <w:rsid w:val="00B65FB9"/>
    <w:rsid w:val="00B66378"/>
    <w:rsid w:val="00B674B1"/>
    <w:rsid w:val="00B6791E"/>
    <w:rsid w:val="00B7012F"/>
    <w:rsid w:val="00B707D1"/>
    <w:rsid w:val="00B70EFE"/>
    <w:rsid w:val="00B71400"/>
    <w:rsid w:val="00B719A7"/>
    <w:rsid w:val="00B72124"/>
    <w:rsid w:val="00B727D8"/>
    <w:rsid w:val="00B72AD6"/>
    <w:rsid w:val="00B72D8E"/>
    <w:rsid w:val="00B73164"/>
    <w:rsid w:val="00B758B2"/>
    <w:rsid w:val="00B7592F"/>
    <w:rsid w:val="00B75F57"/>
    <w:rsid w:val="00B760C9"/>
    <w:rsid w:val="00B76599"/>
    <w:rsid w:val="00B7673A"/>
    <w:rsid w:val="00B77338"/>
    <w:rsid w:val="00B776DB"/>
    <w:rsid w:val="00B802B4"/>
    <w:rsid w:val="00B80402"/>
    <w:rsid w:val="00B81246"/>
    <w:rsid w:val="00B82255"/>
    <w:rsid w:val="00B824DE"/>
    <w:rsid w:val="00B82547"/>
    <w:rsid w:val="00B82AC9"/>
    <w:rsid w:val="00B82B11"/>
    <w:rsid w:val="00B82DB1"/>
    <w:rsid w:val="00B83309"/>
    <w:rsid w:val="00B83D5C"/>
    <w:rsid w:val="00B840E7"/>
    <w:rsid w:val="00B842D3"/>
    <w:rsid w:val="00B84834"/>
    <w:rsid w:val="00B8587D"/>
    <w:rsid w:val="00B8595F"/>
    <w:rsid w:val="00B85A35"/>
    <w:rsid w:val="00B86653"/>
    <w:rsid w:val="00B8675B"/>
    <w:rsid w:val="00B871F6"/>
    <w:rsid w:val="00B87273"/>
    <w:rsid w:val="00B87A7E"/>
    <w:rsid w:val="00B87DC3"/>
    <w:rsid w:val="00B87E8C"/>
    <w:rsid w:val="00B903E8"/>
    <w:rsid w:val="00B916E3"/>
    <w:rsid w:val="00B91866"/>
    <w:rsid w:val="00B927D6"/>
    <w:rsid w:val="00B9286C"/>
    <w:rsid w:val="00B937A8"/>
    <w:rsid w:val="00B940D4"/>
    <w:rsid w:val="00B9434C"/>
    <w:rsid w:val="00B94797"/>
    <w:rsid w:val="00B94A78"/>
    <w:rsid w:val="00B94F8A"/>
    <w:rsid w:val="00B95B10"/>
    <w:rsid w:val="00B95C23"/>
    <w:rsid w:val="00B95FFF"/>
    <w:rsid w:val="00B9680D"/>
    <w:rsid w:val="00B970BC"/>
    <w:rsid w:val="00B976F4"/>
    <w:rsid w:val="00B97738"/>
    <w:rsid w:val="00B97A3A"/>
    <w:rsid w:val="00B97B52"/>
    <w:rsid w:val="00B97BC1"/>
    <w:rsid w:val="00B97DFB"/>
    <w:rsid w:val="00BA0242"/>
    <w:rsid w:val="00BA13FC"/>
    <w:rsid w:val="00BA156C"/>
    <w:rsid w:val="00BA226A"/>
    <w:rsid w:val="00BA25BC"/>
    <w:rsid w:val="00BA2CA6"/>
    <w:rsid w:val="00BA3786"/>
    <w:rsid w:val="00BA3BD1"/>
    <w:rsid w:val="00BA3D83"/>
    <w:rsid w:val="00BA3F45"/>
    <w:rsid w:val="00BA41B5"/>
    <w:rsid w:val="00BA556E"/>
    <w:rsid w:val="00BA565E"/>
    <w:rsid w:val="00BA5D10"/>
    <w:rsid w:val="00BA6B01"/>
    <w:rsid w:val="00BA7576"/>
    <w:rsid w:val="00BB021A"/>
    <w:rsid w:val="00BB07E2"/>
    <w:rsid w:val="00BB0935"/>
    <w:rsid w:val="00BB0A98"/>
    <w:rsid w:val="00BB0D2D"/>
    <w:rsid w:val="00BB11E7"/>
    <w:rsid w:val="00BB1500"/>
    <w:rsid w:val="00BB1769"/>
    <w:rsid w:val="00BB18F2"/>
    <w:rsid w:val="00BB1B8A"/>
    <w:rsid w:val="00BB27D6"/>
    <w:rsid w:val="00BB2BFE"/>
    <w:rsid w:val="00BB3098"/>
    <w:rsid w:val="00BB31A8"/>
    <w:rsid w:val="00BB3485"/>
    <w:rsid w:val="00BB3550"/>
    <w:rsid w:val="00BB3596"/>
    <w:rsid w:val="00BB4106"/>
    <w:rsid w:val="00BB4188"/>
    <w:rsid w:val="00BB4C3F"/>
    <w:rsid w:val="00BB5121"/>
    <w:rsid w:val="00BB52C6"/>
    <w:rsid w:val="00BB58C6"/>
    <w:rsid w:val="00BB59CD"/>
    <w:rsid w:val="00BB6EE1"/>
    <w:rsid w:val="00BB6F6E"/>
    <w:rsid w:val="00BB77BD"/>
    <w:rsid w:val="00BC03A9"/>
    <w:rsid w:val="00BC04CF"/>
    <w:rsid w:val="00BC1126"/>
    <w:rsid w:val="00BC1818"/>
    <w:rsid w:val="00BC22B8"/>
    <w:rsid w:val="00BC3867"/>
    <w:rsid w:val="00BC3B42"/>
    <w:rsid w:val="00BC3ED1"/>
    <w:rsid w:val="00BC4A96"/>
    <w:rsid w:val="00BC5F3D"/>
    <w:rsid w:val="00BC5FC1"/>
    <w:rsid w:val="00BC6068"/>
    <w:rsid w:val="00BC65C4"/>
    <w:rsid w:val="00BC6871"/>
    <w:rsid w:val="00BC75E7"/>
    <w:rsid w:val="00BC790B"/>
    <w:rsid w:val="00BC7F31"/>
    <w:rsid w:val="00BC7F8E"/>
    <w:rsid w:val="00BD0147"/>
    <w:rsid w:val="00BD0307"/>
    <w:rsid w:val="00BD0C6B"/>
    <w:rsid w:val="00BD0CA0"/>
    <w:rsid w:val="00BD0D6F"/>
    <w:rsid w:val="00BD0E83"/>
    <w:rsid w:val="00BD0FF8"/>
    <w:rsid w:val="00BD1B5C"/>
    <w:rsid w:val="00BD270E"/>
    <w:rsid w:val="00BD29DC"/>
    <w:rsid w:val="00BD2BD2"/>
    <w:rsid w:val="00BD2D78"/>
    <w:rsid w:val="00BD3658"/>
    <w:rsid w:val="00BD3860"/>
    <w:rsid w:val="00BD40A9"/>
    <w:rsid w:val="00BD4412"/>
    <w:rsid w:val="00BD489D"/>
    <w:rsid w:val="00BD567C"/>
    <w:rsid w:val="00BD5EC4"/>
    <w:rsid w:val="00BD64BB"/>
    <w:rsid w:val="00BD68D5"/>
    <w:rsid w:val="00BD6D42"/>
    <w:rsid w:val="00BD6E4F"/>
    <w:rsid w:val="00BD763B"/>
    <w:rsid w:val="00BD7B6D"/>
    <w:rsid w:val="00BE027D"/>
    <w:rsid w:val="00BE0BB1"/>
    <w:rsid w:val="00BE0D5A"/>
    <w:rsid w:val="00BE272A"/>
    <w:rsid w:val="00BE2FD8"/>
    <w:rsid w:val="00BE369B"/>
    <w:rsid w:val="00BE3DC4"/>
    <w:rsid w:val="00BE3EDB"/>
    <w:rsid w:val="00BE3EF6"/>
    <w:rsid w:val="00BE3FC4"/>
    <w:rsid w:val="00BE4048"/>
    <w:rsid w:val="00BE4867"/>
    <w:rsid w:val="00BE4BC6"/>
    <w:rsid w:val="00BE52F1"/>
    <w:rsid w:val="00BE567C"/>
    <w:rsid w:val="00BE66CF"/>
    <w:rsid w:val="00BE7A49"/>
    <w:rsid w:val="00BE7AE5"/>
    <w:rsid w:val="00BE7E30"/>
    <w:rsid w:val="00BF0045"/>
    <w:rsid w:val="00BF02BB"/>
    <w:rsid w:val="00BF06F6"/>
    <w:rsid w:val="00BF0ABD"/>
    <w:rsid w:val="00BF194B"/>
    <w:rsid w:val="00BF19C7"/>
    <w:rsid w:val="00BF19E3"/>
    <w:rsid w:val="00BF19E8"/>
    <w:rsid w:val="00BF1F95"/>
    <w:rsid w:val="00BF216A"/>
    <w:rsid w:val="00BF2265"/>
    <w:rsid w:val="00BF2C3C"/>
    <w:rsid w:val="00BF2CEB"/>
    <w:rsid w:val="00BF2D75"/>
    <w:rsid w:val="00BF2F4C"/>
    <w:rsid w:val="00BF3747"/>
    <w:rsid w:val="00BF3D7C"/>
    <w:rsid w:val="00BF4361"/>
    <w:rsid w:val="00BF4B28"/>
    <w:rsid w:val="00BF4DF4"/>
    <w:rsid w:val="00BF4F14"/>
    <w:rsid w:val="00BF5198"/>
    <w:rsid w:val="00BF52F8"/>
    <w:rsid w:val="00BF58D5"/>
    <w:rsid w:val="00BF5F6F"/>
    <w:rsid w:val="00BF6A5E"/>
    <w:rsid w:val="00BF7123"/>
    <w:rsid w:val="00BF751F"/>
    <w:rsid w:val="00BF7554"/>
    <w:rsid w:val="00BF763C"/>
    <w:rsid w:val="00BF7C8E"/>
    <w:rsid w:val="00C0002D"/>
    <w:rsid w:val="00C0083A"/>
    <w:rsid w:val="00C00B2B"/>
    <w:rsid w:val="00C01551"/>
    <w:rsid w:val="00C02042"/>
    <w:rsid w:val="00C02AB8"/>
    <w:rsid w:val="00C02E3B"/>
    <w:rsid w:val="00C03AFB"/>
    <w:rsid w:val="00C04446"/>
    <w:rsid w:val="00C046B4"/>
    <w:rsid w:val="00C04934"/>
    <w:rsid w:val="00C04E66"/>
    <w:rsid w:val="00C056BA"/>
    <w:rsid w:val="00C05D17"/>
    <w:rsid w:val="00C06179"/>
    <w:rsid w:val="00C069DB"/>
    <w:rsid w:val="00C06F96"/>
    <w:rsid w:val="00C071C6"/>
    <w:rsid w:val="00C1019B"/>
    <w:rsid w:val="00C10C08"/>
    <w:rsid w:val="00C10EA0"/>
    <w:rsid w:val="00C10FD3"/>
    <w:rsid w:val="00C116C0"/>
    <w:rsid w:val="00C11A4F"/>
    <w:rsid w:val="00C12078"/>
    <w:rsid w:val="00C1221A"/>
    <w:rsid w:val="00C12659"/>
    <w:rsid w:val="00C126BE"/>
    <w:rsid w:val="00C1283A"/>
    <w:rsid w:val="00C12888"/>
    <w:rsid w:val="00C13134"/>
    <w:rsid w:val="00C1340B"/>
    <w:rsid w:val="00C13EA9"/>
    <w:rsid w:val="00C1522D"/>
    <w:rsid w:val="00C15A3A"/>
    <w:rsid w:val="00C15F7F"/>
    <w:rsid w:val="00C16140"/>
    <w:rsid w:val="00C16532"/>
    <w:rsid w:val="00C16C22"/>
    <w:rsid w:val="00C16CE3"/>
    <w:rsid w:val="00C16D66"/>
    <w:rsid w:val="00C17258"/>
    <w:rsid w:val="00C17418"/>
    <w:rsid w:val="00C17514"/>
    <w:rsid w:val="00C17B92"/>
    <w:rsid w:val="00C20212"/>
    <w:rsid w:val="00C20963"/>
    <w:rsid w:val="00C20F15"/>
    <w:rsid w:val="00C21294"/>
    <w:rsid w:val="00C219B2"/>
    <w:rsid w:val="00C221AB"/>
    <w:rsid w:val="00C22529"/>
    <w:rsid w:val="00C22D95"/>
    <w:rsid w:val="00C22F44"/>
    <w:rsid w:val="00C232AE"/>
    <w:rsid w:val="00C23ED3"/>
    <w:rsid w:val="00C23F38"/>
    <w:rsid w:val="00C23F8A"/>
    <w:rsid w:val="00C23FC3"/>
    <w:rsid w:val="00C24876"/>
    <w:rsid w:val="00C25133"/>
    <w:rsid w:val="00C253CA"/>
    <w:rsid w:val="00C27EDA"/>
    <w:rsid w:val="00C305BB"/>
    <w:rsid w:val="00C306C2"/>
    <w:rsid w:val="00C3077B"/>
    <w:rsid w:val="00C30E93"/>
    <w:rsid w:val="00C30FCA"/>
    <w:rsid w:val="00C31192"/>
    <w:rsid w:val="00C31238"/>
    <w:rsid w:val="00C319A4"/>
    <w:rsid w:val="00C31F49"/>
    <w:rsid w:val="00C322C8"/>
    <w:rsid w:val="00C32CDC"/>
    <w:rsid w:val="00C32D39"/>
    <w:rsid w:val="00C33FC0"/>
    <w:rsid w:val="00C3416E"/>
    <w:rsid w:val="00C343C3"/>
    <w:rsid w:val="00C35154"/>
    <w:rsid w:val="00C359CD"/>
    <w:rsid w:val="00C36493"/>
    <w:rsid w:val="00C372FA"/>
    <w:rsid w:val="00C3742A"/>
    <w:rsid w:val="00C37BC9"/>
    <w:rsid w:val="00C40277"/>
    <w:rsid w:val="00C40478"/>
    <w:rsid w:val="00C413DC"/>
    <w:rsid w:val="00C41681"/>
    <w:rsid w:val="00C4197C"/>
    <w:rsid w:val="00C421F6"/>
    <w:rsid w:val="00C423EF"/>
    <w:rsid w:val="00C431EF"/>
    <w:rsid w:val="00C43B5C"/>
    <w:rsid w:val="00C43D64"/>
    <w:rsid w:val="00C4433D"/>
    <w:rsid w:val="00C4486B"/>
    <w:rsid w:val="00C453A4"/>
    <w:rsid w:val="00C4586F"/>
    <w:rsid w:val="00C458CC"/>
    <w:rsid w:val="00C45C8E"/>
    <w:rsid w:val="00C45F4E"/>
    <w:rsid w:val="00C46B16"/>
    <w:rsid w:val="00C46BE3"/>
    <w:rsid w:val="00C46C3E"/>
    <w:rsid w:val="00C46CD7"/>
    <w:rsid w:val="00C4742B"/>
    <w:rsid w:val="00C47B1A"/>
    <w:rsid w:val="00C47F46"/>
    <w:rsid w:val="00C5015A"/>
    <w:rsid w:val="00C50A32"/>
    <w:rsid w:val="00C50AA0"/>
    <w:rsid w:val="00C512E0"/>
    <w:rsid w:val="00C51EA7"/>
    <w:rsid w:val="00C51EEA"/>
    <w:rsid w:val="00C52322"/>
    <w:rsid w:val="00C52613"/>
    <w:rsid w:val="00C52B0D"/>
    <w:rsid w:val="00C53301"/>
    <w:rsid w:val="00C54C7F"/>
    <w:rsid w:val="00C5517C"/>
    <w:rsid w:val="00C55299"/>
    <w:rsid w:val="00C554DB"/>
    <w:rsid w:val="00C55905"/>
    <w:rsid w:val="00C5683E"/>
    <w:rsid w:val="00C56CFA"/>
    <w:rsid w:val="00C57505"/>
    <w:rsid w:val="00C57645"/>
    <w:rsid w:val="00C60A93"/>
    <w:rsid w:val="00C60CD0"/>
    <w:rsid w:val="00C6106C"/>
    <w:rsid w:val="00C61342"/>
    <w:rsid w:val="00C6165A"/>
    <w:rsid w:val="00C61839"/>
    <w:rsid w:val="00C6190A"/>
    <w:rsid w:val="00C61E03"/>
    <w:rsid w:val="00C6212A"/>
    <w:rsid w:val="00C621F3"/>
    <w:rsid w:val="00C62496"/>
    <w:rsid w:val="00C629C4"/>
    <w:rsid w:val="00C62CE7"/>
    <w:rsid w:val="00C63345"/>
    <w:rsid w:val="00C6366C"/>
    <w:rsid w:val="00C63705"/>
    <w:rsid w:val="00C638C5"/>
    <w:rsid w:val="00C639FE"/>
    <w:rsid w:val="00C64571"/>
    <w:rsid w:val="00C647DE"/>
    <w:rsid w:val="00C652CB"/>
    <w:rsid w:val="00C65AC9"/>
    <w:rsid w:val="00C65EB3"/>
    <w:rsid w:val="00C6671D"/>
    <w:rsid w:val="00C672D4"/>
    <w:rsid w:val="00C67DCA"/>
    <w:rsid w:val="00C70049"/>
    <w:rsid w:val="00C70F2C"/>
    <w:rsid w:val="00C71137"/>
    <w:rsid w:val="00C7170D"/>
    <w:rsid w:val="00C7205F"/>
    <w:rsid w:val="00C72084"/>
    <w:rsid w:val="00C729D9"/>
    <w:rsid w:val="00C73331"/>
    <w:rsid w:val="00C73602"/>
    <w:rsid w:val="00C74332"/>
    <w:rsid w:val="00C74460"/>
    <w:rsid w:val="00C74AD5"/>
    <w:rsid w:val="00C74F34"/>
    <w:rsid w:val="00C759AD"/>
    <w:rsid w:val="00C759E0"/>
    <w:rsid w:val="00C75A85"/>
    <w:rsid w:val="00C76465"/>
    <w:rsid w:val="00C76A88"/>
    <w:rsid w:val="00C77017"/>
    <w:rsid w:val="00C77402"/>
    <w:rsid w:val="00C77670"/>
    <w:rsid w:val="00C7790C"/>
    <w:rsid w:val="00C80450"/>
    <w:rsid w:val="00C80540"/>
    <w:rsid w:val="00C80A96"/>
    <w:rsid w:val="00C80D6C"/>
    <w:rsid w:val="00C81210"/>
    <w:rsid w:val="00C82234"/>
    <w:rsid w:val="00C8257B"/>
    <w:rsid w:val="00C83241"/>
    <w:rsid w:val="00C8368C"/>
    <w:rsid w:val="00C84626"/>
    <w:rsid w:val="00C848CE"/>
    <w:rsid w:val="00C8549A"/>
    <w:rsid w:val="00C85791"/>
    <w:rsid w:val="00C8617A"/>
    <w:rsid w:val="00C867E4"/>
    <w:rsid w:val="00C87464"/>
    <w:rsid w:val="00C877DF"/>
    <w:rsid w:val="00C90873"/>
    <w:rsid w:val="00C90D1B"/>
    <w:rsid w:val="00C91590"/>
    <w:rsid w:val="00C917A9"/>
    <w:rsid w:val="00C922A6"/>
    <w:rsid w:val="00C92419"/>
    <w:rsid w:val="00C92D66"/>
    <w:rsid w:val="00C9409B"/>
    <w:rsid w:val="00C9419C"/>
    <w:rsid w:val="00C946EE"/>
    <w:rsid w:val="00C94B25"/>
    <w:rsid w:val="00C94E07"/>
    <w:rsid w:val="00C95C78"/>
    <w:rsid w:val="00C967A1"/>
    <w:rsid w:val="00C97143"/>
    <w:rsid w:val="00C97156"/>
    <w:rsid w:val="00C97A75"/>
    <w:rsid w:val="00C97CFF"/>
    <w:rsid w:val="00C97F0A"/>
    <w:rsid w:val="00CA0271"/>
    <w:rsid w:val="00CA03E7"/>
    <w:rsid w:val="00CA042A"/>
    <w:rsid w:val="00CA081C"/>
    <w:rsid w:val="00CA0D6F"/>
    <w:rsid w:val="00CA166F"/>
    <w:rsid w:val="00CA22A2"/>
    <w:rsid w:val="00CA232D"/>
    <w:rsid w:val="00CA32E7"/>
    <w:rsid w:val="00CA45D0"/>
    <w:rsid w:val="00CA47C5"/>
    <w:rsid w:val="00CA4959"/>
    <w:rsid w:val="00CA5BB2"/>
    <w:rsid w:val="00CA6B50"/>
    <w:rsid w:val="00CA6E3D"/>
    <w:rsid w:val="00CA6FE5"/>
    <w:rsid w:val="00CA704F"/>
    <w:rsid w:val="00CA7502"/>
    <w:rsid w:val="00CA75CA"/>
    <w:rsid w:val="00CA77E4"/>
    <w:rsid w:val="00CA7B59"/>
    <w:rsid w:val="00CB08D0"/>
    <w:rsid w:val="00CB090C"/>
    <w:rsid w:val="00CB094C"/>
    <w:rsid w:val="00CB154A"/>
    <w:rsid w:val="00CB1683"/>
    <w:rsid w:val="00CB172B"/>
    <w:rsid w:val="00CB24B0"/>
    <w:rsid w:val="00CB347F"/>
    <w:rsid w:val="00CB3AFC"/>
    <w:rsid w:val="00CB44BA"/>
    <w:rsid w:val="00CB4582"/>
    <w:rsid w:val="00CB529F"/>
    <w:rsid w:val="00CB5AD2"/>
    <w:rsid w:val="00CB6059"/>
    <w:rsid w:val="00CB64C2"/>
    <w:rsid w:val="00CB675F"/>
    <w:rsid w:val="00CB6C39"/>
    <w:rsid w:val="00CB74A0"/>
    <w:rsid w:val="00CB77F2"/>
    <w:rsid w:val="00CC0928"/>
    <w:rsid w:val="00CC0FFB"/>
    <w:rsid w:val="00CC1019"/>
    <w:rsid w:val="00CC1304"/>
    <w:rsid w:val="00CC1365"/>
    <w:rsid w:val="00CC1AA3"/>
    <w:rsid w:val="00CC1B4A"/>
    <w:rsid w:val="00CC2AE3"/>
    <w:rsid w:val="00CC3908"/>
    <w:rsid w:val="00CC5986"/>
    <w:rsid w:val="00CC5B46"/>
    <w:rsid w:val="00CC5EE1"/>
    <w:rsid w:val="00CC6436"/>
    <w:rsid w:val="00CC6527"/>
    <w:rsid w:val="00CC74C6"/>
    <w:rsid w:val="00CC7678"/>
    <w:rsid w:val="00CC77EB"/>
    <w:rsid w:val="00CC7950"/>
    <w:rsid w:val="00CD0724"/>
    <w:rsid w:val="00CD1561"/>
    <w:rsid w:val="00CD16D4"/>
    <w:rsid w:val="00CD182A"/>
    <w:rsid w:val="00CD2570"/>
    <w:rsid w:val="00CD2C93"/>
    <w:rsid w:val="00CD2DD0"/>
    <w:rsid w:val="00CD2DDF"/>
    <w:rsid w:val="00CD2E09"/>
    <w:rsid w:val="00CD31BF"/>
    <w:rsid w:val="00CD32FE"/>
    <w:rsid w:val="00CD35BC"/>
    <w:rsid w:val="00CD35CE"/>
    <w:rsid w:val="00CD3EC8"/>
    <w:rsid w:val="00CD47A6"/>
    <w:rsid w:val="00CD514D"/>
    <w:rsid w:val="00CD5629"/>
    <w:rsid w:val="00CD5CCE"/>
    <w:rsid w:val="00CD6098"/>
    <w:rsid w:val="00CD6159"/>
    <w:rsid w:val="00CD72A8"/>
    <w:rsid w:val="00CD7775"/>
    <w:rsid w:val="00CD7E33"/>
    <w:rsid w:val="00CE0E6F"/>
    <w:rsid w:val="00CE1229"/>
    <w:rsid w:val="00CE1356"/>
    <w:rsid w:val="00CE1ACB"/>
    <w:rsid w:val="00CE26D2"/>
    <w:rsid w:val="00CE2709"/>
    <w:rsid w:val="00CE3ED9"/>
    <w:rsid w:val="00CE4092"/>
    <w:rsid w:val="00CE4171"/>
    <w:rsid w:val="00CE4351"/>
    <w:rsid w:val="00CE4686"/>
    <w:rsid w:val="00CE51FE"/>
    <w:rsid w:val="00CE5E0F"/>
    <w:rsid w:val="00CE6008"/>
    <w:rsid w:val="00CE652C"/>
    <w:rsid w:val="00CE6E4C"/>
    <w:rsid w:val="00CE74BA"/>
    <w:rsid w:val="00CE75F0"/>
    <w:rsid w:val="00CE7AD7"/>
    <w:rsid w:val="00CE7B66"/>
    <w:rsid w:val="00CE7ECE"/>
    <w:rsid w:val="00CF043B"/>
    <w:rsid w:val="00CF05B6"/>
    <w:rsid w:val="00CF0746"/>
    <w:rsid w:val="00CF076B"/>
    <w:rsid w:val="00CF077E"/>
    <w:rsid w:val="00CF198E"/>
    <w:rsid w:val="00CF1A7E"/>
    <w:rsid w:val="00CF266E"/>
    <w:rsid w:val="00CF26F1"/>
    <w:rsid w:val="00CF2A3E"/>
    <w:rsid w:val="00CF447B"/>
    <w:rsid w:val="00CF47C2"/>
    <w:rsid w:val="00CF5618"/>
    <w:rsid w:val="00CF5783"/>
    <w:rsid w:val="00CF62F9"/>
    <w:rsid w:val="00CF70C6"/>
    <w:rsid w:val="00CF7AD8"/>
    <w:rsid w:val="00CF7BF9"/>
    <w:rsid w:val="00D00ABD"/>
    <w:rsid w:val="00D019E6"/>
    <w:rsid w:val="00D01D92"/>
    <w:rsid w:val="00D022A0"/>
    <w:rsid w:val="00D0293F"/>
    <w:rsid w:val="00D02F0F"/>
    <w:rsid w:val="00D02FE8"/>
    <w:rsid w:val="00D033D6"/>
    <w:rsid w:val="00D037BA"/>
    <w:rsid w:val="00D03AB5"/>
    <w:rsid w:val="00D03C71"/>
    <w:rsid w:val="00D04B73"/>
    <w:rsid w:val="00D05BB7"/>
    <w:rsid w:val="00D05D98"/>
    <w:rsid w:val="00D068D5"/>
    <w:rsid w:val="00D06967"/>
    <w:rsid w:val="00D07147"/>
    <w:rsid w:val="00D072CF"/>
    <w:rsid w:val="00D07379"/>
    <w:rsid w:val="00D073FE"/>
    <w:rsid w:val="00D07635"/>
    <w:rsid w:val="00D0798B"/>
    <w:rsid w:val="00D07A20"/>
    <w:rsid w:val="00D100E0"/>
    <w:rsid w:val="00D10588"/>
    <w:rsid w:val="00D111DC"/>
    <w:rsid w:val="00D11AEB"/>
    <w:rsid w:val="00D11C0D"/>
    <w:rsid w:val="00D12171"/>
    <w:rsid w:val="00D12E9F"/>
    <w:rsid w:val="00D12EF3"/>
    <w:rsid w:val="00D1402E"/>
    <w:rsid w:val="00D14EA6"/>
    <w:rsid w:val="00D151A0"/>
    <w:rsid w:val="00D164C6"/>
    <w:rsid w:val="00D17A22"/>
    <w:rsid w:val="00D20A0B"/>
    <w:rsid w:val="00D20CB2"/>
    <w:rsid w:val="00D21048"/>
    <w:rsid w:val="00D219A4"/>
    <w:rsid w:val="00D220F7"/>
    <w:rsid w:val="00D223F7"/>
    <w:rsid w:val="00D2249A"/>
    <w:rsid w:val="00D22567"/>
    <w:rsid w:val="00D23DF3"/>
    <w:rsid w:val="00D2432E"/>
    <w:rsid w:val="00D2448F"/>
    <w:rsid w:val="00D24506"/>
    <w:rsid w:val="00D24800"/>
    <w:rsid w:val="00D24E33"/>
    <w:rsid w:val="00D25197"/>
    <w:rsid w:val="00D252C4"/>
    <w:rsid w:val="00D2570B"/>
    <w:rsid w:val="00D25A75"/>
    <w:rsid w:val="00D2781B"/>
    <w:rsid w:val="00D27C04"/>
    <w:rsid w:val="00D301CD"/>
    <w:rsid w:val="00D3021E"/>
    <w:rsid w:val="00D30297"/>
    <w:rsid w:val="00D3126F"/>
    <w:rsid w:val="00D3192E"/>
    <w:rsid w:val="00D321A5"/>
    <w:rsid w:val="00D32232"/>
    <w:rsid w:val="00D32354"/>
    <w:rsid w:val="00D32392"/>
    <w:rsid w:val="00D32B5B"/>
    <w:rsid w:val="00D32E8B"/>
    <w:rsid w:val="00D339DE"/>
    <w:rsid w:val="00D343B9"/>
    <w:rsid w:val="00D34513"/>
    <w:rsid w:val="00D34C4B"/>
    <w:rsid w:val="00D351A5"/>
    <w:rsid w:val="00D35A40"/>
    <w:rsid w:val="00D37A87"/>
    <w:rsid w:val="00D37E45"/>
    <w:rsid w:val="00D37FE9"/>
    <w:rsid w:val="00D40254"/>
    <w:rsid w:val="00D40607"/>
    <w:rsid w:val="00D40B19"/>
    <w:rsid w:val="00D41244"/>
    <w:rsid w:val="00D414B1"/>
    <w:rsid w:val="00D41994"/>
    <w:rsid w:val="00D42751"/>
    <w:rsid w:val="00D4310F"/>
    <w:rsid w:val="00D44A9F"/>
    <w:rsid w:val="00D4522B"/>
    <w:rsid w:val="00D45579"/>
    <w:rsid w:val="00D455A5"/>
    <w:rsid w:val="00D459ED"/>
    <w:rsid w:val="00D460C6"/>
    <w:rsid w:val="00D464E6"/>
    <w:rsid w:val="00D46D5A"/>
    <w:rsid w:val="00D47123"/>
    <w:rsid w:val="00D475A0"/>
    <w:rsid w:val="00D4766B"/>
    <w:rsid w:val="00D4779C"/>
    <w:rsid w:val="00D47C37"/>
    <w:rsid w:val="00D47D13"/>
    <w:rsid w:val="00D51081"/>
    <w:rsid w:val="00D51DB3"/>
    <w:rsid w:val="00D51DC1"/>
    <w:rsid w:val="00D52332"/>
    <w:rsid w:val="00D53261"/>
    <w:rsid w:val="00D53353"/>
    <w:rsid w:val="00D53EBA"/>
    <w:rsid w:val="00D5465E"/>
    <w:rsid w:val="00D5525D"/>
    <w:rsid w:val="00D55BB6"/>
    <w:rsid w:val="00D563EF"/>
    <w:rsid w:val="00D563F1"/>
    <w:rsid w:val="00D56639"/>
    <w:rsid w:val="00D566D0"/>
    <w:rsid w:val="00D56841"/>
    <w:rsid w:val="00D56848"/>
    <w:rsid w:val="00D5728D"/>
    <w:rsid w:val="00D5789E"/>
    <w:rsid w:val="00D579F7"/>
    <w:rsid w:val="00D6030E"/>
    <w:rsid w:val="00D60E38"/>
    <w:rsid w:val="00D616A9"/>
    <w:rsid w:val="00D61B0F"/>
    <w:rsid w:val="00D625FB"/>
    <w:rsid w:val="00D62695"/>
    <w:rsid w:val="00D62E31"/>
    <w:rsid w:val="00D6313B"/>
    <w:rsid w:val="00D6399C"/>
    <w:rsid w:val="00D63FA2"/>
    <w:rsid w:val="00D64329"/>
    <w:rsid w:val="00D644BB"/>
    <w:rsid w:val="00D65209"/>
    <w:rsid w:val="00D66F08"/>
    <w:rsid w:val="00D6721C"/>
    <w:rsid w:val="00D71118"/>
    <w:rsid w:val="00D71316"/>
    <w:rsid w:val="00D71CB2"/>
    <w:rsid w:val="00D71DFE"/>
    <w:rsid w:val="00D72144"/>
    <w:rsid w:val="00D723EC"/>
    <w:rsid w:val="00D725A9"/>
    <w:rsid w:val="00D72F84"/>
    <w:rsid w:val="00D7368E"/>
    <w:rsid w:val="00D73E80"/>
    <w:rsid w:val="00D744DC"/>
    <w:rsid w:val="00D74A80"/>
    <w:rsid w:val="00D74F16"/>
    <w:rsid w:val="00D7537B"/>
    <w:rsid w:val="00D75784"/>
    <w:rsid w:val="00D758D5"/>
    <w:rsid w:val="00D7624A"/>
    <w:rsid w:val="00D76900"/>
    <w:rsid w:val="00D77440"/>
    <w:rsid w:val="00D80747"/>
    <w:rsid w:val="00D80C14"/>
    <w:rsid w:val="00D80CFE"/>
    <w:rsid w:val="00D8170A"/>
    <w:rsid w:val="00D82163"/>
    <w:rsid w:val="00D82284"/>
    <w:rsid w:val="00D82357"/>
    <w:rsid w:val="00D8305A"/>
    <w:rsid w:val="00D839DC"/>
    <w:rsid w:val="00D84C05"/>
    <w:rsid w:val="00D84FBA"/>
    <w:rsid w:val="00D851EA"/>
    <w:rsid w:val="00D851F4"/>
    <w:rsid w:val="00D85282"/>
    <w:rsid w:val="00D85CDB"/>
    <w:rsid w:val="00D860E2"/>
    <w:rsid w:val="00D860EE"/>
    <w:rsid w:val="00D86366"/>
    <w:rsid w:val="00D8649F"/>
    <w:rsid w:val="00D86F97"/>
    <w:rsid w:val="00D87350"/>
    <w:rsid w:val="00D873A1"/>
    <w:rsid w:val="00D87C52"/>
    <w:rsid w:val="00D87FB4"/>
    <w:rsid w:val="00D90035"/>
    <w:rsid w:val="00D9014A"/>
    <w:rsid w:val="00D90896"/>
    <w:rsid w:val="00D90D2E"/>
    <w:rsid w:val="00D9106B"/>
    <w:rsid w:val="00D91700"/>
    <w:rsid w:val="00D91A64"/>
    <w:rsid w:val="00D91F90"/>
    <w:rsid w:val="00D924CB"/>
    <w:rsid w:val="00D9288B"/>
    <w:rsid w:val="00D92C43"/>
    <w:rsid w:val="00D93B37"/>
    <w:rsid w:val="00D93CAC"/>
    <w:rsid w:val="00D94273"/>
    <w:rsid w:val="00D942DF"/>
    <w:rsid w:val="00D94E0D"/>
    <w:rsid w:val="00D95B92"/>
    <w:rsid w:val="00D967B9"/>
    <w:rsid w:val="00D97164"/>
    <w:rsid w:val="00D979F5"/>
    <w:rsid w:val="00DA08F9"/>
    <w:rsid w:val="00DA0AA9"/>
    <w:rsid w:val="00DA1BAA"/>
    <w:rsid w:val="00DA1C85"/>
    <w:rsid w:val="00DA2681"/>
    <w:rsid w:val="00DA2D91"/>
    <w:rsid w:val="00DA3FDC"/>
    <w:rsid w:val="00DA422E"/>
    <w:rsid w:val="00DA4475"/>
    <w:rsid w:val="00DA4C17"/>
    <w:rsid w:val="00DA5447"/>
    <w:rsid w:val="00DA5DB6"/>
    <w:rsid w:val="00DA5F1D"/>
    <w:rsid w:val="00DA6391"/>
    <w:rsid w:val="00DA65BE"/>
    <w:rsid w:val="00DA6677"/>
    <w:rsid w:val="00DA7280"/>
    <w:rsid w:val="00DA73D4"/>
    <w:rsid w:val="00DA772A"/>
    <w:rsid w:val="00DA79C9"/>
    <w:rsid w:val="00DA7DE4"/>
    <w:rsid w:val="00DB040D"/>
    <w:rsid w:val="00DB0738"/>
    <w:rsid w:val="00DB0942"/>
    <w:rsid w:val="00DB0C6A"/>
    <w:rsid w:val="00DB14EB"/>
    <w:rsid w:val="00DB2616"/>
    <w:rsid w:val="00DB2D80"/>
    <w:rsid w:val="00DB2F77"/>
    <w:rsid w:val="00DB3AA4"/>
    <w:rsid w:val="00DB3ECE"/>
    <w:rsid w:val="00DB426F"/>
    <w:rsid w:val="00DB469F"/>
    <w:rsid w:val="00DB4C9F"/>
    <w:rsid w:val="00DB4E7F"/>
    <w:rsid w:val="00DB4FCF"/>
    <w:rsid w:val="00DB59E4"/>
    <w:rsid w:val="00DB636D"/>
    <w:rsid w:val="00DB6AD1"/>
    <w:rsid w:val="00DB6CA9"/>
    <w:rsid w:val="00DB6ED5"/>
    <w:rsid w:val="00DB6F86"/>
    <w:rsid w:val="00DB7514"/>
    <w:rsid w:val="00DB753B"/>
    <w:rsid w:val="00DB7B00"/>
    <w:rsid w:val="00DB7B64"/>
    <w:rsid w:val="00DB7ED5"/>
    <w:rsid w:val="00DC03BC"/>
    <w:rsid w:val="00DC06A5"/>
    <w:rsid w:val="00DC14AA"/>
    <w:rsid w:val="00DC249F"/>
    <w:rsid w:val="00DC2C6C"/>
    <w:rsid w:val="00DC2CEC"/>
    <w:rsid w:val="00DC2FAE"/>
    <w:rsid w:val="00DC5539"/>
    <w:rsid w:val="00DC5952"/>
    <w:rsid w:val="00DC63EF"/>
    <w:rsid w:val="00DC6A5D"/>
    <w:rsid w:val="00DC7AC0"/>
    <w:rsid w:val="00DC7C44"/>
    <w:rsid w:val="00DC7F0C"/>
    <w:rsid w:val="00DD066F"/>
    <w:rsid w:val="00DD1DA1"/>
    <w:rsid w:val="00DD4779"/>
    <w:rsid w:val="00DD4C34"/>
    <w:rsid w:val="00DD4E6D"/>
    <w:rsid w:val="00DD4F62"/>
    <w:rsid w:val="00DD4F73"/>
    <w:rsid w:val="00DD51BB"/>
    <w:rsid w:val="00DD564C"/>
    <w:rsid w:val="00DD6253"/>
    <w:rsid w:val="00DD6350"/>
    <w:rsid w:val="00DD63D8"/>
    <w:rsid w:val="00DD6A8C"/>
    <w:rsid w:val="00DD6B4B"/>
    <w:rsid w:val="00DD7EE6"/>
    <w:rsid w:val="00DE06D1"/>
    <w:rsid w:val="00DE088D"/>
    <w:rsid w:val="00DE092C"/>
    <w:rsid w:val="00DE1139"/>
    <w:rsid w:val="00DE1346"/>
    <w:rsid w:val="00DE168C"/>
    <w:rsid w:val="00DE2012"/>
    <w:rsid w:val="00DE28F0"/>
    <w:rsid w:val="00DE295F"/>
    <w:rsid w:val="00DE312A"/>
    <w:rsid w:val="00DE4654"/>
    <w:rsid w:val="00DE4AC5"/>
    <w:rsid w:val="00DE4C99"/>
    <w:rsid w:val="00DE4E32"/>
    <w:rsid w:val="00DE4FC4"/>
    <w:rsid w:val="00DE596B"/>
    <w:rsid w:val="00DE67F8"/>
    <w:rsid w:val="00DE6B30"/>
    <w:rsid w:val="00DE7754"/>
    <w:rsid w:val="00DE77DF"/>
    <w:rsid w:val="00DF040B"/>
    <w:rsid w:val="00DF09AC"/>
    <w:rsid w:val="00DF19F5"/>
    <w:rsid w:val="00DF2061"/>
    <w:rsid w:val="00DF21DD"/>
    <w:rsid w:val="00DF2286"/>
    <w:rsid w:val="00DF232B"/>
    <w:rsid w:val="00DF2BEE"/>
    <w:rsid w:val="00DF3789"/>
    <w:rsid w:val="00DF38CD"/>
    <w:rsid w:val="00DF4BE0"/>
    <w:rsid w:val="00DF4E8E"/>
    <w:rsid w:val="00DF548F"/>
    <w:rsid w:val="00DF5A5E"/>
    <w:rsid w:val="00DF5B11"/>
    <w:rsid w:val="00DF6260"/>
    <w:rsid w:val="00DF65A7"/>
    <w:rsid w:val="00DF7390"/>
    <w:rsid w:val="00DF7616"/>
    <w:rsid w:val="00DF799F"/>
    <w:rsid w:val="00DF7E08"/>
    <w:rsid w:val="00E00020"/>
    <w:rsid w:val="00E000A5"/>
    <w:rsid w:val="00E00843"/>
    <w:rsid w:val="00E00972"/>
    <w:rsid w:val="00E00DAC"/>
    <w:rsid w:val="00E0109D"/>
    <w:rsid w:val="00E012F5"/>
    <w:rsid w:val="00E018F8"/>
    <w:rsid w:val="00E01A03"/>
    <w:rsid w:val="00E02B48"/>
    <w:rsid w:val="00E034C0"/>
    <w:rsid w:val="00E034E4"/>
    <w:rsid w:val="00E03633"/>
    <w:rsid w:val="00E039E7"/>
    <w:rsid w:val="00E04001"/>
    <w:rsid w:val="00E04241"/>
    <w:rsid w:val="00E04540"/>
    <w:rsid w:val="00E05A8D"/>
    <w:rsid w:val="00E05FBC"/>
    <w:rsid w:val="00E0607A"/>
    <w:rsid w:val="00E06107"/>
    <w:rsid w:val="00E06150"/>
    <w:rsid w:val="00E06347"/>
    <w:rsid w:val="00E068B3"/>
    <w:rsid w:val="00E06A68"/>
    <w:rsid w:val="00E06D5F"/>
    <w:rsid w:val="00E101B7"/>
    <w:rsid w:val="00E101C6"/>
    <w:rsid w:val="00E1029A"/>
    <w:rsid w:val="00E109F6"/>
    <w:rsid w:val="00E10A8F"/>
    <w:rsid w:val="00E10B47"/>
    <w:rsid w:val="00E11D1A"/>
    <w:rsid w:val="00E12529"/>
    <w:rsid w:val="00E12F67"/>
    <w:rsid w:val="00E13BC2"/>
    <w:rsid w:val="00E13D65"/>
    <w:rsid w:val="00E13DDE"/>
    <w:rsid w:val="00E14771"/>
    <w:rsid w:val="00E1486E"/>
    <w:rsid w:val="00E154BD"/>
    <w:rsid w:val="00E15D24"/>
    <w:rsid w:val="00E15E1E"/>
    <w:rsid w:val="00E166F7"/>
    <w:rsid w:val="00E1685B"/>
    <w:rsid w:val="00E16DC5"/>
    <w:rsid w:val="00E1702C"/>
    <w:rsid w:val="00E17FE4"/>
    <w:rsid w:val="00E17FE6"/>
    <w:rsid w:val="00E2054E"/>
    <w:rsid w:val="00E206AF"/>
    <w:rsid w:val="00E217F7"/>
    <w:rsid w:val="00E21978"/>
    <w:rsid w:val="00E21ADA"/>
    <w:rsid w:val="00E22977"/>
    <w:rsid w:val="00E22A55"/>
    <w:rsid w:val="00E24E2A"/>
    <w:rsid w:val="00E251CD"/>
    <w:rsid w:val="00E2557B"/>
    <w:rsid w:val="00E25921"/>
    <w:rsid w:val="00E259D1"/>
    <w:rsid w:val="00E25C9F"/>
    <w:rsid w:val="00E2613D"/>
    <w:rsid w:val="00E2652B"/>
    <w:rsid w:val="00E26DEE"/>
    <w:rsid w:val="00E26F57"/>
    <w:rsid w:val="00E27100"/>
    <w:rsid w:val="00E27631"/>
    <w:rsid w:val="00E3065E"/>
    <w:rsid w:val="00E3117C"/>
    <w:rsid w:val="00E316E2"/>
    <w:rsid w:val="00E329E6"/>
    <w:rsid w:val="00E32A45"/>
    <w:rsid w:val="00E330CE"/>
    <w:rsid w:val="00E33497"/>
    <w:rsid w:val="00E33811"/>
    <w:rsid w:val="00E33A76"/>
    <w:rsid w:val="00E33ECD"/>
    <w:rsid w:val="00E346E5"/>
    <w:rsid w:val="00E3510D"/>
    <w:rsid w:val="00E35633"/>
    <w:rsid w:val="00E358A1"/>
    <w:rsid w:val="00E36236"/>
    <w:rsid w:val="00E36467"/>
    <w:rsid w:val="00E3676B"/>
    <w:rsid w:val="00E379FD"/>
    <w:rsid w:val="00E37EDF"/>
    <w:rsid w:val="00E40589"/>
    <w:rsid w:val="00E40781"/>
    <w:rsid w:val="00E40F5B"/>
    <w:rsid w:val="00E418D5"/>
    <w:rsid w:val="00E41DB4"/>
    <w:rsid w:val="00E426E1"/>
    <w:rsid w:val="00E42B03"/>
    <w:rsid w:val="00E42E15"/>
    <w:rsid w:val="00E42E9B"/>
    <w:rsid w:val="00E42F0C"/>
    <w:rsid w:val="00E433B0"/>
    <w:rsid w:val="00E447C4"/>
    <w:rsid w:val="00E447C9"/>
    <w:rsid w:val="00E44C45"/>
    <w:rsid w:val="00E45C0D"/>
    <w:rsid w:val="00E45D63"/>
    <w:rsid w:val="00E463B0"/>
    <w:rsid w:val="00E46D98"/>
    <w:rsid w:val="00E4732F"/>
    <w:rsid w:val="00E4789D"/>
    <w:rsid w:val="00E47D5C"/>
    <w:rsid w:val="00E502AE"/>
    <w:rsid w:val="00E50813"/>
    <w:rsid w:val="00E50ADA"/>
    <w:rsid w:val="00E50CEB"/>
    <w:rsid w:val="00E5112F"/>
    <w:rsid w:val="00E51152"/>
    <w:rsid w:val="00E51573"/>
    <w:rsid w:val="00E51A42"/>
    <w:rsid w:val="00E51A66"/>
    <w:rsid w:val="00E529BB"/>
    <w:rsid w:val="00E53483"/>
    <w:rsid w:val="00E53A47"/>
    <w:rsid w:val="00E53C2D"/>
    <w:rsid w:val="00E5405A"/>
    <w:rsid w:val="00E545F0"/>
    <w:rsid w:val="00E54853"/>
    <w:rsid w:val="00E553E9"/>
    <w:rsid w:val="00E55566"/>
    <w:rsid w:val="00E5557A"/>
    <w:rsid w:val="00E55790"/>
    <w:rsid w:val="00E56294"/>
    <w:rsid w:val="00E566A8"/>
    <w:rsid w:val="00E57F6F"/>
    <w:rsid w:val="00E60109"/>
    <w:rsid w:val="00E61B22"/>
    <w:rsid w:val="00E61E2F"/>
    <w:rsid w:val="00E61F06"/>
    <w:rsid w:val="00E62D9F"/>
    <w:rsid w:val="00E63B29"/>
    <w:rsid w:val="00E642FF"/>
    <w:rsid w:val="00E6478B"/>
    <w:rsid w:val="00E65095"/>
    <w:rsid w:val="00E66A34"/>
    <w:rsid w:val="00E66E1F"/>
    <w:rsid w:val="00E67D6B"/>
    <w:rsid w:val="00E67D78"/>
    <w:rsid w:val="00E70419"/>
    <w:rsid w:val="00E70470"/>
    <w:rsid w:val="00E7071D"/>
    <w:rsid w:val="00E709EA"/>
    <w:rsid w:val="00E70CA5"/>
    <w:rsid w:val="00E70D67"/>
    <w:rsid w:val="00E70ED8"/>
    <w:rsid w:val="00E7108C"/>
    <w:rsid w:val="00E71198"/>
    <w:rsid w:val="00E711F4"/>
    <w:rsid w:val="00E715EF"/>
    <w:rsid w:val="00E71A5C"/>
    <w:rsid w:val="00E71BAD"/>
    <w:rsid w:val="00E720E0"/>
    <w:rsid w:val="00E7231D"/>
    <w:rsid w:val="00E729E7"/>
    <w:rsid w:val="00E73360"/>
    <w:rsid w:val="00E737FA"/>
    <w:rsid w:val="00E739B0"/>
    <w:rsid w:val="00E73C06"/>
    <w:rsid w:val="00E7452F"/>
    <w:rsid w:val="00E75096"/>
    <w:rsid w:val="00E753D7"/>
    <w:rsid w:val="00E75729"/>
    <w:rsid w:val="00E75858"/>
    <w:rsid w:val="00E75DF1"/>
    <w:rsid w:val="00E7616E"/>
    <w:rsid w:val="00E769D8"/>
    <w:rsid w:val="00E77762"/>
    <w:rsid w:val="00E77A98"/>
    <w:rsid w:val="00E77E60"/>
    <w:rsid w:val="00E80E7C"/>
    <w:rsid w:val="00E81619"/>
    <w:rsid w:val="00E82C3B"/>
    <w:rsid w:val="00E82C71"/>
    <w:rsid w:val="00E82D84"/>
    <w:rsid w:val="00E836CA"/>
    <w:rsid w:val="00E83721"/>
    <w:rsid w:val="00E83EAE"/>
    <w:rsid w:val="00E841A6"/>
    <w:rsid w:val="00E8439D"/>
    <w:rsid w:val="00E850DC"/>
    <w:rsid w:val="00E8534C"/>
    <w:rsid w:val="00E85484"/>
    <w:rsid w:val="00E85867"/>
    <w:rsid w:val="00E85C12"/>
    <w:rsid w:val="00E85D5E"/>
    <w:rsid w:val="00E867EF"/>
    <w:rsid w:val="00E86B3D"/>
    <w:rsid w:val="00E87183"/>
    <w:rsid w:val="00E874A8"/>
    <w:rsid w:val="00E878FE"/>
    <w:rsid w:val="00E90074"/>
    <w:rsid w:val="00E9099B"/>
    <w:rsid w:val="00E90F5C"/>
    <w:rsid w:val="00E913C1"/>
    <w:rsid w:val="00E9216E"/>
    <w:rsid w:val="00E92552"/>
    <w:rsid w:val="00E9261D"/>
    <w:rsid w:val="00E932FE"/>
    <w:rsid w:val="00E93810"/>
    <w:rsid w:val="00E93893"/>
    <w:rsid w:val="00E939AC"/>
    <w:rsid w:val="00E949D2"/>
    <w:rsid w:val="00E95ADF"/>
    <w:rsid w:val="00E95B79"/>
    <w:rsid w:val="00E96710"/>
    <w:rsid w:val="00E968F9"/>
    <w:rsid w:val="00E96A58"/>
    <w:rsid w:val="00E96AA0"/>
    <w:rsid w:val="00E96B8C"/>
    <w:rsid w:val="00E96F5C"/>
    <w:rsid w:val="00E97082"/>
    <w:rsid w:val="00E97CE1"/>
    <w:rsid w:val="00EA0F83"/>
    <w:rsid w:val="00EA16A8"/>
    <w:rsid w:val="00EA1EB3"/>
    <w:rsid w:val="00EA23C8"/>
    <w:rsid w:val="00EA2D5F"/>
    <w:rsid w:val="00EA3243"/>
    <w:rsid w:val="00EA3483"/>
    <w:rsid w:val="00EA34F3"/>
    <w:rsid w:val="00EA4B78"/>
    <w:rsid w:val="00EA4EA3"/>
    <w:rsid w:val="00EA52DE"/>
    <w:rsid w:val="00EA6453"/>
    <w:rsid w:val="00EA681A"/>
    <w:rsid w:val="00EA69E2"/>
    <w:rsid w:val="00EA719B"/>
    <w:rsid w:val="00EA7434"/>
    <w:rsid w:val="00EA76FB"/>
    <w:rsid w:val="00EA7BA6"/>
    <w:rsid w:val="00EA7C9B"/>
    <w:rsid w:val="00EA7F6D"/>
    <w:rsid w:val="00EB044F"/>
    <w:rsid w:val="00EB056D"/>
    <w:rsid w:val="00EB059F"/>
    <w:rsid w:val="00EB07C9"/>
    <w:rsid w:val="00EB1899"/>
    <w:rsid w:val="00EB1FFA"/>
    <w:rsid w:val="00EB220B"/>
    <w:rsid w:val="00EB2219"/>
    <w:rsid w:val="00EB36FF"/>
    <w:rsid w:val="00EB3CA6"/>
    <w:rsid w:val="00EB3D21"/>
    <w:rsid w:val="00EB3EC9"/>
    <w:rsid w:val="00EB4A6E"/>
    <w:rsid w:val="00EB556F"/>
    <w:rsid w:val="00EB5D49"/>
    <w:rsid w:val="00EB63EC"/>
    <w:rsid w:val="00EB692B"/>
    <w:rsid w:val="00EB73D0"/>
    <w:rsid w:val="00EB77A7"/>
    <w:rsid w:val="00EC03AB"/>
    <w:rsid w:val="00EC0D34"/>
    <w:rsid w:val="00EC12BE"/>
    <w:rsid w:val="00EC1747"/>
    <w:rsid w:val="00EC184D"/>
    <w:rsid w:val="00EC1B39"/>
    <w:rsid w:val="00EC2E52"/>
    <w:rsid w:val="00EC2F4C"/>
    <w:rsid w:val="00EC3071"/>
    <w:rsid w:val="00EC3285"/>
    <w:rsid w:val="00EC346D"/>
    <w:rsid w:val="00EC4C7D"/>
    <w:rsid w:val="00EC4E22"/>
    <w:rsid w:val="00EC54E0"/>
    <w:rsid w:val="00EC560B"/>
    <w:rsid w:val="00EC5B69"/>
    <w:rsid w:val="00EC5D9D"/>
    <w:rsid w:val="00EC6B11"/>
    <w:rsid w:val="00EC779F"/>
    <w:rsid w:val="00EC7D2D"/>
    <w:rsid w:val="00EC7DA0"/>
    <w:rsid w:val="00ED08E1"/>
    <w:rsid w:val="00ED18A1"/>
    <w:rsid w:val="00ED1AFE"/>
    <w:rsid w:val="00ED21B2"/>
    <w:rsid w:val="00ED23FC"/>
    <w:rsid w:val="00ED24CC"/>
    <w:rsid w:val="00ED2FAA"/>
    <w:rsid w:val="00ED30F9"/>
    <w:rsid w:val="00ED383E"/>
    <w:rsid w:val="00ED3C97"/>
    <w:rsid w:val="00ED3FA0"/>
    <w:rsid w:val="00ED4359"/>
    <w:rsid w:val="00ED4C3B"/>
    <w:rsid w:val="00ED4C82"/>
    <w:rsid w:val="00ED52A4"/>
    <w:rsid w:val="00ED6B45"/>
    <w:rsid w:val="00ED6B4C"/>
    <w:rsid w:val="00ED774B"/>
    <w:rsid w:val="00ED7A30"/>
    <w:rsid w:val="00EE1060"/>
    <w:rsid w:val="00EE1103"/>
    <w:rsid w:val="00EE1C83"/>
    <w:rsid w:val="00EE2941"/>
    <w:rsid w:val="00EE2B42"/>
    <w:rsid w:val="00EE300D"/>
    <w:rsid w:val="00EE30B1"/>
    <w:rsid w:val="00EE3190"/>
    <w:rsid w:val="00EE3A57"/>
    <w:rsid w:val="00EE3DB4"/>
    <w:rsid w:val="00EE4F82"/>
    <w:rsid w:val="00EE537E"/>
    <w:rsid w:val="00EE54BD"/>
    <w:rsid w:val="00EE55CF"/>
    <w:rsid w:val="00EE6910"/>
    <w:rsid w:val="00EE6B84"/>
    <w:rsid w:val="00EE76C3"/>
    <w:rsid w:val="00EE7A7E"/>
    <w:rsid w:val="00EE7A86"/>
    <w:rsid w:val="00EF028F"/>
    <w:rsid w:val="00EF086B"/>
    <w:rsid w:val="00EF0E4F"/>
    <w:rsid w:val="00EF1735"/>
    <w:rsid w:val="00EF1F3E"/>
    <w:rsid w:val="00EF20C6"/>
    <w:rsid w:val="00EF31DD"/>
    <w:rsid w:val="00EF32F5"/>
    <w:rsid w:val="00EF368E"/>
    <w:rsid w:val="00EF3CB7"/>
    <w:rsid w:val="00EF3FA3"/>
    <w:rsid w:val="00EF4788"/>
    <w:rsid w:val="00EF52B8"/>
    <w:rsid w:val="00EF5ADB"/>
    <w:rsid w:val="00EF5F34"/>
    <w:rsid w:val="00EF5FA1"/>
    <w:rsid w:val="00EF6A32"/>
    <w:rsid w:val="00EF7139"/>
    <w:rsid w:val="00EF7748"/>
    <w:rsid w:val="00EF7A2F"/>
    <w:rsid w:val="00EF7A79"/>
    <w:rsid w:val="00F00B84"/>
    <w:rsid w:val="00F00DFD"/>
    <w:rsid w:val="00F00EEA"/>
    <w:rsid w:val="00F0115E"/>
    <w:rsid w:val="00F01550"/>
    <w:rsid w:val="00F017BB"/>
    <w:rsid w:val="00F01B7A"/>
    <w:rsid w:val="00F01D1A"/>
    <w:rsid w:val="00F0219E"/>
    <w:rsid w:val="00F021D1"/>
    <w:rsid w:val="00F02243"/>
    <w:rsid w:val="00F03E03"/>
    <w:rsid w:val="00F03E54"/>
    <w:rsid w:val="00F05625"/>
    <w:rsid w:val="00F05743"/>
    <w:rsid w:val="00F05778"/>
    <w:rsid w:val="00F063EE"/>
    <w:rsid w:val="00F06A39"/>
    <w:rsid w:val="00F075D4"/>
    <w:rsid w:val="00F07B2E"/>
    <w:rsid w:val="00F07D83"/>
    <w:rsid w:val="00F102A7"/>
    <w:rsid w:val="00F10CA0"/>
    <w:rsid w:val="00F10DB1"/>
    <w:rsid w:val="00F10DF5"/>
    <w:rsid w:val="00F113A3"/>
    <w:rsid w:val="00F11AAC"/>
    <w:rsid w:val="00F124CD"/>
    <w:rsid w:val="00F125A3"/>
    <w:rsid w:val="00F12A28"/>
    <w:rsid w:val="00F13235"/>
    <w:rsid w:val="00F1361D"/>
    <w:rsid w:val="00F13FF5"/>
    <w:rsid w:val="00F153C1"/>
    <w:rsid w:val="00F1550B"/>
    <w:rsid w:val="00F15725"/>
    <w:rsid w:val="00F15D5A"/>
    <w:rsid w:val="00F16A35"/>
    <w:rsid w:val="00F17092"/>
    <w:rsid w:val="00F2055D"/>
    <w:rsid w:val="00F20697"/>
    <w:rsid w:val="00F20BAB"/>
    <w:rsid w:val="00F2140A"/>
    <w:rsid w:val="00F22038"/>
    <w:rsid w:val="00F22A7C"/>
    <w:rsid w:val="00F231D9"/>
    <w:rsid w:val="00F2445A"/>
    <w:rsid w:val="00F25406"/>
    <w:rsid w:val="00F26AFA"/>
    <w:rsid w:val="00F26CB2"/>
    <w:rsid w:val="00F26D13"/>
    <w:rsid w:val="00F26EBA"/>
    <w:rsid w:val="00F27F4A"/>
    <w:rsid w:val="00F3043A"/>
    <w:rsid w:val="00F3055C"/>
    <w:rsid w:val="00F320F8"/>
    <w:rsid w:val="00F329F4"/>
    <w:rsid w:val="00F32E37"/>
    <w:rsid w:val="00F331CB"/>
    <w:rsid w:val="00F353BA"/>
    <w:rsid w:val="00F35712"/>
    <w:rsid w:val="00F3599F"/>
    <w:rsid w:val="00F35ADF"/>
    <w:rsid w:val="00F37040"/>
    <w:rsid w:val="00F37F8B"/>
    <w:rsid w:val="00F4091F"/>
    <w:rsid w:val="00F409DB"/>
    <w:rsid w:val="00F40A2F"/>
    <w:rsid w:val="00F40C15"/>
    <w:rsid w:val="00F40ED6"/>
    <w:rsid w:val="00F40F4A"/>
    <w:rsid w:val="00F41247"/>
    <w:rsid w:val="00F412F0"/>
    <w:rsid w:val="00F418E1"/>
    <w:rsid w:val="00F41984"/>
    <w:rsid w:val="00F41A12"/>
    <w:rsid w:val="00F41E57"/>
    <w:rsid w:val="00F4245F"/>
    <w:rsid w:val="00F425F2"/>
    <w:rsid w:val="00F42797"/>
    <w:rsid w:val="00F427B7"/>
    <w:rsid w:val="00F42E5A"/>
    <w:rsid w:val="00F43690"/>
    <w:rsid w:val="00F43AE3"/>
    <w:rsid w:val="00F43F38"/>
    <w:rsid w:val="00F45AB6"/>
    <w:rsid w:val="00F46280"/>
    <w:rsid w:val="00F46496"/>
    <w:rsid w:val="00F46963"/>
    <w:rsid w:val="00F4729A"/>
    <w:rsid w:val="00F4782A"/>
    <w:rsid w:val="00F50126"/>
    <w:rsid w:val="00F5042F"/>
    <w:rsid w:val="00F50DDA"/>
    <w:rsid w:val="00F511E5"/>
    <w:rsid w:val="00F512F9"/>
    <w:rsid w:val="00F5177F"/>
    <w:rsid w:val="00F5186C"/>
    <w:rsid w:val="00F51C12"/>
    <w:rsid w:val="00F52104"/>
    <w:rsid w:val="00F522CC"/>
    <w:rsid w:val="00F5334C"/>
    <w:rsid w:val="00F533DD"/>
    <w:rsid w:val="00F53CAF"/>
    <w:rsid w:val="00F5444B"/>
    <w:rsid w:val="00F54A53"/>
    <w:rsid w:val="00F55165"/>
    <w:rsid w:val="00F552DF"/>
    <w:rsid w:val="00F553E7"/>
    <w:rsid w:val="00F5588D"/>
    <w:rsid w:val="00F559B4"/>
    <w:rsid w:val="00F564E9"/>
    <w:rsid w:val="00F566BD"/>
    <w:rsid w:val="00F570AB"/>
    <w:rsid w:val="00F5727B"/>
    <w:rsid w:val="00F5782F"/>
    <w:rsid w:val="00F600FD"/>
    <w:rsid w:val="00F6079D"/>
    <w:rsid w:val="00F60A1F"/>
    <w:rsid w:val="00F60BBC"/>
    <w:rsid w:val="00F60F2A"/>
    <w:rsid w:val="00F6142A"/>
    <w:rsid w:val="00F63015"/>
    <w:rsid w:val="00F63116"/>
    <w:rsid w:val="00F631E9"/>
    <w:rsid w:val="00F6337A"/>
    <w:rsid w:val="00F63D54"/>
    <w:rsid w:val="00F6429F"/>
    <w:rsid w:val="00F645D9"/>
    <w:rsid w:val="00F64B74"/>
    <w:rsid w:val="00F64C2D"/>
    <w:rsid w:val="00F64C88"/>
    <w:rsid w:val="00F65550"/>
    <w:rsid w:val="00F6587D"/>
    <w:rsid w:val="00F6668E"/>
    <w:rsid w:val="00F666C2"/>
    <w:rsid w:val="00F67185"/>
    <w:rsid w:val="00F67356"/>
    <w:rsid w:val="00F6739E"/>
    <w:rsid w:val="00F70199"/>
    <w:rsid w:val="00F70C98"/>
    <w:rsid w:val="00F70E14"/>
    <w:rsid w:val="00F71587"/>
    <w:rsid w:val="00F71D62"/>
    <w:rsid w:val="00F7200B"/>
    <w:rsid w:val="00F7200D"/>
    <w:rsid w:val="00F7227B"/>
    <w:rsid w:val="00F72E41"/>
    <w:rsid w:val="00F730FD"/>
    <w:rsid w:val="00F7371B"/>
    <w:rsid w:val="00F73733"/>
    <w:rsid w:val="00F73BDF"/>
    <w:rsid w:val="00F741D2"/>
    <w:rsid w:val="00F74406"/>
    <w:rsid w:val="00F745A9"/>
    <w:rsid w:val="00F746FA"/>
    <w:rsid w:val="00F74B43"/>
    <w:rsid w:val="00F74EB4"/>
    <w:rsid w:val="00F75192"/>
    <w:rsid w:val="00F755C1"/>
    <w:rsid w:val="00F7629D"/>
    <w:rsid w:val="00F769A1"/>
    <w:rsid w:val="00F76C49"/>
    <w:rsid w:val="00F7799E"/>
    <w:rsid w:val="00F77A8C"/>
    <w:rsid w:val="00F801C7"/>
    <w:rsid w:val="00F80739"/>
    <w:rsid w:val="00F80BD7"/>
    <w:rsid w:val="00F80CAC"/>
    <w:rsid w:val="00F81095"/>
    <w:rsid w:val="00F812BE"/>
    <w:rsid w:val="00F81466"/>
    <w:rsid w:val="00F8151E"/>
    <w:rsid w:val="00F81570"/>
    <w:rsid w:val="00F819B4"/>
    <w:rsid w:val="00F82939"/>
    <w:rsid w:val="00F82AC9"/>
    <w:rsid w:val="00F82F5A"/>
    <w:rsid w:val="00F834FB"/>
    <w:rsid w:val="00F8378B"/>
    <w:rsid w:val="00F83DAA"/>
    <w:rsid w:val="00F84FDF"/>
    <w:rsid w:val="00F85125"/>
    <w:rsid w:val="00F852A1"/>
    <w:rsid w:val="00F8581A"/>
    <w:rsid w:val="00F8586E"/>
    <w:rsid w:val="00F859D4"/>
    <w:rsid w:val="00F85BD9"/>
    <w:rsid w:val="00F860EE"/>
    <w:rsid w:val="00F864BC"/>
    <w:rsid w:val="00F86564"/>
    <w:rsid w:val="00F86E36"/>
    <w:rsid w:val="00F879C8"/>
    <w:rsid w:val="00F87E41"/>
    <w:rsid w:val="00F9062C"/>
    <w:rsid w:val="00F919D5"/>
    <w:rsid w:val="00F91BD3"/>
    <w:rsid w:val="00F92DFE"/>
    <w:rsid w:val="00F933B1"/>
    <w:rsid w:val="00F934FE"/>
    <w:rsid w:val="00F94036"/>
    <w:rsid w:val="00F94685"/>
    <w:rsid w:val="00F94C08"/>
    <w:rsid w:val="00F94CE8"/>
    <w:rsid w:val="00F951CB"/>
    <w:rsid w:val="00F95600"/>
    <w:rsid w:val="00F956E3"/>
    <w:rsid w:val="00F9657F"/>
    <w:rsid w:val="00F965F5"/>
    <w:rsid w:val="00F96E93"/>
    <w:rsid w:val="00F97103"/>
    <w:rsid w:val="00F9754A"/>
    <w:rsid w:val="00FA027F"/>
    <w:rsid w:val="00FA19C6"/>
    <w:rsid w:val="00FA20BD"/>
    <w:rsid w:val="00FA2138"/>
    <w:rsid w:val="00FA2205"/>
    <w:rsid w:val="00FA22F2"/>
    <w:rsid w:val="00FA2803"/>
    <w:rsid w:val="00FA2CD6"/>
    <w:rsid w:val="00FA3725"/>
    <w:rsid w:val="00FA3E47"/>
    <w:rsid w:val="00FA4E9F"/>
    <w:rsid w:val="00FA6603"/>
    <w:rsid w:val="00FB041F"/>
    <w:rsid w:val="00FB1525"/>
    <w:rsid w:val="00FB18CA"/>
    <w:rsid w:val="00FB1E47"/>
    <w:rsid w:val="00FB28A3"/>
    <w:rsid w:val="00FB32A9"/>
    <w:rsid w:val="00FB35E5"/>
    <w:rsid w:val="00FB39D2"/>
    <w:rsid w:val="00FB3D5B"/>
    <w:rsid w:val="00FB4345"/>
    <w:rsid w:val="00FB5B4C"/>
    <w:rsid w:val="00FB6026"/>
    <w:rsid w:val="00FB656A"/>
    <w:rsid w:val="00FB6BD5"/>
    <w:rsid w:val="00FB6C6E"/>
    <w:rsid w:val="00FB7894"/>
    <w:rsid w:val="00FB78DB"/>
    <w:rsid w:val="00FB7CA7"/>
    <w:rsid w:val="00FC01A3"/>
    <w:rsid w:val="00FC07F1"/>
    <w:rsid w:val="00FC13E9"/>
    <w:rsid w:val="00FC1943"/>
    <w:rsid w:val="00FC20EC"/>
    <w:rsid w:val="00FC23C6"/>
    <w:rsid w:val="00FC24E0"/>
    <w:rsid w:val="00FC2BAC"/>
    <w:rsid w:val="00FC2F18"/>
    <w:rsid w:val="00FC2F5D"/>
    <w:rsid w:val="00FC3428"/>
    <w:rsid w:val="00FC3D5D"/>
    <w:rsid w:val="00FC3E25"/>
    <w:rsid w:val="00FC5018"/>
    <w:rsid w:val="00FC59F5"/>
    <w:rsid w:val="00FC6702"/>
    <w:rsid w:val="00FC77CE"/>
    <w:rsid w:val="00FC77D2"/>
    <w:rsid w:val="00FC7A3F"/>
    <w:rsid w:val="00FD00D9"/>
    <w:rsid w:val="00FD07C5"/>
    <w:rsid w:val="00FD0B5C"/>
    <w:rsid w:val="00FD142E"/>
    <w:rsid w:val="00FD1B8A"/>
    <w:rsid w:val="00FD1DBD"/>
    <w:rsid w:val="00FD22DB"/>
    <w:rsid w:val="00FD2650"/>
    <w:rsid w:val="00FD3306"/>
    <w:rsid w:val="00FD33C8"/>
    <w:rsid w:val="00FD3622"/>
    <w:rsid w:val="00FD4169"/>
    <w:rsid w:val="00FD5721"/>
    <w:rsid w:val="00FD5C12"/>
    <w:rsid w:val="00FD6E54"/>
    <w:rsid w:val="00FD7679"/>
    <w:rsid w:val="00FE02B1"/>
    <w:rsid w:val="00FE0642"/>
    <w:rsid w:val="00FE064F"/>
    <w:rsid w:val="00FE1AEB"/>
    <w:rsid w:val="00FE1E6D"/>
    <w:rsid w:val="00FE2641"/>
    <w:rsid w:val="00FE3427"/>
    <w:rsid w:val="00FE3A14"/>
    <w:rsid w:val="00FE406F"/>
    <w:rsid w:val="00FE4DE9"/>
    <w:rsid w:val="00FE5BD9"/>
    <w:rsid w:val="00FE5FFC"/>
    <w:rsid w:val="00FE63BD"/>
    <w:rsid w:val="00FE6433"/>
    <w:rsid w:val="00FE68AE"/>
    <w:rsid w:val="00FE73A7"/>
    <w:rsid w:val="00FE7AD3"/>
    <w:rsid w:val="00FF0251"/>
    <w:rsid w:val="00FF03C6"/>
    <w:rsid w:val="00FF04C1"/>
    <w:rsid w:val="00FF07AE"/>
    <w:rsid w:val="00FF0FBC"/>
    <w:rsid w:val="00FF1323"/>
    <w:rsid w:val="00FF1A66"/>
    <w:rsid w:val="00FF1D38"/>
    <w:rsid w:val="00FF1E36"/>
    <w:rsid w:val="00FF27BB"/>
    <w:rsid w:val="00FF2B9E"/>
    <w:rsid w:val="00FF3015"/>
    <w:rsid w:val="00FF3132"/>
    <w:rsid w:val="00FF4044"/>
    <w:rsid w:val="00FF4990"/>
    <w:rsid w:val="00FF4FD3"/>
    <w:rsid w:val="00FF5176"/>
    <w:rsid w:val="00FF55DF"/>
    <w:rsid w:val="00FF5AFF"/>
    <w:rsid w:val="00FF5EEE"/>
    <w:rsid w:val="00FF6473"/>
    <w:rsid w:val="00FF66E6"/>
    <w:rsid w:val="00FF6B06"/>
    <w:rsid w:val="00FF6B21"/>
    <w:rsid w:val="00FF6CA0"/>
    <w:rsid w:val="00FF6ECD"/>
    <w:rsid w:val="00FF745A"/>
    <w:rsid w:val="00FF74AB"/>
    <w:rsid w:val="00FF75B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4745451"/>
  <w15:docId w15:val="{529DA0DA-3D2A-47FC-84B3-D76C58073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9A2"/>
    <w:rPr>
      <w:lang w:val="es-ES_tradnl"/>
    </w:rPr>
  </w:style>
  <w:style w:type="paragraph" w:styleId="Ttulo1">
    <w:name w:val="heading 1"/>
    <w:basedOn w:val="Normal"/>
    <w:next w:val="Normal"/>
    <w:link w:val="Ttulo1Car"/>
    <w:qFormat/>
    <w:rsid w:val="005F16FB"/>
    <w:pPr>
      <w:keepNext/>
      <w:spacing w:line="380" w:lineRule="atLeast"/>
      <w:jc w:val="center"/>
      <w:outlineLvl w:val="0"/>
    </w:pPr>
    <w:rPr>
      <w:rFonts w:ascii="Tahoma" w:hAnsi="Tahoma"/>
      <w:b/>
      <w:sz w:val="22"/>
    </w:rPr>
  </w:style>
  <w:style w:type="paragraph" w:styleId="Ttulo2">
    <w:name w:val="heading 2"/>
    <w:basedOn w:val="Normal"/>
    <w:next w:val="Normal"/>
    <w:link w:val="Ttulo2Car"/>
    <w:qFormat/>
    <w:rsid w:val="005F16FB"/>
    <w:pPr>
      <w:keepNext/>
      <w:spacing w:line="480" w:lineRule="atLeast"/>
      <w:jc w:val="both"/>
      <w:outlineLvl w:val="1"/>
    </w:pPr>
    <w:rPr>
      <w:b/>
      <w:color w:val="000000"/>
      <w:sz w:val="28"/>
    </w:rPr>
  </w:style>
  <w:style w:type="paragraph" w:styleId="Ttulo3">
    <w:name w:val="heading 3"/>
    <w:basedOn w:val="Normal"/>
    <w:next w:val="Normal"/>
    <w:link w:val="Ttulo3Car1"/>
    <w:qFormat/>
    <w:rsid w:val="005F16FB"/>
    <w:pPr>
      <w:keepNext/>
      <w:outlineLvl w:val="2"/>
    </w:pPr>
    <w:rPr>
      <w:rFonts w:ascii="Arial" w:hAnsi="Arial"/>
      <w:b/>
    </w:rPr>
  </w:style>
  <w:style w:type="paragraph" w:styleId="Ttulo4">
    <w:name w:val="heading 4"/>
    <w:basedOn w:val="Normal"/>
    <w:next w:val="Normal"/>
    <w:link w:val="Ttulo4Car"/>
    <w:qFormat/>
    <w:rsid w:val="005F16FB"/>
    <w:pPr>
      <w:keepNext/>
      <w:spacing w:line="380" w:lineRule="atLeast"/>
      <w:jc w:val="both"/>
      <w:outlineLvl w:val="3"/>
    </w:pPr>
    <w:rPr>
      <w:b/>
      <w:sz w:val="26"/>
    </w:rPr>
  </w:style>
  <w:style w:type="paragraph" w:styleId="Ttulo5">
    <w:name w:val="heading 5"/>
    <w:basedOn w:val="Normal"/>
    <w:next w:val="Normal"/>
    <w:link w:val="Ttulo5Car"/>
    <w:qFormat/>
    <w:rsid w:val="005F16FB"/>
    <w:pPr>
      <w:keepNext/>
      <w:jc w:val="center"/>
      <w:outlineLvl w:val="4"/>
    </w:pPr>
    <w:rPr>
      <w:b/>
      <w:sz w:val="16"/>
    </w:rPr>
  </w:style>
  <w:style w:type="paragraph" w:styleId="Ttulo6">
    <w:name w:val="heading 6"/>
    <w:basedOn w:val="Normal"/>
    <w:next w:val="Normal"/>
    <w:qFormat/>
    <w:rsid w:val="005F16FB"/>
    <w:pPr>
      <w:keepNext/>
      <w:spacing w:line="480" w:lineRule="atLeast"/>
      <w:ind w:left="3540" w:firstLine="708"/>
      <w:jc w:val="both"/>
      <w:outlineLvl w:val="5"/>
    </w:pPr>
    <w:rPr>
      <w:rFonts w:ascii="Arial" w:hAnsi="Arial"/>
      <w:b/>
      <w:color w:val="000000"/>
      <w:sz w:val="24"/>
    </w:rPr>
  </w:style>
  <w:style w:type="paragraph" w:styleId="Ttulo7">
    <w:name w:val="heading 7"/>
    <w:basedOn w:val="Normal"/>
    <w:next w:val="Normal"/>
    <w:qFormat/>
    <w:rsid w:val="005F16FB"/>
    <w:pPr>
      <w:keepNext/>
      <w:outlineLvl w:val="6"/>
    </w:pPr>
    <w:rPr>
      <w:b/>
      <w:sz w:val="24"/>
    </w:rPr>
  </w:style>
  <w:style w:type="paragraph" w:styleId="Ttulo8">
    <w:name w:val="heading 8"/>
    <w:basedOn w:val="Normal"/>
    <w:next w:val="Normal"/>
    <w:qFormat/>
    <w:rsid w:val="005F16FB"/>
    <w:pPr>
      <w:keepNext/>
      <w:outlineLvl w:val="7"/>
    </w:pPr>
    <w:rPr>
      <w:rFonts w:ascii="Arial" w:hAnsi="Arial"/>
      <w:b/>
      <w:sz w:val="18"/>
    </w:rPr>
  </w:style>
  <w:style w:type="paragraph" w:styleId="Ttulo9">
    <w:name w:val="heading 9"/>
    <w:basedOn w:val="Normal"/>
    <w:next w:val="Normal"/>
    <w:link w:val="Ttulo9Car"/>
    <w:qFormat/>
    <w:rsid w:val="005F16FB"/>
    <w:pPr>
      <w:keepNext/>
      <w:ind w:left="4536"/>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F16FB"/>
    <w:pPr>
      <w:spacing w:line="140" w:lineRule="atLeast"/>
      <w:jc w:val="both"/>
    </w:pPr>
    <w:rPr>
      <w:sz w:val="22"/>
    </w:rPr>
  </w:style>
  <w:style w:type="paragraph" w:styleId="Sangradetextonormal">
    <w:name w:val="Body Text Indent"/>
    <w:basedOn w:val="Normal"/>
    <w:link w:val="SangradetextonormalCar1"/>
    <w:rsid w:val="005F16FB"/>
    <w:pPr>
      <w:ind w:firstLine="1416"/>
      <w:jc w:val="both"/>
    </w:pPr>
    <w:rPr>
      <w:sz w:val="26"/>
    </w:rPr>
  </w:style>
  <w:style w:type="paragraph" w:styleId="Sangra2detindependiente">
    <w:name w:val="Body Text Indent 2"/>
    <w:basedOn w:val="Normal"/>
    <w:link w:val="Sangra2detindependienteCar"/>
    <w:rsid w:val="005F16FB"/>
    <w:pPr>
      <w:spacing w:line="380" w:lineRule="atLeast"/>
      <w:ind w:firstLine="1418"/>
      <w:jc w:val="both"/>
    </w:pPr>
    <w:rPr>
      <w:sz w:val="24"/>
    </w:rPr>
  </w:style>
  <w:style w:type="paragraph" w:styleId="Encabezado">
    <w:name w:val="header"/>
    <w:basedOn w:val="Normal"/>
    <w:link w:val="EncabezadoCar"/>
    <w:rsid w:val="005F16FB"/>
    <w:pPr>
      <w:tabs>
        <w:tab w:val="center" w:pos="4419"/>
        <w:tab w:val="right" w:pos="8838"/>
      </w:tabs>
    </w:pPr>
  </w:style>
  <w:style w:type="paragraph" w:styleId="Piedepgina">
    <w:name w:val="footer"/>
    <w:basedOn w:val="Normal"/>
    <w:link w:val="PiedepginaCar"/>
    <w:rsid w:val="005F16FB"/>
    <w:pPr>
      <w:tabs>
        <w:tab w:val="center" w:pos="4419"/>
        <w:tab w:val="right" w:pos="8838"/>
      </w:tabs>
    </w:pPr>
  </w:style>
  <w:style w:type="paragraph" w:styleId="Textoindependiente2">
    <w:name w:val="Body Text 2"/>
    <w:basedOn w:val="Normal"/>
    <w:link w:val="Textoindependiente2Car"/>
    <w:rsid w:val="005F16FB"/>
    <w:rPr>
      <w:b/>
      <w:sz w:val="30"/>
    </w:rPr>
  </w:style>
  <w:style w:type="paragraph" w:styleId="Lista">
    <w:name w:val="List"/>
    <w:basedOn w:val="Normal"/>
    <w:rsid w:val="005F16FB"/>
    <w:pPr>
      <w:ind w:left="283" w:hanging="283"/>
    </w:pPr>
  </w:style>
  <w:style w:type="paragraph" w:styleId="Encabezadodemensaje">
    <w:name w:val="Message Header"/>
    <w:basedOn w:val="Normal"/>
    <w:rsid w:val="005F16F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aludo">
    <w:name w:val="Salutation"/>
    <w:basedOn w:val="Normal"/>
    <w:next w:val="Normal"/>
    <w:link w:val="SaludoCar"/>
    <w:rsid w:val="005F16FB"/>
  </w:style>
  <w:style w:type="paragraph" w:customStyle="1" w:styleId="ListaCC">
    <w:name w:val="Lista CC."/>
    <w:basedOn w:val="Normal"/>
    <w:rsid w:val="005F16FB"/>
  </w:style>
  <w:style w:type="character" w:styleId="Nmerodepgina">
    <w:name w:val="page number"/>
    <w:basedOn w:val="Fuentedeprrafopredeter"/>
    <w:rsid w:val="005F16FB"/>
  </w:style>
  <w:style w:type="paragraph" w:styleId="Sangra3detindependiente">
    <w:name w:val="Body Text Indent 3"/>
    <w:basedOn w:val="Normal"/>
    <w:link w:val="Sangra3detindependienteCar"/>
    <w:rsid w:val="005F16FB"/>
    <w:pPr>
      <w:spacing w:line="360" w:lineRule="auto"/>
      <w:ind w:firstLine="1418"/>
    </w:pPr>
    <w:rPr>
      <w:rFonts w:ascii="Tahoma" w:hAnsi="Tahoma" w:cs="Tahoma"/>
      <w:sz w:val="26"/>
    </w:rPr>
  </w:style>
  <w:style w:type="character" w:styleId="Hipervnculo">
    <w:name w:val="Hyperlink"/>
    <w:basedOn w:val="Fuentedeprrafopredeter"/>
    <w:rsid w:val="00EB07C9"/>
    <w:rPr>
      <w:color w:val="0000FF"/>
      <w:u w:val="single"/>
    </w:rPr>
  </w:style>
  <w:style w:type="table" w:styleId="Tablaconcuadrcula">
    <w:name w:val="Table Grid"/>
    <w:basedOn w:val="Tablanormal"/>
    <w:rsid w:val="00345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semiHidden/>
    <w:rsid w:val="0005788B"/>
    <w:pPr>
      <w:shd w:val="clear" w:color="auto" w:fill="000080"/>
    </w:pPr>
    <w:rPr>
      <w:rFonts w:ascii="Tahoma" w:hAnsi="Tahoma" w:cs="Tahoma"/>
    </w:rPr>
  </w:style>
  <w:style w:type="paragraph" w:styleId="Textodeglobo">
    <w:name w:val="Balloon Text"/>
    <w:basedOn w:val="Normal"/>
    <w:link w:val="TextodegloboCar"/>
    <w:rsid w:val="00635021"/>
    <w:rPr>
      <w:rFonts w:ascii="Tahoma" w:hAnsi="Tahoma" w:cs="Tahoma"/>
      <w:sz w:val="16"/>
      <w:szCs w:val="16"/>
    </w:rPr>
  </w:style>
  <w:style w:type="character" w:customStyle="1" w:styleId="TextoindependienteCar">
    <w:name w:val="Texto independiente Car"/>
    <w:basedOn w:val="Fuentedeprrafopredeter"/>
    <w:link w:val="Textoindependiente"/>
    <w:rsid w:val="00C22F44"/>
    <w:rPr>
      <w:sz w:val="22"/>
      <w:lang w:val="es-ES_tradnl"/>
    </w:rPr>
  </w:style>
  <w:style w:type="character" w:customStyle="1" w:styleId="Textoindependiente2Car">
    <w:name w:val="Texto independiente 2 Car"/>
    <w:basedOn w:val="Fuentedeprrafopredeter"/>
    <w:link w:val="Textoindependiente2"/>
    <w:rsid w:val="00C22F44"/>
    <w:rPr>
      <w:b/>
      <w:sz w:val="30"/>
      <w:lang w:val="es-ES_tradnl"/>
    </w:rPr>
  </w:style>
  <w:style w:type="paragraph" w:styleId="Ttulo">
    <w:name w:val="Title"/>
    <w:basedOn w:val="Normal"/>
    <w:link w:val="TtuloCar"/>
    <w:uiPriority w:val="10"/>
    <w:qFormat/>
    <w:rsid w:val="00C22F44"/>
    <w:pPr>
      <w:spacing w:before="240" w:after="60"/>
      <w:jc w:val="center"/>
      <w:outlineLvl w:val="0"/>
    </w:pPr>
    <w:rPr>
      <w:rFonts w:ascii="Arial" w:eastAsia="Times New Roman" w:hAnsi="Arial" w:cs="Arial"/>
      <w:b/>
      <w:bCs/>
      <w:kern w:val="28"/>
      <w:sz w:val="32"/>
      <w:szCs w:val="32"/>
      <w:lang w:val="es-ES"/>
    </w:rPr>
  </w:style>
  <w:style w:type="character" w:customStyle="1" w:styleId="TtuloCar">
    <w:name w:val="Título Car"/>
    <w:basedOn w:val="Fuentedeprrafopredeter"/>
    <w:link w:val="Ttulo"/>
    <w:uiPriority w:val="10"/>
    <w:rsid w:val="00C22F44"/>
    <w:rPr>
      <w:rFonts w:ascii="Arial" w:eastAsia="Times New Roman" w:hAnsi="Arial" w:cs="Arial"/>
      <w:b/>
      <w:bCs/>
      <w:kern w:val="28"/>
      <w:sz w:val="32"/>
      <w:szCs w:val="32"/>
    </w:rPr>
  </w:style>
  <w:style w:type="paragraph" w:styleId="Prrafodelista">
    <w:name w:val="List Paragraph"/>
    <w:basedOn w:val="Normal"/>
    <w:uiPriority w:val="34"/>
    <w:qFormat/>
    <w:rsid w:val="00EF7A2F"/>
    <w:pPr>
      <w:ind w:left="720"/>
      <w:contextualSpacing/>
    </w:pPr>
  </w:style>
  <w:style w:type="character" w:customStyle="1" w:styleId="Ttulo1Car">
    <w:name w:val="Título 1 Car"/>
    <w:basedOn w:val="Fuentedeprrafopredeter"/>
    <w:link w:val="Ttulo1"/>
    <w:rsid w:val="00D91700"/>
    <w:rPr>
      <w:rFonts w:ascii="Tahoma" w:hAnsi="Tahoma"/>
      <w:b/>
      <w:sz w:val="22"/>
      <w:lang w:val="es-ES_tradnl"/>
    </w:rPr>
  </w:style>
  <w:style w:type="character" w:customStyle="1" w:styleId="Ttulo2Car">
    <w:name w:val="Título 2 Car"/>
    <w:basedOn w:val="Fuentedeprrafopredeter"/>
    <w:link w:val="Ttulo2"/>
    <w:rsid w:val="00D91700"/>
    <w:rPr>
      <w:b/>
      <w:color w:val="000000"/>
      <w:sz w:val="28"/>
      <w:lang w:val="es-ES_tradnl"/>
    </w:rPr>
  </w:style>
  <w:style w:type="character" w:customStyle="1" w:styleId="Ttulo3Car">
    <w:name w:val="Título 3 Car"/>
    <w:basedOn w:val="Fuentedeprrafopredeter"/>
    <w:rsid w:val="00D91700"/>
    <w:rPr>
      <w:rFonts w:ascii="Calibri Light" w:eastAsia="Times New Roman" w:hAnsi="Calibri Light" w:cs="Times New Roman"/>
      <w:color w:val="1F4D78"/>
      <w:sz w:val="24"/>
      <w:szCs w:val="24"/>
      <w:lang w:val="es-ES_tradnl" w:eastAsia="es-ES"/>
    </w:rPr>
  </w:style>
  <w:style w:type="character" w:customStyle="1" w:styleId="Ttulo4Car">
    <w:name w:val="Título 4 Car"/>
    <w:basedOn w:val="Fuentedeprrafopredeter"/>
    <w:link w:val="Ttulo4"/>
    <w:rsid w:val="00D91700"/>
    <w:rPr>
      <w:b/>
      <w:sz w:val="26"/>
      <w:lang w:val="es-ES_tradnl"/>
    </w:rPr>
  </w:style>
  <w:style w:type="character" w:customStyle="1" w:styleId="Ttulo5Car">
    <w:name w:val="Título 5 Car"/>
    <w:basedOn w:val="Fuentedeprrafopredeter"/>
    <w:link w:val="Ttulo5"/>
    <w:rsid w:val="00D91700"/>
    <w:rPr>
      <w:b/>
      <w:sz w:val="16"/>
      <w:lang w:val="es-ES_tradnl"/>
    </w:rPr>
  </w:style>
  <w:style w:type="character" w:customStyle="1" w:styleId="Ttulo9Car">
    <w:name w:val="Título 9 Car"/>
    <w:basedOn w:val="Fuentedeprrafopredeter"/>
    <w:link w:val="Ttulo9"/>
    <w:rsid w:val="00D91700"/>
    <w:rPr>
      <w:rFonts w:ascii="Arial" w:hAnsi="Arial"/>
      <w:b/>
      <w:sz w:val="24"/>
      <w:lang w:val="es-ES_tradnl"/>
    </w:rPr>
  </w:style>
  <w:style w:type="paragraph" w:customStyle="1" w:styleId="a">
    <w:basedOn w:val="Normal"/>
    <w:next w:val="Ttulo"/>
    <w:qFormat/>
    <w:rsid w:val="00D91700"/>
    <w:pPr>
      <w:jc w:val="center"/>
    </w:pPr>
    <w:rPr>
      <w:rFonts w:ascii="Arial" w:hAnsi="Arial"/>
      <w:b/>
      <w:sz w:val="32"/>
    </w:rPr>
  </w:style>
  <w:style w:type="character" w:customStyle="1" w:styleId="SangradetextonormalCar">
    <w:name w:val="Sangría de texto normal Car"/>
    <w:basedOn w:val="Fuentedeprrafopredeter"/>
    <w:rsid w:val="00D91700"/>
    <w:rPr>
      <w:rFonts w:ascii="Arial" w:hAnsi="Arial"/>
      <w:sz w:val="40"/>
      <w:lang w:val="es-ES_tradnl" w:eastAsia="es-ES"/>
    </w:rPr>
  </w:style>
  <w:style w:type="character" w:customStyle="1" w:styleId="Sangra2detindependienteCar">
    <w:name w:val="Sangría 2 de t. independiente Car"/>
    <w:basedOn w:val="Fuentedeprrafopredeter"/>
    <w:link w:val="Sangra2detindependiente"/>
    <w:rsid w:val="00D91700"/>
    <w:rPr>
      <w:sz w:val="24"/>
      <w:lang w:val="es-ES_tradnl"/>
    </w:rPr>
  </w:style>
  <w:style w:type="character" w:customStyle="1" w:styleId="Sangra3detindependienteCar">
    <w:name w:val="Sangría 3 de t. independiente Car"/>
    <w:basedOn w:val="Fuentedeprrafopredeter"/>
    <w:link w:val="Sangra3detindependiente"/>
    <w:rsid w:val="00D91700"/>
    <w:rPr>
      <w:rFonts w:ascii="Tahoma" w:hAnsi="Tahoma" w:cs="Tahoma"/>
      <w:sz w:val="26"/>
      <w:lang w:val="es-ES_tradnl"/>
    </w:rPr>
  </w:style>
  <w:style w:type="character" w:customStyle="1" w:styleId="EncabezadoCar">
    <w:name w:val="Encabezado Car"/>
    <w:basedOn w:val="Fuentedeprrafopredeter"/>
    <w:link w:val="Encabezado"/>
    <w:rsid w:val="00D91700"/>
    <w:rPr>
      <w:lang w:val="es-ES_tradnl"/>
    </w:rPr>
  </w:style>
  <w:style w:type="character" w:customStyle="1" w:styleId="PiedepginaCar">
    <w:name w:val="Pie de página Car"/>
    <w:basedOn w:val="Fuentedeprrafopredeter"/>
    <w:link w:val="Piedepgina"/>
    <w:rsid w:val="00D91700"/>
    <w:rPr>
      <w:lang w:val="es-ES_tradnl"/>
    </w:rPr>
  </w:style>
  <w:style w:type="paragraph" w:styleId="Textosinformato">
    <w:name w:val="Plain Text"/>
    <w:basedOn w:val="Normal"/>
    <w:link w:val="TextosinformatoCar"/>
    <w:rsid w:val="00D91700"/>
    <w:rPr>
      <w:rFonts w:ascii="Courier New" w:hAnsi="Courier New" w:cs="Courier New"/>
      <w:lang w:val="es-ES"/>
    </w:rPr>
  </w:style>
  <w:style w:type="character" w:customStyle="1" w:styleId="TextosinformatoCar">
    <w:name w:val="Texto sin formato Car"/>
    <w:basedOn w:val="Fuentedeprrafopredeter"/>
    <w:link w:val="Textosinformato"/>
    <w:rsid w:val="00D91700"/>
    <w:rPr>
      <w:rFonts w:ascii="Courier New" w:hAnsi="Courier New" w:cs="Courier New"/>
    </w:rPr>
  </w:style>
  <w:style w:type="paragraph" w:styleId="Lista2">
    <w:name w:val="List 2"/>
    <w:basedOn w:val="Normal"/>
    <w:rsid w:val="00D91700"/>
    <w:pPr>
      <w:ind w:left="566" w:hanging="283"/>
    </w:pPr>
  </w:style>
  <w:style w:type="paragraph" w:styleId="Lista3">
    <w:name w:val="List 3"/>
    <w:basedOn w:val="Normal"/>
    <w:rsid w:val="00D91700"/>
    <w:pPr>
      <w:ind w:left="849" w:hanging="283"/>
    </w:pPr>
  </w:style>
  <w:style w:type="paragraph" w:styleId="Lista4">
    <w:name w:val="List 4"/>
    <w:basedOn w:val="Normal"/>
    <w:rsid w:val="00D91700"/>
    <w:pPr>
      <w:ind w:left="1132" w:hanging="283"/>
    </w:pPr>
  </w:style>
  <w:style w:type="paragraph" w:styleId="Listaconvietas2">
    <w:name w:val="List Bullet 2"/>
    <w:basedOn w:val="Normal"/>
    <w:rsid w:val="00D91700"/>
    <w:pPr>
      <w:numPr>
        <w:numId w:val="19"/>
      </w:numPr>
    </w:pPr>
  </w:style>
  <w:style w:type="paragraph" w:styleId="Textoindependienteprimerasangra2">
    <w:name w:val="Body Text First Indent 2"/>
    <w:basedOn w:val="Sangradetextonormal"/>
    <w:link w:val="Textoindependienteprimerasangra2Car"/>
    <w:rsid w:val="00D91700"/>
    <w:pPr>
      <w:spacing w:after="120"/>
      <w:ind w:left="283" w:firstLine="210"/>
      <w:jc w:val="left"/>
    </w:pPr>
    <w:rPr>
      <w:sz w:val="20"/>
    </w:rPr>
  </w:style>
  <w:style w:type="character" w:customStyle="1" w:styleId="SangradetextonormalCar1">
    <w:name w:val="Sangría de texto normal Car1"/>
    <w:basedOn w:val="Fuentedeprrafopredeter"/>
    <w:link w:val="Sangradetextonormal"/>
    <w:rsid w:val="00D91700"/>
    <w:rPr>
      <w:sz w:val="26"/>
      <w:lang w:val="es-ES_tradnl"/>
    </w:rPr>
  </w:style>
  <w:style w:type="character" w:customStyle="1" w:styleId="Textoindependienteprimerasangra2Car">
    <w:name w:val="Texto independiente primera sangría 2 Car"/>
    <w:basedOn w:val="SangradetextonormalCar1"/>
    <w:link w:val="Textoindependienteprimerasangra2"/>
    <w:rsid w:val="00D91700"/>
    <w:rPr>
      <w:sz w:val="26"/>
      <w:lang w:val="es-ES_tradnl"/>
    </w:rPr>
  </w:style>
  <w:style w:type="paragraph" w:styleId="Textoindependiente3">
    <w:name w:val="Body Text 3"/>
    <w:basedOn w:val="Normal"/>
    <w:link w:val="Textoindependiente3Car"/>
    <w:rsid w:val="00D91700"/>
    <w:pPr>
      <w:spacing w:after="120"/>
    </w:pPr>
    <w:rPr>
      <w:sz w:val="16"/>
      <w:szCs w:val="16"/>
    </w:rPr>
  </w:style>
  <w:style w:type="character" w:customStyle="1" w:styleId="Textoindependiente3Car">
    <w:name w:val="Texto independiente 3 Car"/>
    <w:basedOn w:val="Fuentedeprrafopredeter"/>
    <w:link w:val="Textoindependiente3"/>
    <w:rsid w:val="00D91700"/>
    <w:rPr>
      <w:sz w:val="16"/>
      <w:szCs w:val="16"/>
      <w:lang w:val="es-ES_tradnl"/>
    </w:rPr>
  </w:style>
  <w:style w:type="paragraph" w:customStyle="1" w:styleId="Textoindependiente21">
    <w:name w:val="Texto independiente 21"/>
    <w:basedOn w:val="Normal"/>
    <w:rsid w:val="00D91700"/>
    <w:pPr>
      <w:tabs>
        <w:tab w:val="left" w:pos="-720"/>
        <w:tab w:val="left" w:pos="0"/>
        <w:tab w:val="left" w:pos="720"/>
        <w:tab w:val="left" w:pos="1440"/>
      </w:tabs>
      <w:overflowPunct w:val="0"/>
      <w:autoSpaceDE w:val="0"/>
      <w:autoSpaceDN w:val="0"/>
      <w:adjustRightInd w:val="0"/>
      <w:jc w:val="both"/>
      <w:textAlignment w:val="baseline"/>
    </w:pPr>
    <w:rPr>
      <w:rFonts w:ascii="Arial" w:eastAsia="Times New Roman" w:hAnsi="Arial"/>
      <w:sz w:val="22"/>
    </w:rPr>
  </w:style>
  <w:style w:type="paragraph" w:customStyle="1" w:styleId="ROMANOS">
    <w:name w:val="ROMANOS"/>
    <w:basedOn w:val="Normal"/>
    <w:rsid w:val="00D91700"/>
    <w:pPr>
      <w:tabs>
        <w:tab w:val="left" w:pos="720"/>
      </w:tabs>
      <w:spacing w:after="101" w:line="216" w:lineRule="atLeast"/>
      <w:ind w:left="720" w:hanging="432"/>
      <w:jc w:val="both"/>
    </w:pPr>
    <w:rPr>
      <w:rFonts w:ascii="Arial" w:eastAsia="Times New Roman" w:hAnsi="Arial"/>
      <w:sz w:val="18"/>
    </w:rPr>
  </w:style>
  <w:style w:type="paragraph" w:customStyle="1" w:styleId="Texto">
    <w:name w:val="Texto"/>
    <w:basedOn w:val="Normal"/>
    <w:rsid w:val="00D91700"/>
    <w:pPr>
      <w:spacing w:after="101" w:line="216" w:lineRule="exact"/>
      <w:ind w:firstLine="288"/>
      <w:jc w:val="both"/>
    </w:pPr>
    <w:rPr>
      <w:rFonts w:ascii="Arial" w:eastAsia="Times New Roman" w:hAnsi="Arial"/>
      <w:sz w:val="18"/>
      <w:szCs w:val="18"/>
      <w:lang w:val="es-ES"/>
    </w:rPr>
  </w:style>
  <w:style w:type="paragraph" w:customStyle="1" w:styleId="INCISO">
    <w:name w:val="INCISO"/>
    <w:basedOn w:val="Normal"/>
    <w:rsid w:val="00D91700"/>
    <w:pPr>
      <w:tabs>
        <w:tab w:val="left" w:pos="1152"/>
      </w:tabs>
      <w:spacing w:after="101" w:line="216" w:lineRule="atLeast"/>
      <w:ind w:left="1152" w:hanging="432"/>
      <w:jc w:val="both"/>
    </w:pPr>
    <w:rPr>
      <w:rFonts w:ascii="Arial" w:eastAsia="Times New Roman" w:hAnsi="Arial" w:cs="Arial"/>
      <w:sz w:val="18"/>
      <w:lang w:eastAsia="es-MX"/>
    </w:rPr>
  </w:style>
  <w:style w:type="character" w:styleId="nfasis">
    <w:name w:val="Emphasis"/>
    <w:uiPriority w:val="20"/>
    <w:qFormat/>
    <w:rsid w:val="00D91700"/>
    <w:rPr>
      <w:i/>
      <w:iCs/>
    </w:rPr>
  </w:style>
  <w:style w:type="character" w:styleId="Textoennegrita">
    <w:name w:val="Strong"/>
    <w:qFormat/>
    <w:rsid w:val="00D91700"/>
    <w:rPr>
      <w:b/>
      <w:bCs/>
    </w:rPr>
  </w:style>
  <w:style w:type="character" w:customStyle="1" w:styleId="TextodegloboCar">
    <w:name w:val="Texto de globo Car"/>
    <w:basedOn w:val="Fuentedeprrafopredeter"/>
    <w:link w:val="Textodeglobo"/>
    <w:rsid w:val="00D91700"/>
    <w:rPr>
      <w:rFonts w:ascii="Tahoma" w:hAnsi="Tahoma" w:cs="Tahoma"/>
      <w:sz w:val="16"/>
      <w:szCs w:val="16"/>
      <w:lang w:val="es-ES_tradnl"/>
    </w:rPr>
  </w:style>
  <w:style w:type="character" w:customStyle="1" w:styleId="Ttulo3Car1">
    <w:name w:val="Título 3 Car1"/>
    <w:link w:val="Ttulo3"/>
    <w:rsid w:val="00D91700"/>
    <w:rPr>
      <w:rFonts w:ascii="Arial" w:hAnsi="Arial"/>
      <w:b/>
      <w:lang w:val="es-ES_tradnl"/>
    </w:rPr>
  </w:style>
  <w:style w:type="character" w:customStyle="1" w:styleId="SaludoCar">
    <w:name w:val="Saludo Car"/>
    <w:basedOn w:val="Fuentedeprrafopredeter"/>
    <w:link w:val="Saludo"/>
    <w:rsid w:val="00D91700"/>
    <w:rPr>
      <w:lang w:val="es-ES_tradnl"/>
    </w:rPr>
  </w:style>
  <w:style w:type="paragraph" w:styleId="Continuarlista">
    <w:name w:val="List Continue"/>
    <w:basedOn w:val="Normal"/>
    <w:rsid w:val="00D91700"/>
    <w:pPr>
      <w:spacing w:after="120"/>
      <w:ind w:left="283"/>
      <w:contextualSpacing/>
    </w:pPr>
  </w:style>
  <w:style w:type="paragraph" w:customStyle="1" w:styleId="xmsonormal">
    <w:name w:val="x_msonormal"/>
    <w:basedOn w:val="Normal"/>
    <w:rsid w:val="00D6399C"/>
    <w:pPr>
      <w:spacing w:before="100" w:beforeAutospacing="1" w:after="100" w:afterAutospacing="1"/>
    </w:pPr>
    <w:rPr>
      <w:rFonts w:eastAsia="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24686">
      <w:bodyDiv w:val="1"/>
      <w:marLeft w:val="0"/>
      <w:marRight w:val="0"/>
      <w:marTop w:val="0"/>
      <w:marBottom w:val="0"/>
      <w:divBdr>
        <w:top w:val="none" w:sz="0" w:space="0" w:color="auto"/>
        <w:left w:val="none" w:sz="0" w:space="0" w:color="auto"/>
        <w:bottom w:val="none" w:sz="0" w:space="0" w:color="auto"/>
        <w:right w:val="none" w:sz="0" w:space="0" w:color="auto"/>
      </w:divBdr>
    </w:div>
    <w:div w:id="225335255">
      <w:bodyDiv w:val="1"/>
      <w:marLeft w:val="0"/>
      <w:marRight w:val="0"/>
      <w:marTop w:val="0"/>
      <w:marBottom w:val="0"/>
      <w:divBdr>
        <w:top w:val="none" w:sz="0" w:space="0" w:color="auto"/>
        <w:left w:val="none" w:sz="0" w:space="0" w:color="auto"/>
        <w:bottom w:val="none" w:sz="0" w:space="0" w:color="auto"/>
        <w:right w:val="none" w:sz="0" w:space="0" w:color="auto"/>
      </w:divBdr>
    </w:div>
    <w:div w:id="270936416">
      <w:bodyDiv w:val="1"/>
      <w:marLeft w:val="0"/>
      <w:marRight w:val="0"/>
      <w:marTop w:val="0"/>
      <w:marBottom w:val="0"/>
      <w:divBdr>
        <w:top w:val="none" w:sz="0" w:space="0" w:color="auto"/>
        <w:left w:val="none" w:sz="0" w:space="0" w:color="auto"/>
        <w:bottom w:val="none" w:sz="0" w:space="0" w:color="auto"/>
        <w:right w:val="none" w:sz="0" w:space="0" w:color="auto"/>
      </w:divBdr>
    </w:div>
    <w:div w:id="309022861">
      <w:bodyDiv w:val="1"/>
      <w:marLeft w:val="0"/>
      <w:marRight w:val="0"/>
      <w:marTop w:val="0"/>
      <w:marBottom w:val="0"/>
      <w:divBdr>
        <w:top w:val="none" w:sz="0" w:space="0" w:color="auto"/>
        <w:left w:val="none" w:sz="0" w:space="0" w:color="auto"/>
        <w:bottom w:val="none" w:sz="0" w:space="0" w:color="auto"/>
        <w:right w:val="none" w:sz="0" w:space="0" w:color="auto"/>
      </w:divBdr>
    </w:div>
    <w:div w:id="541794635">
      <w:bodyDiv w:val="1"/>
      <w:marLeft w:val="0"/>
      <w:marRight w:val="0"/>
      <w:marTop w:val="0"/>
      <w:marBottom w:val="0"/>
      <w:divBdr>
        <w:top w:val="none" w:sz="0" w:space="0" w:color="auto"/>
        <w:left w:val="none" w:sz="0" w:space="0" w:color="auto"/>
        <w:bottom w:val="none" w:sz="0" w:space="0" w:color="auto"/>
        <w:right w:val="none" w:sz="0" w:space="0" w:color="auto"/>
      </w:divBdr>
    </w:div>
    <w:div w:id="657153443">
      <w:bodyDiv w:val="1"/>
      <w:marLeft w:val="0"/>
      <w:marRight w:val="0"/>
      <w:marTop w:val="0"/>
      <w:marBottom w:val="0"/>
      <w:divBdr>
        <w:top w:val="none" w:sz="0" w:space="0" w:color="auto"/>
        <w:left w:val="none" w:sz="0" w:space="0" w:color="auto"/>
        <w:bottom w:val="none" w:sz="0" w:space="0" w:color="auto"/>
        <w:right w:val="none" w:sz="0" w:space="0" w:color="auto"/>
      </w:divBdr>
    </w:div>
    <w:div w:id="668558324">
      <w:bodyDiv w:val="1"/>
      <w:marLeft w:val="0"/>
      <w:marRight w:val="0"/>
      <w:marTop w:val="0"/>
      <w:marBottom w:val="0"/>
      <w:divBdr>
        <w:top w:val="none" w:sz="0" w:space="0" w:color="auto"/>
        <w:left w:val="none" w:sz="0" w:space="0" w:color="auto"/>
        <w:bottom w:val="none" w:sz="0" w:space="0" w:color="auto"/>
        <w:right w:val="none" w:sz="0" w:space="0" w:color="auto"/>
      </w:divBdr>
    </w:div>
    <w:div w:id="925725753">
      <w:bodyDiv w:val="1"/>
      <w:marLeft w:val="0"/>
      <w:marRight w:val="0"/>
      <w:marTop w:val="0"/>
      <w:marBottom w:val="0"/>
      <w:divBdr>
        <w:top w:val="none" w:sz="0" w:space="0" w:color="auto"/>
        <w:left w:val="none" w:sz="0" w:space="0" w:color="auto"/>
        <w:bottom w:val="none" w:sz="0" w:space="0" w:color="auto"/>
        <w:right w:val="none" w:sz="0" w:space="0" w:color="auto"/>
      </w:divBdr>
    </w:div>
    <w:div w:id="1187866833">
      <w:bodyDiv w:val="1"/>
      <w:marLeft w:val="0"/>
      <w:marRight w:val="0"/>
      <w:marTop w:val="0"/>
      <w:marBottom w:val="0"/>
      <w:divBdr>
        <w:top w:val="none" w:sz="0" w:space="0" w:color="auto"/>
        <w:left w:val="none" w:sz="0" w:space="0" w:color="auto"/>
        <w:bottom w:val="none" w:sz="0" w:space="0" w:color="auto"/>
        <w:right w:val="none" w:sz="0" w:space="0" w:color="auto"/>
      </w:divBdr>
    </w:div>
    <w:div w:id="1201895845">
      <w:bodyDiv w:val="1"/>
      <w:marLeft w:val="0"/>
      <w:marRight w:val="0"/>
      <w:marTop w:val="0"/>
      <w:marBottom w:val="0"/>
      <w:divBdr>
        <w:top w:val="none" w:sz="0" w:space="0" w:color="auto"/>
        <w:left w:val="none" w:sz="0" w:space="0" w:color="auto"/>
        <w:bottom w:val="none" w:sz="0" w:space="0" w:color="auto"/>
        <w:right w:val="none" w:sz="0" w:space="0" w:color="auto"/>
      </w:divBdr>
    </w:div>
    <w:div w:id="1359085646">
      <w:bodyDiv w:val="1"/>
      <w:marLeft w:val="0"/>
      <w:marRight w:val="0"/>
      <w:marTop w:val="0"/>
      <w:marBottom w:val="0"/>
      <w:divBdr>
        <w:top w:val="none" w:sz="0" w:space="0" w:color="auto"/>
        <w:left w:val="none" w:sz="0" w:space="0" w:color="auto"/>
        <w:bottom w:val="none" w:sz="0" w:space="0" w:color="auto"/>
        <w:right w:val="none" w:sz="0" w:space="0" w:color="auto"/>
      </w:divBdr>
    </w:div>
    <w:div w:id="16303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ranet.bcs.gob.m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mpranet.bcs.gob.m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ranet.bcs.gob.m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compranet.bcs.gob.mx/app/portal" TargetMode="External"/><Relationship Id="rId4" Type="http://schemas.openxmlformats.org/officeDocument/2006/relationships/settings" Target="settings.xml"/><Relationship Id="rId9" Type="http://schemas.openxmlformats.org/officeDocument/2006/relationships/hyperlink" Target="http://compranet.bcs.gob.mx/app/porta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2A763-4AF3-497E-A986-F39079476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49</Pages>
  <Words>17633</Words>
  <Characters>96987</Characters>
  <Application>Microsoft Office Word</Application>
  <DocSecurity>0</DocSecurity>
  <Lines>808</Lines>
  <Paragraphs>228</Paragraphs>
  <ScaleCrop>false</ScaleCrop>
  <HeadingPairs>
    <vt:vector size="2" baseType="variant">
      <vt:variant>
        <vt:lpstr>Título</vt:lpstr>
      </vt:variant>
      <vt:variant>
        <vt:i4>1</vt:i4>
      </vt:variant>
    </vt:vector>
  </HeadingPairs>
  <TitlesOfParts>
    <vt:vector size="1" baseType="lpstr">
      <vt:lpstr>OFICIO No</vt:lpstr>
    </vt:vector>
  </TitlesOfParts>
  <Company/>
  <LinksUpToDate>false</LinksUpToDate>
  <CharactersWithSpaces>114392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No</dc:title>
  <dc:creator>aurelia</dc:creator>
  <cp:lastModifiedBy>Sepuimm</cp:lastModifiedBy>
  <cp:revision>108</cp:revision>
  <cp:lastPrinted>2024-06-19T19:32:00Z</cp:lastPrinted>
  <dcterms:created xsi:type="dcterms:W3CDTF">2022-09-19T21:21:00Z</dcterms:created>
  <dcterms:modified xsi:type="dcterms:W3CDTF">2024-06-25T21:47:00Z</dcterms:modified>
</cp:coreProperties>
</file>