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4F3B" w:rsidRDefault="009B4F3B" w:rsidP="00D91700">
      <w:pPr>
        <w:jc w:val="center"/>
        <w:rPr>
          <w:rFonts w:ascii="HelveticaNeueLT Std" w:eastAsia="Calibri" w:hAnsi="HelveticaNeueLT Std"/>
          <w:b/>
          <w:sz w:val="28"/>
          <w:szCs w:val="28"/>
          <w:lang w:val="es-MX" w:eastAsia="en-US"/>
        </w:rPr>
      </w:pPr>
    </w:p>
    <w:p w:rsidR="00FC07F1" w:rsidRDefault="004C1C03"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r w:rsidR="00FC07F1">
        <w:rPr>
          <w:rFonts w:ascii="HelveticaNeueLT Std" w:eastAsia="Calibri" w:hAnsi="HelveticaNeueLT Std"/>
          <w:b/>
          <w:sz w:val="28"/>
          <w:szCs w:val="28"/>
          <w:lang w:val="es-MX" w:eastAsia="en-US"/>
        </w:rPr>
        <w:t xml:space="preserve">           </w:t>
      </w:r>
    </w:p>
    <w:p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P l i e g o    d e    r e q u i s i t o s</w:t>
      </w:r>
    </w:p>
    <w:p w:rsidR="00D91700" w:rsidRPr="001B3158" w:rsidRDefault="00D91700" w:rsidP="00D91700">
      <w:pPr>
        <w:jc w:val="center"/>
        <w:rPr>
          <w:rFonts w:ascii="HelveticaNeueLT Std" w:hAnsi="HelveticaNeueLT Std" w:cs="Arial"/>
          <w:b/>
          <w:sz w:val="24"/>
          <w:szCs w:val="24"/>
        </w:rPr>
      </w:pPr>
    </w:p>
    <w:p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r w:rsidRPr="001B3158">
        <w:rPr>
          <w:rFonts w:ascii="HelveticaNeueLT Std" w:hAnsi="HelveticaNeueLT Std" w:cs="Arial"/>
          <w:b/>
          <w:sz w:val="24"/>
          <w:szCs w:val="24"/>
        </w:rPr>
        <w:t>N</w:t>
      </w:r>
      <w:r w:rsidR="00C60A93">
        <w:rPr>
          <w:rFonts w:ascii="HelveticaNeueLT Std" w:hAnsi="HelveticaNeueLT Std" w:cs="Arial"/>
          <w:b/>
          <w:sz w:val="24"/>
          <w:szCs w:val="24"/>
        </w:rPr>
        <w:t>um</w:t>
      </w:r>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0A683C">
        <w:rPr>
          <w:rFonts w:ascii="HelveticaNeueLT Std" w:eastAsia="Calibri" w:hAnsi="HelveticaNeueLT Std"/>
          <w:b/>
          <w:sz w:val="22"/>
          <w:szCs w:val="22"/>
          <w:lang w:val="es-MX" w:eastAsia="en-US"/>
        </w:rPr>
        <w:t>6</w:t>
      </w:r>
      <w:r w:rsidR="004357FB">
        <w:rPr>
          <w:rFonts w:ascii="HelveticaNeueLT Std" w:eastAsia="Calibri" w:hAnsi="HelveticaNeueLT Std"/>
          <w:b/>
          <w:sz w:val="22"/>
          <w:szCs w:val="22"/>
          <w:lang w:val="es-MX" w:eastAsia="en-US"/>
        </w:rPr>
        <w:t>1</w:t>
      </w:r>
      <w:r w:rsidR="009664EF" w:rsidRPr="009664EF">
        <w:rPr>
          <w:rFonts w:ascii="HelveticaNeueLT Std" w:eastAsia="Calibri" w:hAnsi="HelveticaNeueLT Std"/>
          <w:b/>
          <w:sz w:val="22"/>
          <w:szCs w:val="22"/>
          <w:lang w:val="es-MX" w:eastAsia="en-US"/>
        </w:rPr>
        <w:t>-202</w:t>
      </w:r>
      <w:r w:rsidR="009F6FBE">
        <w:rPr>
          <w:rFonts w:ascii="HelveticaNeueLT Std" w:eastAsia="Calibri" w:hAnsi="HelveticaNeueLT Std"/>
          <w:b/>
          <w:sz w:val="22"/>
          <w:szCs w:val="22"/>
          <w:lang w:val="es-MX" w:eastAsia="en-US"/>
        </w:rPr>
        <w:t>3</w:t>
      </w:r>
    </w:p>
    <w:p w:rsidR="00291E33" w:rsidRPr="00160B03" w:rsidRDefault="00D91700" w:rsidP="00DF5A5E">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N</w:t>
      </w:r>
      <w:r w:rsidR="00C60A93">
        <w:rPr>
          <w:rFonts w:ascii="HelveticaNeueLT Std" w:hAnsi="HelveticaNeueLT Std" w:cs="Arial"/>
          <w:b/>
          <w:sz w:val="24"/>
          <w:szCs w:val="24"/>
        </w:rPr>
        <w:t>um</w:t>
      </w:r>
      <w:r w:rsidRPr="00DE4AC5">
        <w:rPr>
          <w:rFonts w:ascii="HelveticaNeueLT Std" w:eastAsia="Calibri" w:hAnsi="HelveticaNeueLT Std"/>
          <w:b/>
          <w:sz w:val="22"/>
          <w:szCs w:val="22"/>
          <w:lang w:val="es-MX" w:eastAsia="en-US"/>
        </w:rPr>
        <w:t xml:space="preserve">. </w:t>
      </w:r>
      <w:r w:rsidR="000A683C" w:rsidRPr="000A683C">
        <w:rPr>
          <w:rFonts w:ascii="HelveticaNeueLT Std" w:eastAsia="Calibri" w:hAnsi="HelveticaNeueLT Std"/>
          <w:b/>
          <w:sz w:val="22"/>
          <w:szCs w:val="22"/>
          <w:lang w:val="es-MX" w:eastAsia="en-US"/>
        </w:rPr>
        <w:t>R28-UI-03-2023/0</w:t>
      </w:r>
      <w:r w:rsidR="004357FB">
        <w:rPr>
          <w:rFonts w:ascii="HelveticaNeueLT Std" w:eastAsia="Calibri" w:hAnsi="HelveticaNeueLT Std"/>
          <w:b/>
          <w:sz w:val="22"/>
          <w:szCs w:val="22"/>
          <w:lang w:val="es-MX" w:eastAsia="en-US"/>
        </w:rPr>
        <w:t>7</w:t>
      </w:r>
    </w:p>
    <w:p w:rsidR="00A42FAA" w:rsidRPr="009664EF" w:rsidRDefault="00A42FAA" w:rsidP="009664EF">
      <w:pPr>
        <w:tabs>
          <w:tab w:val="left" w:pos="8113"/>
        </w:tabs>
        <w:jc w:val="right"/>
        <w:rPr>
          <w:rFonts w:ascii="HelveticaNeueLT Std" w:eastAsia="Calibri" w:hAnsi="HelveticaNeueLT Std"/>
          <w:b/>
          <w:sz w:val="22"/>
          <w:szCs w:val="22"/>
          <w:lang w:val="es-MX" w:eastAsia="en-US"/>
        </w:rPr>
      </w:pPr>
    </w:p>
    <w:p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r w:rsidR="004F5A71">
        <w:rPr>
          <w:rFonts w:ascii="HelveticaNeueLT Std" w:hAnsi="HelveticaNeueLT Std" w:cs="Arial"/>
          <w:b/>
          <w:sz w:val="24"/>
          <w:szCs w:val="24"/>
        </w:rPr>
        <w:t>á</w:t>
      </w:r>
      <w:r w:rsidRPr="001B3158">
        <w:rPr>
          <w:rFonts w:ascii="HelveticaNeueLT Std" w:hAnsi="HelveticaNeueLT Std" w:cs="Arial"/>
          <w:b/>
          <w:sz w:val="24"/>
          <w:szCs w:val="24"/>
        </w:rPr>
        <w:t xml:space="preserve"> u s u l a s</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rsidR="0078252A" w:rsidRPr="0078252A" w:rsidRDefault="0078252A" w:rsidP="0078252A">
      <w:pPr>
        <w:jc w:val="both"/>
        <w:rPr>
          <w:rFonts w:ascii="HelveticaNeueLT Std" w:hAnsi="HelveticaNeueLT Std" w:cs="Arial"/>
          <w:sz w:val="24"/>
          <w:szCs w:val="24"/>
        </w:rPr>
      </w:pPr>
    </w:p>
    <w:p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B)  </w:t>
      </w:r>
      <w:r w:rsidRPr="001B3158">
        <w:rPr>
          <w:rFonts w:ascii="HelveticaNeueLT Std" w:hAnsi="HelveticaNeueLT Std" w:cs="Arial"/>
          <w:sz w:val="24"/>
          <w:szCs w:val="24"/>
        </w:rPr>
        <w:tab/>
        <w:t>Pliego de requisitos, antecedentes y especificaciones de construcción y normas de calidad de materiales  y equipos.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C)  </w:t>
      </w:r>
      <w:r w:rsidRPr="001B3158">
        <w:rPr>
          <w:rFonts w:ascii="HelveticaNeueLT Std" w:hAnsi="HelveticaNeueLT Std" w:cs="Arial"/>
          <w:sz w:val="24"/>
          <w:szCs w:val="24"/>
        </w:rPr>
        <w:tab/>
        <w:t>Ejemplos de referencias para análisis de precios unitarios.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D)  </w:t>
      </w:r>
      <w:r w:rsidRPr="001B3158">
        <w:rPr>
          <w:rFonts w:ascii="HelveticaNeueLT Std" w:hAnsi="HelveticaNeueLT Std" w:cs="Arial"/>
          <w:sz w:val="24"/>
          <w:szCs w:val="24"/>
        </w:rPr>
        <w:tab/>
        <w:t xml:space="preserve">Modelo de  contrato de obra que  servirá de base legal.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F)   </w:t>
      </w:r>
      <w:r w:rsidRPr="001B3158">
        <w:rPr>
          <w:rFonts w:ascii="HelveticaNeueLT Std" w:hAnsi="HelveticaNeueLT Std" w:cs="Arial"/>
          <w:sz w:val="24"/>
          <w:szCs w:val="24"/>
        </w:rPr>
        <w:tab/>
        <w:t>Formatos para los programas mensuales por partida (con erogaciones).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I )</w:t>
      </w:r>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2"/>
          <w:szCs w:val="22"/>
        </w:rPr>
      </w:pPr>
    </w:p>
    <w:p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Compranet-B.C.S.,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rsidR="00B565F0" w:rsidRDefault="00B565F0" w:rsidP="00B565F0">
      <w:pPr>
        <w:jc w:val="both"/>
        <w:rPr>
          <w:rFonts w:ascii="HelveticaNeueLT Std" w:hAnsi="HelveticaNeueLT Std" w:cs="Arial"/>
          <w:sz w:val="24"/>
          <w:szCs w:val="24"/>
        </w:rPr>
      </w:pPr>
    </w:p>
    <w:p w:rsidR="003F7C6F" w:rsidRPr="00B565F0" w:rsidRDefault="003F7C6F" w:rsidP="00B565F0">
      <w:pPr>
        <w:jc w:val="both"/>
        <w:rPr>
          <w:rFonts w:ascii="HelveticaNeueLT Std" w:hAnsi="HelveticaNeueLT Std" w:cs="Arial"/>
          <w:sz w:val="24"/>
          <w:szCs w:val="24"/>
        </w:rPr>
      </w:pP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El registro lo podrá hacer considerando los siguientes pasos:</w:t>
      </w:r>
    </w:p>
    <w:p w:rsidR="00B565F0" w:rsidRPr="00B565F0" w:rsidRDefault="00B565F0" w:rsidP="00B565F0">
      <w:pPr>
        <w:jc w:val="both"/>
        <w:rPr>
          <w:rFonts w:ascii="HelveticaNeueLT Std" w:hAnsi="HelveticaNeueLT Std" w:cs="Arial"/>
          <w:sz w:val="24"/>
          <w:szCs w:val="24"/>
        </w:rPr>
      </w:pP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Accesar en la opción registro de proveedores y contratistas.</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rsidR="00B565F0" w:rsidRPr="00B565F0" w:rsidRDefault="00B565F0" w:rsidP="00B565F0">
      <w:pPr>
        <w:ind w:left="360"/>
        <w:contextualSpacing/>
        <w:jc w:val="both"/>
        <w:rPr>
          <w:rFonts w:ascii="HelveticaNeueLT Std" w:hAnsi="HelveticaNeueLT Std" w:cs="Arial"/>
          <w:sz w:val="24"/>
          <w:szCs w:val="24"/>
        </w:rPr>
      </w:pPr>
    </w:p>
    <w:p w:rsidR="00160B03" w:rsidRDefault="00B565F0" w:rsidP="00160B03">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Compranet-B.C.S.,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0A683C">
        <w:rPr>
          <w:rFonts w:ascii="HelveticaNeueLT Std" w:hAnsi="HelveticaNeueLT Std" w:cs="Arial"/>
          <w:b/>
          <w:sz w:val="24"/>
          <w:szCs w:val="24"/>
        </w:rPr>
        <w:t>31 de octubre</w:t>
      </w:r>
      <w:r w:rsidR="00160B03">
        <w:rPr>
          <w:rFonts w:ascii="HelveticaNeueLT Std" w:hAnsi="HelveticaNeueLT Std" w:cs="Arial"/>
          <w:b/>
          <w:sz w:val="24"/>
          <w:szCs w:val="24"/>
        </w:rPr>
        <w:t xml:space="preserve"> al </w:t>
      </w:r>
      <w:r w:rsidR="000A683C">
        <w:rPr>
          <w:rFonts w:ascii="HelveticaNeueLT Std" w:hAnsi="HelveticaNeueLT Std" w:cs="Arial"/>
          <w:b/>
          <w:sz w:val="24"/>
          <w:szCs w:val="24"/>
        </w:rPr>
        <w:t>03</w:t>
      </w:r>
      <w:r w:rsidR="00160B03">
        <w:rPr>
          <w:rFonts w:ascii="HelveticaNeueLT Std" w:hAnsi="HelveticaNeueLT Std" w:cs="Arial"/>
          <w:b/>
          <w:sz w:val="24"/>
          <w:szCs w:val="24"/>
        </w:rPr>
        <w:t xml:space="preserve"> de </w:t>
      </w:r>
      <w:r w:rsidR="000A683C">
        <w:rPr>
          <w:rFonts w:ascii="HelveticaNeueLT Std" w:hAnsi="HelveticaNeueLT Std" w:cs="Arial"/>
          <w:b/>
          <w:sz w:val="24"/>
          <w:szCs w:val="24"/>
        </w:rPr>
        <w:t>Noviembre</w:t>
      </w:r>
      <w:r w:rsidR="00160B03">
        <w:rPr>
          <w:rFonts w:ascii="HelveticaNeueLT Std" w:hAnsi="HelveticaNeueLT Std" w:cs="Arial"/>
          <w:b/>
          <w:sz w:val="24"/>
          <w:szCs w:val="24"/>
        </w:rPr>
        <w:t xml:space="preserve"> </w:t>
      </w:r>
      <w:r w:rsidR="00160B03" w:rsidRPr="00B565F0">
        <w:rPr>
          <w:rFonts w:ascii="HelveticaNeueLT Std" w:hAnsi="HelveticaNeueLT Std" w:cs="Arial"/>
          <w:b/>
          <w:sz w:val="24"/>
          <w:szCs w:val="24"/>
        </w:rPr>
        <w:t>del 20</w:t>
      </w:r>
      <w:r w:rsidR="00160B03">
        <w:rPr>
          <w:rFonts w:ascii="HelveticaNeueLT Std" w:hAnsi="HelveticaNeueLT Std" w:cs="Arial"/>
          <w:b/>
          <w:sz w:val="24"/>
          <w:szCs w:val="24"/>
        </w:rPr>
        <w:t xml:space="preserve">23. </w:t>
      </w:r>
    </w:p>
    <w:p w:rsidR="00B565F0" w:rsidRPr="00B565F0" w:rsidRDefault="00B565F0" w:rsidP="00B565F0">
      <w:pPr>
        <w:jc w:val="both"/>
        <w:rPr>
          <w:rFonts w:ascii="HelveticaNeueLT Std" w:hAnsi="HelveticaNeueLT Std" w:cs="Arial"/>
          <w:b/>
          <w:sz w:val="24"/>
          <w:szCs w:val="24"/>
        </w:rPr>
      </w:pPr>
    </w:p>
    <w:p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Pre-registrado,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Pre-registro deberá integrarse el </w:t>
      </w:r>
      <w:r w:rsidRPr="00B565F0">
        <w:rPr>
          <w:rFonts w:ascii="HelveticaNeueLT Std" w:hAnsi="HelveticaNeueLT Std" w:cs="Arial"/>
          <w:b/>
          <w:sz w:val="24"/>
          <w:szCs w:val="24"/>
        </w:rPr>
        <w:t>documento No. 2: “Constancia de Pre-registro</w:t>
      </w:r>
      <w:r w:rsidRPr="00B565F0">
        <w:rPr>
          <w:rFonts w:ascii="HelveticaNeueLT Std" w:hAnsi="HelveticaNeueLT Std" w:cs="Arial"/>
          <w:sz w:val="24"/>
          <w:szCs w:val="24"/>
        </w:rPr>
        <w:t>”.</w:t>
      </w:r>
    </w:p>
    <w:p w:rsidR="00B565F0" w:rsidRPr="00B565F0" w:rsidRDefault="00B565F0" w:rsidP="00B565F0">
      <w:pPr>
        <w:jc w:val="both"/>
        <w:rPr>
          <w:rFonts w:ascii="HelveticaNeueLT Std" w:hAnsi="HelveticaNeueLT Std" w:cs="Arial"/>
          <w:sz w:val="24"/>
          <w:szCs w:val="24"/>
        </w:rPr>
      </w:pPr>
    </w:p>
    <w:p w:rsidR="00D91700" w:rsidRPr="001B3158" w:rsidRDefault="00D91700" w:rsidP="000D662D">
      <w:pPr>
        <w:jc w:val="both"/>
        <w:rPr>
          <w:rFonts w:ascii="HelveticaNeueLT Std" w:hAnsi="HelveticaNeueLT Std" w:cs="Arial"/>
          <w:sz w:val="24"/>
          <w:szCs w:val="24"/>
        </w:rPr>
      </w:pPr>
      <w:r w:rsidRPr="001B3158">
        <w:rPr>
          <w:rFonts w:ascii="HelveticaNeueLT Std" w:hAnsi="HelveticaNeueLT Std" w:cs="Arial"/>
          <w:sz w:val="24"/>
          <w:szCs w:val="24"/>
        </w:rPr>
        <w:t xml:space="preserve">Estas bases tiene un costo de </w:t>
      </w:r>
      <w:r w:rsidR="00160B03" w:rsidRPr="001B3158">
        <w:rPr>
          <w:rFonts w:ascii="HelveticaNeueLT Std" w:hAnsi="HelveticaNeueLT Std" w:cs="Arial"/>
          <w:sz w:val="24"/>
          <w:szCs w:val="24"/>
          <w:highlight w:val="green"/>
          <w:shd w:val="clear" w:color="auto" w:fill="FFFF99"/>
        </w:rPr>
        <w:t xml:space="preserve">$ </w:t>
      </w:r>
      <w:r w:rsidR="00493C61">
        <w:rPr>
          <w:rFonts w:ascii="HelveticaNeueLT Std" w:hAnsi="HelveticaNeueLT Std" w:cs="Arial"/>
          <w:sz w:val="24"/>
          <w:szCs w:val="24"/>
          <w:highlight w:val="green"/>
          <w:shd w:val="clear" w:color="auto" w:fill="FFFF99"/>
        </w:rPr>
        <w:t>5</w:t>
      </w:r>
      <w:r w:rsidR="00160B03">
        <w:rPr>
          <w:rFonts w:ascii="HelveticaNeueLT Std" w:hAnsi="HelveticaNeueLT Std" w:cs="Arial"/>
          <w:sz w:val="24"/>
          <w:szCs w:val="24"/>
          <w:highlight w:val="green"/>
          <w:shd w:val="clear" w:color="auto" w:fill="FFFF99"/>
        </w:rPr>
        <w:t>,0</w:t>
      </w:r>
      <w:r w:rsidR="00160B03" w:rsidRPr="001B3158">
        <w:rPr>
          <w:rFonts w:ascii="HelveticaNeueLT Std" w:hAnsi="HelveticaNeueLT Std" w:cs="Arial"/>
          <w:sz w:val="24"/>
          <w:szCs w:val="24"/>
          <w:highlight w:val="green"/>
          <w:shd w:val="clear" w:color="auto" w:fill="FFFF99"/>
        </w:rPr>
        <w:t>00.00 (</w:t>
      </w:r>
      <w:r w:rsidR="00493C61">
        <w:rPr>
          <w:rFonts w:ascii="HelveticaNeueLT Std" w:hAnsi="HelveticaNeueLT Std" w:cs="Arial"/>
          <w:sz w:val="24"/>
          <w:szCs w:val="24"/>
          <w:highlight w:val="green"/>
          <w:shd w:val="clear" w:color="auto" w:fill="FFFF99"/>
        </w:rPr>
        <w:t>Cinco</w:t>
      </w:r>
      <w:r w:rsidR="0090728C">
        <w:rPr>
          <w:rFonts w:ascii="HelveticaNeueLT Std" w:hAnsi="HelveticaNeueLT Std" w:cs="Arial"/>
          <w:sz w:val="24"/>
          <w:szCs w:val="24"/>
          <w:highlight w:val="green"/>
          <w:shd w:val="clear" w:color="auto" w:fill="FFFF99"/>
        </w:rPr>
        <w:t xml:space="preserve"> </w:t>
      </w:r>
      <w:r w:rsidR="00160B03" w:rsidRPr="001B3158">
        <w:rPr>
          <w:rFonts w:ascii="HelveticaNeueLT Std" w:hAnsi="HelveticaNeueLT Std" w:cs="Arial"/>
          <w:sz w:val="24"/>
          <w:szCs w:val="24"/>
          <w:highlight w:val="green"/>
          <w:shd w:val="clear" w:color="auto" w:fill="FFFF99"/>
        </w:rPr>
        <w:t>mil pesos 00/100 M.N</w:t>
      </w:r>
      <w:r w:rsidR="00160B03" w:rsidRPr="00B03ACB">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shd w:val="clear" w:color="auto" w:fill="FFFF99"/>
        </w:rPr>
        <w:t>.</w:t>
      </w:r>
      <w:r w:rsidR="00160B03" w:rsidRPr="001B3158">
        <w:rPr>
          <w:rFonts w:ascii="HelveticaNeueLT Std" w:hAnsi="HelveticaNeueLT Std" w:cs="Arial"/>
          <w:sz w:val="24"/>
          <w:szCs w:val="24"/>
        </w:rPr>
        <w:t xml:space="preserve"> </w:t>
      </w:r>
      <w:r w:rsidRPr="001B3158">
        <w:rPr>
          <w:rFonts w:ascii="HelveticaNeueLT Std" w:hAnsi="HelveticaNeueLT Std" w:cs="Arial"/>
          <w:sz w:val="24"/>
          <w:szCs w:val="24"/>
        </w:rPr>
        <w:t xml:space="preserve">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caja de la Secretaria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C60A93">
        <w:rPr>
          <w:rFonts w:ascii="HelveticaNeueLT Std" w:hAnsi="HelveticaNeueLT Std" w:cs="Arial"/>
          <w:sz w:val="24"/>
          <w:szCs w:val="24"/>
        </w:rPr>
        <w:t>6</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1) T  e   r   m   i   n   o   l   o   g   í   a   :</w:t>
      </w:r>
    </w:p>
    <w:p w:rsidR="00D91700" w:rsidRPr="001B3158" w:rsidRDefault="00D91700" w:rsidP="00D91700">
      <w:pPr>
        <w:jc w:val="both"/>
        <w:rPr>
          <w:rFonts w:ascii="HelveticaNeueLT Std" w:hAnsi="HelveticaNeueLT Std" w:cs="Arial"/>
          <w:b/>
          <w:sz w:val="24"/>
          <w:szCs w:val="24"/>
          <w:lang w:val="pt-BR"/>
        </w:rPr>
      </w:pPr>
    </w:p>
    <w:p w:rsidR="00D91700" w:rsidRPr="001B3158" w:rsidRDefault="00174937" w:rsidP="00D91700">
      <w:pPr>
        <w:jc w:val="both"/>
        <w:rPr>
          <w:rFonts w:ascii="HelveticaNeueLT Std" w:hAnsi="HelveticaNeueLT Std" w:cs="Arial"/>
          <w:sz w:val="24"/>
          <w:szCs w:val="24"/>
        </w:rPr>
      </w:pPr>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rsidR="00D91700" w:rsidRPr="001B3158" w:rsidRDefault="00D91700" w:rsidP="00D91700">
      <w:pPr>
        <w:jc w:val="both"/>
        <w:rPr>
          <w:rFonts w:ascii="HelveticaNeueLT Std" w:hAnsi="HelveticaNeueLT Std" w:cs="Arial"/>
          <w:sz w:val="24"/>
          <w:szCs w:val="24"/>
        </w:rPr>
      </w:pPr>
    </w:p>
    <w:p w:rsidR="00D563EF" w:rsidRDefault="00970968" w:rsidP="00D91700">
      <w:pPr>
        <w:jc w:val="both"/>
        <w:rPr>
          <w:rFonts w:ascii="HelveticaNeueLT Std" w:hAnsi="HelveticaNeueLT Std" w:cs="Arial"/>
          <w:b/>
          <w:color w:val="000000"/>
          <w:sz w:val="24"/>
          <w:szCs w:val="24"/>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824595" w:rsidRPr="00824595">
        <w:rPr>
          <w:rFonts w:ascii="HelveticaNeueLT Std" w:hAnsi="HelveticaNeueLT Std" w:cs="Arial"/>
          <w:b/>
          <w:sz w:val="24"/>
          <w:szCs w:val="24"/>
          <w:highlight w:val="cyan"/>
        </w:rPr>
        <w:t>C</w:t>
      </w:r>
      <w:r w:rsidR="005D5C90">
        <w:rPr>
          <w:rFonts w:ascii="HelveticaNeueLT Std" w:hAnsi="HelveticaNeueLT Std" w:cs="Arial"/>
          <w:b/>
          <w:sz w:val="24"/>
          <w:szCs w:val="24"/>
          <w:highlight w:val="cyan"/>
        </w:rPr>
        <w:t xml:space="preserve">onstruccion </w:t>
      </w:r>
      <w:r w:rsidR="00493C61">
        <w:rPr>
          <w:rFonts w:ascii="HelveticaNeueLT Std" w:hAnsi="HelveticaNeueLT Std" w:cs="Arial"/>
          <w:b/>
          <w:sz w:val="24"/>
          <w:szCs w:val="24"/>
          <w:highlight w:val="cyan"/>
        </w:rPr>
        <w:t>y/o rehabilitación de edificios</w:t>
      </w:r>
      <w:r w:rsidR="005D5C90">
        <w:rPr>
          <w:rFonts w:ascii="HelveticaNeueLT Std" w:hAnsi="HelveticaNeueLT Std" w:cs="Arial"/>
          <w:b/>
          <w:sz w:val="24"/>
          <w:szCs w:val="24"/>
        </w:rPr>
        <w:t>.</w:t>
      </w:r>
    </w:p>
    <w:p w:rsidR="005551A5" w:rsidRDefault="005551A5" w:rsidP="00D91700">
      <w:pPr>
        <w:jc w:val="both"/>
        <w:rPr>
          <w:rFonts w:ascii="HelveticaNeueLT Std" w:hAnsi="HelveticaNeueLT Std" w:cs="Arial"/>
          <w:sz w:val="24"/>
          <w:szCs w:val="24"/>
        </w:rPr>
      </w:pPr>
    </w:p>
    <w:p w:rsidR="00C8617A" w:rsidRPr="004357FB" w:rsidRDefault="00D91700" w:rsidP="00D91700">
      <w:pPr>
        <w:jc w:val="both"/>
        <w:rPr>
          <w:rFonts w:ascii="HelveticaNeueLT Std" w:hAnsi="HelveticaNeueLT Std" w:cs="Arial"/>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r w:rsidR="004357FB" w:rsidRPr="004357FB">
        <w:rPr>
          <w:rFonts w:ascii="HelveticaNeueLT Std" w:hAnsi="HelveticaNeueLT Std" w:cs="Arial"/>
          <w:b/>
          <w:sz w:val="24"/>
          <w:szCs w:val="24"/>
          <w:highlight w:val="cyan"/>
        </w:rPr>
        <w:t xml:space="preserve">Ampliación de las instalaciones del C4 en B. C. S. </w:t>
      </w:r>
      <w:r w:rsidR="004357FB" w:rsidRPr="004357FB">
        <w:rPr>
          <w:rFonts w:ascii="HelveticaNeueLT Std" w:hAnsi="HelveticaNeueLT Std" w:cs="Arial"/>
          <w:sz w:val="24"/>
          <w:szCs w:val="24"/>
          <w:highlight w:val="cyan"/>
        </w:rPr>
        <w:t>(Blvd. Luis Donaldo Colosio, en la localidad de La Paz, Municipio de La Paz, Baja California Sur).</w:t>
      </w:r>
    </w:p>
    <w:p w:rsidR="0081387D" w:rsidRPr="00824595" w:rsidRDefault="0081387D" w:rsidP="00D91700">
      <w:pPr>
        <w:jc w:val="both"/>
        <w:rPr>
          <w:rFonts w:ascii="HelveticaNeueLT Std" w:hAnsi="HelveticaNeueLT Std" w:cs="Arial"/>
          <w:b/>
          <w:sz w:val="24"/>
          <w:szCs w:val="24"/>
          <w:highlight w:val="cyan"/>
        </w:rPr>
      </w:pPr>
    </w:p>
    <w:p w:rsidR="0080723E" w:rsidRPr="005D5C90" w:rsidRDefault="00D91700" w:rsidP="00D91700">
      <w:pPr>
        <w:jc w:val="both"/>
        <w:rPr>
          <w:rFonts w:ascii="HelveticaNeueLT Std" w:hAnsi="HelveticaNeueLT Std" w:cs="Arial"/>
          <w:b/>
          <w:sz w:val="24"/>
          <w:szCs w:val="24"/>
          <w:highlight w:val="cyan"/>
        </w:rPr>
      </w:pPr>
      <w:r w:rsidRPr="001A5119">
        <w:rPr>
          <w:rFonts w:ascii="HelveticaNeueLT Std" w:hAnsi="HelveticaNeueLT Std" w:cs="Arial"/>
          <w:b/>
          <w:color w:val="000000"/>
          <w:sz w:val="24"/>
          <w:szCs w:val="24"/>
          <w:highlight w:val="cyan"/>
        </w:rPr>
        <w:t>Origen de los Recursos</w:t>
      </w:r>
      <w:r w:rsidRPr="00160B03">
        <w:rPr>
          <w:rFonts w:ascii="HelveticaNeueLT Std" w:hAnsi="HelveticaNeueLT Std" w:cs="Arial"/>
          <w:b/>
          <w:sz w:val="24"/>
          <w:szCs w:val="24"/>
          <w:highlight w:val="cyan"/>
        </w:rPr>
        <w:t xml:space="preserve">: </w:t>
      </w:r>
      <w:r w:rsidR="0081387D" w:rsidRPr="0081387D">
        <w:rPr>
          <w:rFonts w:ascii="HelveticaNeueLT Std" w:hAnsi="HelveticaNeueLT Std" w:cs="Arial"/>
          <w:b/>
          <w:sz w:val="24"/>
          <w:szCs w:val="24"/>
          <w:highlight w:val="cyan"/>
        </w:rPr>
        <w:t>Ramo 28: Participaciones e Incentivos Económicos a Entidades Federativas</w:t>
      </w:r>
    </w:p>
    <w:p w:rsidR="00D91700" w:rsidRPr="0081387D" w:rsidRDefault="00D91700" w:rsidP="00D91700">
      <w:pPr>
        <w:jc w:val="both"/>
        <w:rPr>
          <w:rFonts w:ascii="HelveticaNeueLT Std" w:hAnsi="HelveticaNeueLT Std" w:cs="Arial"/>
          <w:b/>
          <w:sz w:val="24"/>
          <w:szCs w:val="24"/>
          <w:highlight w:val="cyan"/>
        </w:rPr>
      </w:pPr>
      <w:r w:rsidRPr="0081387D">
        <w:rPr>
          <w:rFonts w:ascii="HelveticaNeueLT Std" w:hAnsi="HelveticaNeueLT Std" w:cs="Arial"/>
          <w:b/>
          <w:sz w:val="24"/>
          <w:szCs w:val="24"/>
          <w:highlight w:val="cyan"/>
        </w:rPr>
        <w:t xml:space="preserve">Segunda: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rsidR="00D91700" w:rsidRPr="001B3158" w:rsidRDefault="00D91700" w:rsidP="00D91700">
      <w:pPr>
        <w:ind w:left="720"/>
        <w:jc w:val="both"/>
        <w:rPr>
          <w:rFonts w:ascii="HelveticaNeueLT Std" w:hAnsi="HelveticaNeueLT Std" w:cs="Arial"/>
          <w:sz w:val="24"/>
          <w:szCs w:val="24"/>
        </w:rPr>
      </w:pPr>
    </w:p>
    <w:p w:rsidR="00AF7207" w:rsidRPr="0081387D" w:rsidRDefault="00160B03" w:rsidP="00D91700">
      <w:pPr>
        <w:ind w:left="720"/>
        <w:jc w:val="both"/>
        <w:rPr>
          <w:rFonts w:ascii="HelveticaNeueLT Std" w:hAnsi="HelveticaNeueLT Std" w:cs="Arial"/>
          <w:b/>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4357FB">
        <w:rPr>
          <w:rFonts w:ascii="HelveticaNeueLT Std" w:hAnsi="HelveticaNeueLT Std" w:cs="Arial"/>
          <w:b/>
          <w:sz w:val="24"/>
          <w:szCs w:val="24"/>
        </w:rPr>
        <w:t>180</w:t>
      </w:r>
      <w:r w:rsidRPr="004D1FB8">
        <w:rPr>
          <w:rFonts w:ascii="HelveticaNeueLT Std" w:hAnsi="HelveticaNeueLT Std" w:cs="Arial"/>
          <w:b/>
          <w:sz w:val="24"/>
          <w:szCs w:val="24"/>
        </w:rPr>
        <w:t xml:space="preserve"> </w:t>
      </w:r>
      <w:r w:rsidRPr="001B3158">
        <w:rPr>
          <w:rFonts w:ascii="HelveticaNeueLT Std" w:hAnsi="HelveticaNeueLT Std" w:cs="Arial"/>
          <w:b/>
          <w:sz w:val="24"/>
          <w:szCs w:val="24"/>
        </w:rPr>
        <w:t>días naturales</w:t>
      </w:r>
      <w:r w:rsidRPr="001B3158">
        <w:rPr>
          <w:rFonts w:ascii="HelveticaNeueLT Std" w:hAnsi="HelveticaNeueLT Std" w:cs="Arial"/>
          <w:sz w:val="24"/>
          <w:szCs w:val="24"/>
        </w:rPr>
        <w:t xml:space="preserve"> con fecha de inicio programada a partir del </w:t>
      </w:r>
      <w:r w:rsidR="0081387D" w:rsidRPr="0081387D">
        <w:rPr>
          <w:rFonts w:ascii="HelveticaNeueLT Std" w:hAnsi="HelveticaNeueLT Std" w:cs="Arial"/>
          <w:b/>
          <w:sz w:val="24"/>
          <w:szCs w:val="24"/>
        </w:rPr>
        <w:t>21 de Noviembre del 2023</w:t>
      </w:r>
      <w:r w:rsidR="0081387D">
        <w:rPr>
          <w:rFonts w:ascii="Arial" w:hAnsi="Arial" w:cs="Arial"/>
          <w:sz w:val="18"/>
          <w:szCs w:val="18"/>
          <w:lang w:eastAsia="es-MX"/>
        </w:rPr>
        <w:t xml:space="preserve"> </w:t>
      </w:r>
      <w:r w:rsidRPr="001B3158">
        <w:rPr>
          <w:rFonts w:ascii="HelveticaNeueLT Std" w:hAnsi="HelveticaNeueLT Std" w:cs="Arial"/>
          <w:sz w:val="24"/>
          <w:szCs w:val="24"/>
        </w:rPr>
        <w:t xml:space="preserve">y fecha estimada de terminación el día </w:t>
      </w:r>
      <w:r w:rsidR="0081387D" w:rsidRPr="0081387D">
        <w:rPr>
          <w:rFonts w:ascii="HelveticaNeueLT Std" w:hAnsi="HelveticaNeueLT Std" w:cs="Arial"/>
          <w:b/>
          <w:sz w:val="24"/>
          <w:szCs w:val="24"/>
        </w:rPr>
        <w:t xml:space="preserve">18 de </w:t>
      </w:r>
      <w:r w:rsidR="004357FB">
        <w:rPr>
          <w:rFonts w:ascii="HelveticaNeueLT Std" w:hAnsi="HelveticaNeueLT Std" w:cs="Arial"/>
          <w:b/>
          <w:sz w:val="24"/>
          <w:szCs w:val="24"/>
        </w:rPr>
        <w:t>Mayo</w:t>
      </w:r>
      <w:r w:rsidR="0081387D" w:rsidRPr="0081387D">
        <w:rPr>
          <w:rFonts w:ascii="HelveticaNeueLT Std" w:hAnsi="HelveticaNeueLT Std" w:cs="Arial"/>
          <w:b/>
          <w:sz w:val="24"/>
          <w:szCs w:val="24"/>
        </w:rPr>
        <w:t xml:space="preserve"> 2024.</w:t>
      </w:r>
    </w:p>
    <w:p w:rsidR="0081387D" w:rsidRPr="001B3158" w:rsidRDefault="0081387D" w:rsidP="00D91700">
      <w:pPr>
        <w:ind w:left="720"/>
        <w:jc w:val="both"/>
        <w:rPr>
          <w:rFonts w:ascii="HelveticaNeueLT Std" w:hAnsi="HelveticaNeueLT Std" w:cs="Arial"/>
          <w:sz w:val="24"/>
          <w:szCs w:val="24"/>
        </w:rPr>
      </w:pPr>
    </w:p>
    <w:p w:rsidR="00D91700"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para efectos de pago, se formularan estimaciones mensuales, sobre los conceptos ejecutados. </w:t>
      </w:r>
    </w:p>
    <w:p w:rsidR="00117D16" w:rsidRDefault="00117D16" w:rsidP="00117D16">
      <w:pPr>
        <w:pStyle w:val="Prrafodelista"/>
        <w:rPr>
          <w:rFonts w:ascii="HelveticaNeueLT Std" w:hAnsi="HelveticaNeueLT Std" w:cs="Arial"/>
          <w:sz w:val="24"/>
          <w:szCs w:val="24"/>
        </w:rPr>
      </w:pPr>
    </w:p>
    <w:p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FORMA DE PAGO.</w:t>
      </w:r>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F63015" w:rsidRPr="002C3536">
        <w:rPr>
          <w:rFonts w:ascii="HelveticaNeueLT Std" w:eastAsia="Calibri" w:hAnsi="HelveticaNeueLT Std" w:cs="Arial"/>
          <w:b/>
          <w:sz w:val="24"/>
          <w:szCs w:val="24"/>
          <w:lang w:val="es-MX" w:eastAsia="en-US"/>
        </w:rPr>
        <w:t xml:space="preserve">Dirección de </w:t>
      </w:r>
      <w:r w:rsidR="00B6072A">
        <w:rPr>
          <w:rFonts w:ascii="HelveticaNeueLT Std" w:eastAsia="Calibri" w:hAnsi="HelveticaNeueLT Std" w:cs="Arial"/>
          <w:b/>
          <w:sz w:val="24"/>
          <w:szCs w:val="24"/>
          <w:lang w:val="es-MX" w:eastAsia="en-US"/>
        </w:rPr>
        <w:t>Obras Publicas</w:t>
      </w:r>
      <w:r w:rsidRPr="00117D16">
        <w:rPr>
          <w:rFonts w:ascii="HelveticaNeueLT Std" w:eastAsia="Calibri" w:hAnsi="HelveticaNeueLT Std" w:cs="Arial"/>
          <w:sz w:val="24"/>
          <w:szCs w:val="24"/>
          <w:lang w:val="es-MX" w:eastAsia="en-US"/>
        </w:rPr>
        <w:t xml:space="preserve"> 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dichos documentos cuente con sello digital amparado por un certificado expedido por el Servicio de Administración Tributaria, cuyo titular sea la persona física o moral que expida los comprobantes.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liquidación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rsidR="00D91700" w:rsidRPr="001B3158" w:rsidRDefault="00D91700" w:rsidP="00D91700">
      <w:pPr>
        <w:ind w:left="567" w:hanging="567"/>
        <w:jc w:val="both"/>
        <w:rPr>
          <w:rFonts w:ascii="HelveticaNeueLT Std" w:hAnsi="HelveticaNeueLT Std" w:cs="Arial"/>
          <w:sz w:val="24"/>
          <w:szCs w:val="24"/>
        </w:rPr>
      </w:pPr>
    </w:p>
    <w:p w:rsidR="00622321" w:rsidRPr="001B3158" w:rsidRDefault="00622321" w:rsidP="00622321">
      <w:pPr>
        <w:ind w:left="567" w:hanging="567"/>
        <w:jc w:val="both"/>
        <w:rPr>
          <w:rFonts w:ascii="HelveticaNeueLT Std" w:hAnsi="HelveticaNeueLT Std" w:cs="Arial"/>
          <w:sz w:val="24"/>
          <w:szCs w:val="24"/>
        </w:rPr>
      </w:pPr>
    </w:p>
    <w:p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rsidR="00622321" w:rsidRPr="001B3158" w:rsidRDefault="00622321" w:rsidP="00622321">
      <w:pPr>
        <w:ind w:left="567" w:hanging="567"/>
        <w:jc w:val="both"/>
        <w:rPr>
          <w:rFonts w:ascii="HelveticaNeueLT Std" w:hAnsi="HelveticaNeueLT Std" w:cs="Arial"/>
          <w:b/>
          <w:sz w:val="24"/>
          <w:szCs w:val="24"/>
        </w:rPr>
      </w:pPr>
    </w:p>
    <w:p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Secretaria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rsidR="00622321" w:rsidRPr="001B3158" w:rsidRDefault="00622321" w:rsidP="00622321">
      <w:pPr>
        <w:ind w:left="567" w:hanging="567"/>
        <w:jc w:val="both"/>
        <w:rPr>
          <w:rFonts w:ascii="HelveticaNeueLT Std" w:hAnsi="HelveticaNeueLT Std" w:cs="Arial"/>
          <w:b/>
          <w:color w:val="FF0000"/>
          <w:sz w:val="24"/>
          <w:szCs w:val="24"/>
        </w:rPr>
      </w:pPr>
    </w:p>
    <w:p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rsidR="00622321" w:rsidRPr="001B3158" w:rsidRDefault="00622321" w:rsidP="00622321">
      <w:pPr>
        <w:ind w:left="708" w:hanging="708"/>
        <w:jc w:val="both"/>
        <w:rPr>
          <w:rFonts w:ascii="HelveticaNeueLT Std" w:hAnsi="HelveticaNeueLT Std" w:cs="Arial"/>
          <w:sz w:val="24"/>
          <w:szCs w:val="24"/>
        </w:rPr>
      </w:pPr>
    </w:p>
    <w:p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numero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numero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numero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prorroga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rsidR="00622321" w:rsidRPr="001B3158" w:rsidRDefault="00622321" w:rsidP="00622321">
      <w:pPr>
        <w:jc w:val="both"/>
        <w:rPr>
          <w:rFonts w:ascii="HelveticaNeueLT Std" w:hAnsi="HelveticaNeueLT Std" w:cs="Arial"/>
          <w:sz w:val="24"/>
          <w:szCs w:val="24"/>
        </w:rPr>
      </w:pPr>
    </w:p>
    <w:p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r w:rsidRPr="000E40F4">
        <w:rPr>
          <w:rFonts w:ascii="HelveticaNeueLT Std" w:eastAsia="Calibri" w:hAnsi="HelveticaNeueLT Std" w:cs="Arial"/>
          <w:sz w:val="24"/>
          <w:szCs w:val="24"/>
          <w:lang w:val="es-MX" w:eastAsia="en-US"/>
        </w:rPr>
        <w:t>1.GARANTÍA DE ANTICIPO</w:t>
      </w:r>
    </w:p>
    <w:p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El otorgamiento y amortización de los anticipos se sujetara a los procedimientos establecidos al respecto por la Ley de Obras Públicas y Servicios Relacionados con las Mismas del Estado y Municipios de Baja California Sur, y demás normas complementarias.</w:t>
      </w:r>
    </w:p>
    <w:p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en los términos de la ley, lo notificara por escrito a la institución afianzadora para su cancelación.</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Publicas y Servicios Relacionados con las Mismas del Estado y Municipios de Baja California Sur.</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clausula;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subjudicidad,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subjudicidad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derivada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rsidR="00117D16" w:rsidRPr="00117D16" w:rsidRDefault="00117D16" w:rsidP="00801777">
      <w:pPr>
        <w:ind w:left="709"/>
        <w:contextualSpacing/>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F63015" w:rsidRPr="002C3536">
        <w:rPr>
          <w:rFonts w:ascii="HelveticaNeueLT Std" w:eastAsia="Calibri" w:hAnsi="HelveticaNeueLT Std" w:cs="Arial"/>
          <w:b/>
          <w:sz w:val="24"/>
          <w:szCs w:val="24"/>
          <w:lang w:val="es-MX" w:eastAsia="en-US"/>
        </w:rPr>
        <w:t xml:space="preserve">Dirección de </w:t>
      </w:r>
      <w:r w:rsidR="00B6072A">
        <w:rPr>
          <w:rFonts w:ascii="HelveticaNeueLT Std" w:eastAsia="Calibri" w:hAnsi="HelveticaNeueLT Std" w:cs="Arial"/>
          <w:b/>
          <w:sz w:val="24"/>
          <w:szCs w:val="24"/>
          <w:lang w:val="es-MX" w:eastAsia="en-US"/>
        </w:rPr>
        <w:t>Obras Publicas</w:t>
      </w:r>
      <w:r w:rsidR="00CB1683" w:rsidRPr="00801777">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Infraestructur</w:t>
      </w:r>
      <w:r w:rsidR="00730F97">
        <w:rPr>
          <w:rFonts w:ascii="Arial" w:eastAsia="Times New Roman" w:hAnsi="Arial" w:cs="Arial"/>
          <w:sz w:val="24"/>
          <w:szCs w:val="24"/>
          <w:lang w:val="es-MX"/>
        </w:rPr>
        <w:t>a</w:t>
      </w:r>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Medio Ambiernte y Recursos Naturales</w:t>
      </w:r>
      <w:r w:rsidR="00F63015" w:rsidRPr="00F63015">
        <w:rPr>
          <w:rFonts w:ascii="HelveticaNeueLT Std" w:eastAsia="Calibri" w:hAnsi="HelveticaNeueLT Std" w:cs="Arial"/>
          <w:sz w:val="24"/>
          <w:szCs w:val="24"/>
          <w:lang w:val="es-MX" w:eastAsia="en-US"/>
        </w:rPr>
        <w:t xml:space="preserve"> </w:t>
      </w:r>
      <w:r w:rsidR="00F63015" w:rsidRPr="002C3536">
        <w:rPr>
          <w:rFonts w:ascii="HelveticaNeueLT Std" w:eastAsia="Calibri" w:hAnsi="HelveticaNeueLT Std" w:cs="Arial"/>
          <w:sz w:val="24"/>
          <w:szCs w:val="24"/>
          <w:lang w:val="es-MX" w:eastAsia="en-US"/>
        </w:rPr>
        <w:t xml:space="preserve">ubicada en </w:t>
      </w:r>
      <w:r w:rsidR="00317EE9" w:rsidRPr="00791626">
        <w:rPr>
          <w:rFonts w:ascii="HelveticaNeueLT Std" w:hAnsi="HelveticaNeueLT Std" w:cs="Arial"/>
          <w:sz w:val="24"/>
          <w:szCs w:val="24"/>
        </w:rPr>
        <w:t xml:space="preserve">ubicada en la </w:t>
      </w:r>
      <w:r w:rsidR="00317EE9" w:rsidRPr="00EA3CFB">
        <w:rPr>
          <w:rFonts w:ascii="HelveticaNeueLT Std" w:hAnsi="HelveticaNeueLT Std" w:cs="Arial"/>
          <w:sz w:val="24"/>
          <w:szCs w:val="24"/>
        </w:rPr>
        <w:t>edificio de Palacio de Gobierno en Isabel La Católica entre Ignacio Allende y Nicolás Bravo s/n, en La Paz, Baja California Su</w:t>
      </w:r>
      <w:r w:rsidR="00317EE9">
        <w:rPr>
          <w:rFonts w:ascii="HelveticaNeueLT Std" w:hAnsi="HelveticaNeueLT Std" w:cs="Arial"/>
          <w:sz w:val="24"/>
          <w:szCs w:val="24"/>
        </w:rPr>
        <w:t>r</w:t>
      </w:r>
      <w:r w:rsidR="00317EE9" w:rsidRPr="00EA3CFB">
        <w:rPr>
          <w:rFonts w:ascii="HelveticaNeueLT Std" w:hAnsi="HelveticaNeueLT Std" w:cs="Arial"/>
          <w:sz w:val="24"/>
          <w:szCs w:val="24"/>
        </w:rPr>
        <w:t>,</w:t>
      </w:r>
      <w:r w:rsidR="00166C62">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mas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recepcionados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stand-by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stand-by irrevocable deberá ser confirmada o emitida por institución bancaria autorizada para operar en México.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De la poliza de seguro de responsabilidad civil</w:t>
      </w:r>
    </w:p>
    <w:p w:rsidR="00F860EE" w:rsidRDefault="00F860EE" w:rsidP="00F860EE">
      <w:pPr>
        <w:pStyle w:val="Prrafodelista"/>
        <w:jc w:val="both"/>
        <w:rPr>
          <w:rFonts w:ascii="HelveticaNeueLT Std" w:hAnsi="HelveticaNeueLT Std" w:cs="Arial"/>
          <w:sz w:val="24"/>
          <w:szCs w:val="24"/>
          <w:lang w:val="es-MX"/>
        </w:rPr>
      </w:pPr>
    </w:p>
    <w:p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El contratista deberá presentar garantía, en los mismos términos que las anteriores, con lo cual quedara obligado a responder del riego por responsabilidad civil, por daños a bienes muebles e inmuebles y a terceros, El monto de la garantía corresp</w:t>
      </w:r>
      <w:r w:rsidR="00030DEC">
        <w:rPr>
          <w:rFonts w:ascii="HelveticaNeueLT Std" w:hAnsi="HelveticaNeueLT Std" w:cs="Arial"/>
          <w:sz w:val="24"/>
          <w:szCs w:val="24"/>
          <w:lang w:val="es-MX"/>
        </w:rPr>
        <w:t>o</w:t>
      </w:r>
      <w:r>
        <w:rPr>
          <w:rFonts w:ascii="HelveticaNeueLT Std" w:hAnsi="HelveticaNeueLT Std" w:cs="Arial"/>
          <w:sz w:val="24"/>
          <w:szCs w:val="24"/>
          <w:lang w:val="es-MX"/>
        </w:rPr>
        <w:t>ndera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debera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dentro de los veinte días naturales siguientes a la notificación del fallo, cubriendo el periodo de ejecución pactado en el contrato, asimismo la renovación de esta poliza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rsidR="00054601" w:rsidRDefault="00054601" w:rsidP="00F860EE">
      <w:pPr>
        <w:pStyle w:val="Prrafodelista"/>
        <w:jc w:val="both"/>
        <w:rPr>
          <w:rFonts w:ascii="HelveticaNeueLT Std" w:hAnsi="HelveticaNeueLT Std" w:cs="Arial"/>
          <w:sz w:val="24"/>
          <w:szCs w:val="24"/>
          <w:lang w:val="es-MX"/>
        </w:rPr>
      </w:pPr>
    </w:p>
    <w:p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La poliza en cuestión será exigida a los contratistas con los que se celebren contratos de obra pública que rebasen el monto de actuación para adjudicación 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e al impuesto al valor agregado. Sin embargo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os en que con motivo de la ejecución de los trabajos se modifique sustancialmente la estructura de cualquier inmueble o se corre el riesgo de incurrir en responsabilidad civil, respecto a bienes muebles e inmuebles a terceros.</w:t>
      </w:r>
    </w:p>
    <w:p w:rsidR="00054601" w:rsidRDefault="00054601" w:rsidP="00F860EE">
      <w:pPr>
        <w:pStyle w:val="Prrafodelista"/>
        <w:jc w:val="both"/>
        <w:rPr>
          <w:rFonts w:ascii="HelveticaNeueLT Std" w:hAnsi="HelveticaNeueLT Std" w:cs="Arial"/>
          <w:sz w:val="24"/>
          <w:szCs w:val="24"/>
          <w:lang w:val="es-MX"/>
        </w:rPr>
      </w:pPr>
    </w:p>
    <w:p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 xml:space="preserve">.3.- Que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La Moneda en que deberán cotizarse las proposiciones será Peso Mexicano.</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rsidR="00D91700" w:rsidRPr="009F7714" w:rsidRDefault="00D91700" w:rsidP="00D91700">
      <w:pPr>
        <w:ind w:left="708"/>
        <w:rPr>
          <w:rFonts w:ascii="HelveticaNeueLT Std" w:hAnsi="HelveticaNeueLT Std" w:cs="Arial"/>
          <w:b/>
          <w:sz w:val="24"/>
          <w:szCs w:val="24"/>
        </w:rPr>
      </w:pPr>
    </w:p>
    <w:p w:rsidR="00D91700" w:rsidRPr="009F7714" w:rsidRDefault="00D91700" w:rsidP="00D91700">
      <w:pPr>
        <w:ind w:left="708"/>
        <w:rPr>
          <w:rFonts w:ascii="HelveticaNeueLT Std" w:hAnsi="HelveticaNeueLT Std" w:cs="Arial"/>
          <w:b/>
          <w:sz w:val="24"/>
          <w:szCs w:val="24"/>
        </w:rPr>
      </w:pPr>
    </w:p>
    <w:p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rsidR="00D91700" w:rsidRPr="001B3158" w:rsidRDefault="00D91700" w:rsidP="00D91700">
      <w:pPr>
        <w:ind w:left="720"/>
        <w:jc w:val="both"/>
        <w:rPr>
          <w:rFonts w:ascii="HelveticaNeueLT Std" w:hAnsi="HelveticaNeueLT Std" w:cs="Arial"/>
          <w:b/>
          <w:color w:val="0000FF"/>
          <w:sz w:val="24"/>
          <w:szCs w:val="24"/>
        </w:rPr>
      </w:pPr>
    </w:p>
    <w:p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Todos los archivos de la propuesta técnica y económica, deberán ser presentados en archivos digitales en formato .pdf, debidamente separado cada documento, se desechara si no se presenta archivo digital.</w:t>
      </w:r>
    </w:p>
    <w:p w:rsidR="00D91700" w:rsidRPr="001B3158" w:rsidRDefault="00D91700" w:rsidP="00D91700">
      <w:pPr>
        <w:ind w:left="708"/>
        <w:rPr>
          <w:rFonts w:ascii="HelveticaNeueLT Std" w:hAnsi="HelveticaNeueLT Std" w:cs="Arial"/>
          <w:color w:val="0000FF"/>
          <w:sz w:val="24"/>
          <w:szCs w:val="24"/>
        </w:rPr>
      </w:pPr>
    </w:p>
    <w:p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rsidR="00F425F2" w:rsidRDefault="00F425F2" w:rsidP="00F425F2">
      <w:pPr>
        <w:pStyle w:val="Prrafodelista"/>
        <w:rPr>
          <w:rFonts w:ascii="HelveticaNeueLT Std" w:hAnsi="HelveticaNeueLT Std" w:cs="Arial"/>
          <w:color w:val="0000FF"/>
          <w:sz w:val="24"/>
          <w:szCs w:val="24"/>
        </w:rPr>
      </w:pPr>
    </w:p>
    <w:p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Compranet-B.C.S.,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Mostrar interés en participar en la licitación a través de Companet-B.C.S., en la opción de “Difusión de Procedimientos”.</w:t>
      </w:r>
    </w:p>
    <w:p w:rsidR="00F860EE" w:rsidRPr="00F860EE" w:rsidRDefault="00F860EE" w:rsidP="00F860EE">
      <w:pPr>
        <w:pStyle w:val="Prrafodelista"/>
        <w:rPr>
          <w:rFonts w:ascii="HelveticaNeueLT Std" w:hAnsi="HelveticaNeueLT Std" w:cs="Arial"/>
          <w:color w:val="0000FF"/>
          <w:sz w:val="24"/>
          <w:szCs w:val="24"/>
        </w:rPr>
      </w:pPr>
    </w:p>
    <w:p w:rsidR="00822EDB" w:rsidRPr="00822EDB" w:rsidRDefault="00822EDB"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rsidR="00D91700" w:rsidRPr="001B3158" w:rsidRDefault="00D91700" w:rsidP="00D91700">
      <w:pPr>
        <w:jc w:val="both"/>
        <w:rPr>
          <w:rFonts w:ascii="HelveticaNeueLT Std" w:hAnsi="HelveticaNeueLT Std" w:cs="Arial"/>
          <w:b/>
          <w:sz w:val="24"/>
          <w:szCs w:val="24"/>
        </w:rPr>
      </w:pPr>
    </w:p>
    <w:p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 xml:space="preserve">Del Inciso </w:t>
      </w:r>
      <w:r w:rsidR="00A54582">
        <w:rPr>
          <w:rFonts w:ascii="HelveticaNeueLT Std" w:hAnsi="HelveticaNeueLT Std" w:cs="Arial"/>
          <w:sz w:val="24"/>
          <w:szCs w:val="24"/>
        </w:rPr>
        <w:t>G</w:t>
      </w:r>
      <w:r w:rsidR="003A1211" w:rsidRPr="003A1211">
        <w:rPr>
          <w:rFonts w:ascii="HelveticaNeueLT Std" w:hAnsi="HelveticaNeueLT Std" w:cs="Arial"/>
          <w:sz w:val="24"/>
          <w:szCs w:val="24"/>
        </w:rPr>
        <w:t xml:space="preserve"> de Clausula s</w:t>
      </w:r>
      <w:r w:rsidR="003A1211">
        <w:rPr>
          <w:rFonts w:ascii="HelveticaNeueLT Std" w:hAnsi="HelveticaNeueLT Std" w:cs="Arial"/>
          <w:sz w:val="24"/>
          <w:szCs w:val="24"/>
        </w:rPr>
        <w:t>egunda:</w:t>
      </w:r>
    </w:p>
    <w:p w:rsidR="00D91700" w:rsidRPr="003A1211" w:rsidRDefault="00D91700" w:rsidP="00D91700">
      <w:pPr>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rsidR="00D91700" w:rsidRPr="001B3158" w:rsidRDefault="00D91700" w:rsidP="00D91700">
      <w:pPr>
        <w:jc w:val="both"/>
        <w:rPr>
          <w:rFonts w:ascii="HelveticaNeueLT Std" w:hAnsi="HelveticaNeueLT Std" w:cs="Arial"/>
          <w:sz w:val="24"/>
          <w:szCs w:val="24"/>
        </w:rPr>
      </w:pPr>
    </w:p>
    <w:p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rsidR="00D91700" w:rsidRPr="00FE02B1" w:rsidRDefault="00D91700" w:rsidP="00D91700">
      <w:pPr>
        <w:ind w:left="426" w:hanging="426"/>
        <w:jc w:val="both"/>
        <w:rPr>
          <w:rFonts w:ascii="HelveticaNeueLT Std" w:hAnsi="HelveticaNeueLT Std" w:cs="Arial"/>
          <w:sz w:val="16"/>
          <w:szCs w:val="16"/>
          <w:highlight w:val="yellow"/>
        </w:rPr>
      </w:pPr>
    </w:p>
    <w:p w:rsidR="00274206" w:rsidRPr="001B3158" w:rsidRDefault="00980D2D" w:rsidP="001A5119">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sidR="00BB3485" w:rsidRPr="001B3158">
        <w:rPr>
          <w:rFonts w:ascii="HelveticaNeueLT Std" w:hAnsi="HelveticaNeueLT Std" w:cs="Arial"/>
          <w:sz w:val="24"/>
          <w:szCs w:val="24"/>
          <w:highlight w:val="yellow"/>
        </w:rPr>
        <w:t xml:space="preserve">día </w:t>
      </w:r>
      <w:r w:rsidR="0081387D">
        <w:rPr>
          <w:rFonts w:ascii="HelveticaNeueLT Std" w:hAnsi="HelveticaNeueLT Std" w:cs="Arial"/>
          <w:sz w:val="24"/>
          <w:szCs w:val="24"/>
          <w:highlight w:val="yellow"/>
        </w:rPr>
        <w:t>0</w:t>
      </w:r>
      <w:r w:rsidR="00A85404">
        <w:rPr>
          <w:rFonts w:ascii="HelveticaNeueLT Std" w:hAnsi="HelveticaNeueLT Std" w:cs="Arial"/>
          <w:sz w:val="24"/>
          <w:szCs w:val="24"/>
          <w:highlight w:val="yellow"/>
        </w:rPr>
        <w:t>6</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 xml:space="preserve">de </w:t>
      </w:r>
      <w:r w:rsidR="0081387D">
        <w:rPr>
          <w:rFonts w:ascii="HelveticaNeueLT Std" w:hAnsi="HelveticaNeueLT Std" w:cs="Arial"/>
          <w:b/>
          <w:bCs/>
          <w:sz w:val="24"/>
          <w:szCs w:val="24"/>
          <w:highlight w:val="yellow"/>
        </w:rPr>
        <w:t>Noviembre</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23</w:t>
      </w:r>
      <w:r w:rsidR="00BB3485"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4357FB">
        <w:rPr>
          <w:rFonts w:ascii="HelveticaNeueLT Std" w:hAnsi="HelveticaNeueLT Std" w:cs="Arial"/>
          <w:b/>
          <w:bCs/>
          <w:sz w:val="24"/>
          <w:szCs w:val="24"/>
          <w:highlight w:val="yellow"/>
        </w:rPr>
        <w:t>1</w:t>
      </w:r>
      <w:r w:rsidR="00BB3485">
        <w:rPr>
          <w:rFonts w:ascii="HelveticaNeueLT Std" w:hAnsi="HelveticaNeueLT Std" w:cs="Arial"/>
          <w:b/>
          <w:bCs/>
          <w:sz w:val="24"/>
          <w:szCs w:val="24"/>
          <w:highlight w:val="yellow"/>
        </w:rPr>
        <w:t>:00</w:t>
      </w:r>
      <w:r w:rsidR="00BB3485" w:rsidRPr="00083C01">
        <w:rPr>
          <w:rFonts w:ascii="Arial" w:eastAsia="Times New Roman" w:hAnsi="Arial"/>
          <w:b/>
          <w:color w:val="000000"/>
          <w:sz w:val="18"/>
          <w:szCs w:val="24"/>
        </w:rPr>
        <w:t xml:space="preserve"> </w:t>
      </w:r>
      <w:r w:rsidR="00EF4788" w:rsidRPr="00EF4788">
        <w:rPr>
          <w:rFonts w:ascii="HelveticaNeueLT Std" w:hAnsi="HelveticaNeueLT Std" w:cs="Arial"/>
          <w:sz w:val="24"/>
          <w:szCs w:val="24"/>
          <w:highlight w:val="yellow"/>
        </w:rPr>
        <w:t>punto de reunion</w:t>
      </w:r>
      <w:r w:rsidR="001A5119" w:rsidRPr="001A5119">
        <w:rPr>
          <w:rFonts w:ascii="HelveticaNeueLT Std" w:hAnsi="HelveticaNeueLT Std" w:cs="Arial"/>
          <w:sz w:val="24"/>
          <w:szCs w:val="24"/>
          <w:highlight w:val="yellow"/>
        </w:rPr>
        <w:t>,</w:t>
      </w:r>
      <w:r w:rsidR="00274206" w:rsidRPr="00636628">
        <w:rPr>
          <w:rFonts w:ascii="HelveticaNeueLT Std" w:hAnsi="HelveticaNeueLT Std" w:cs="Arial"/>
          <w:sz w:val="24"/>
          <w:szCs w:val="24"/>
          <w:highlight w:val="yellow"/>
        </w:rPr>
        <w:t xml:space="preserve"> donde se realizará</w:t>
      </w:r>
      <w:r w:rsidR="00274206" w:rsidRPr="00300B71">
        <w:rPr>
          <w:rFonts w:ascii="HelveticaNeueLT Std" w:hAnsi="HelveticaNeueLT Std" w:cs="Arial"/>
          <w:sz w:val="24"/>
          <w:szCs w:val="24"/>
          <w:highlight w:val="yellow"/>
        </w:rPr>
        <w:t xml:space="preserve"> </w:t>
      </w:r>
      <w:r w:rsidR="004357FB">
        <w:rPr>
          <w:rFonts w:ascii="HelveticaNeueLT Std" w:hAnsi="HelveticaNeueLT Std" w:cs="Arial"/>
          <w:sz w:val="24"/>
          <w:szCs w:val="24"/>
          <w:highlight w:val="yellow"/>
        </w:rPr>
        <w:t>e</w:t>
      </w:r>
      <w:r w:rsidR="00274206" w:rsidRPr="00300B71">
        <w:rPr>
          <w:rFonts w:ascii="HelveticaNeueLT Std" w:hAnsi="HelveticaNeueLT Std" w:cs="Arial"/>
          <w:sz w:val="24"/>
          <w:szCs w:val="24"/>
          <w:highlight w:val="yellow"/>
        </w:rPr>
        <w:t>n</w:t>
      </w:r>
      <w:r w:rsidR="00274206" w:rsidRPr="00C8617A">
        <w:rPr>
          <w:rFonts w:ascii="HelveticaNeueLT Std" w:hAnsi="HelveticaNeueLT Std" w:cs="Arial"/>
          <w:sz w:val="24"/>
          <w:szCs w:val="24"/>
          <w:highlight w:val="yellow"/>
        </w:rPr>
        <w:t xml:space="preserve"> </w:t>
      </w:r>
      <w:r w:rsidR="004357FB" w:rsidRPr="004357FB">
        <w:rPr>
          <w:rFonts w:ascii="HelveticaNeueLT Std" w:hAnsi="HelveticaNeueLT Std" w:cs="Arial"/>
          <w:sz w:val="24"/>
          <w:szCs w:val="24"/>
          <w:highlight w:val="yellow"/>
        </w:rPr>
        <w:t>C4 Blvd. Luis Donaldo Colosio</w:t>
      </w:r>
      <w:r w:rsidR="0081387D" w:rsidRPr="0081387D">
        <w:rPr>
          <w:rFonts w:ascii="HelveticaNeueLT Std" w:hAnsi="HelveticaNeueLT Std" w:cs="Arial"/>
          <w:sz w:val="24"/>
          <w:szCs w:val="24"/>
          <w:highlight w:val="yellow"/>
        </w:rPr>
        <w:t>, en la localidad de La Paz, Municipio de La Paz, Baja California Sur</w:t>
      </w:r>
      <w:r w:rsidR="0081387D" w:rsidRPr="00C8617A">
        <w:rPr>
          <w:rFonts w:ascii="HelveticaNeueLT Std" w:hAnsi="HelveticaNeueLT Std" w:cs="Arial"/>
          <w:sz w:val="24"/>
          <w:szCs w:val="24"/>
          <w:highlight w:val="yellow"/>
        </w:rPr>
        <w:t xml:space="preserve"> </w:t>
      </w:r>
      <w:r w:rsidR="00274206" w:rsidRPr="00C8617A">
        <w:rPr>
          <w:rFonts w:ascii="HelveticaNeueLT Std" w:hAnsi="HelveticaNeueLT Std" w:cs="Arial"/>
          <w:sz w:val="24"/>
          <w:szCs w:val="24"/>
          <w:highlight w:val="yellow"/>
        </w:rPr>
        <w:t>recorrido</w:t>
      </w:r>
      <w:r w:rsidR="00274206" w:rsidRPr="001B3158">
        <w:rPr>
          <w:rFonts w:ascii="HelveticaNeueLT Std" w:hAnsi="HelveticaNeueLT Std" w:cs="Arial"/>
          <w:sz w:val="24"/>
          <w:szCs w:val="24"/>
          <w:highlight w:val="yellow"/>
        </w:rPr>
        <w:t xml:space="preserve"> por el sitio donde se van a llevar a cabo la ejecución de los trabajos.</w:t>
      </w:r>
    </w:p>
    <w:p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175F64" w:rsidRPr="001B3158">
        <w:rPr>
          <w:rFonts w:ascii="HelveticaNeueLT Std" w:hAnsi="HelveticaNeueLT Std" w:cs="Arial"/>
          <w:sz w:val="24"/>
          <w:szCs w:val="24"/>
          <w:highlight w:val="yellow"/>
        </w:rPr>
        <w:t xml:space="preserve">día </w:t>
      </w:r>
      <w:r w:rsidR="002123BB">
        <w:rPr>
          <w:rFonts w:ascii="HelveticaNeueLT Std" w:hAnsi="HelveticaNeueLT Std" w:cs="Arial"/>
          <w:sz w:val="24"/>
          <w:szCs w:val="24"/>
          <w:highlight w:val="yellow"/>
        </w:rPr>
        <w:t>0</w:t>
      </w:r>
      <w:r w:rsidR="00A85404">
        <w:rPr>
          <w:rFonts w:ascii="HelveticaNeueLT Std" w:hAnsi="HelveticaNeueLT Std" w:cs="Arial"/>
          <w:sz w:val="24"/>
          <w:szCs w:val="24"/>
          <w:highlight w:val="yellow"/>
        </w:rPr>
        <w:t>6</w:t>
      </w:r>
      <w:r w:rsidR="002123BB">
        <w:rPr>
          <w:rFonts w:ascii="HelveticaNeueLT Std" w:hAnsi="HelveticaNeueLT Std" w:cs="Arial"/>
          <w:b/>
          <w:bCs/>
          <w:sz w:val="24"/>
          <w:szCs w:val="24"/>
          <w:highlight w:val="yellow"/>
        </w:rPr>
        <w:t xml:space="preserve"> </w:t>
      </w:r>
      <w:r w:rsidR="002123BB" w:rsidRPr="001B3158">
        <w:rPr>
          <w:rFonts w:ascii="HelveticaNeueLT Std" w:hAnsi="HelveticaNeueLT Std" w:cs="Arial"/>
          <w:b/>
          <w:bCs/>
          <w:sz w:val="24"/>
          <w:szCs w:val="24"/>
          <w:highlight w:val="yellow"/>
        </w:rPr>
        <w:t xml:space="preserve">de </w:t>
      </w:r>
      <w:r w:rsidR="002123BB">
        <w:rPr>
          <w:rFonts w:ascii="HelveticaNeueLT Std" w:hAnsi="HelveticaNeueLT Std" w:cs="Arial"/>
          <w:b/>
          <w:bCs/>
          <w:sz w:val="24"/>
          <w:szCs w:val="24"/>
          <w:highlight w:val="yellow"/>
        </w:rPr>
        <w:t xml:space="preserve">Noviembre </w:t>
      </w:r>
      <w:r w:rsidR="002123BB" w:rsidRPr="001B3158">
        <w:rPr>
          <w:rFonts w:ascii="HelveticaNeueLT Std" w:hAnsi="HelveticaNeueLT Std" w:cs="Arial"/>
          <w:b/>
          <w:bCs/>
          <w:sz w:val="24"/>
          <w:szCs w:val="24"/>
          <w:highlight w:val="yellow"/>
        </w:rPr>
        <w:t>del 20</w:t>
      </w:r>
      <w:r w:rsidR="002123BB">
        <w:rPr>
          <w:rFonts w:ascii="HelveticaNeueLT Std" w:hAnsi="HelveticaNeueLT Std" w:cs="Arial"/>
          <w:b/>
          <w:bCs/>
          <w:sz w:val="24"/>
          <w:szCs w:val="24"/>
          <w:highlight w:val="yellow"/>
        </w:rPr>
        <w:t>23</w:t>
      </w:r>
      <w:r w:rsidR="002123BB"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4357FB">
        <w:rPr>
          <w:rFonts w:ascii="HelveticaNeueLT Std" w:hAnsi="HelveticaNeueLT Std" w:cs="Arial"/>
          <w:b/>
          <w:bCs/>
          <w:sz w:val="24"/>
          <w:szCs w:val="24"/>
          <w:highlight w:val="yellow"/>
        </w:rPr>
        <w:t>1</w:t>
      </w:r>
      <w:r w:rsidR="00BB3485">
        <w:rPr>
          <w:rFonts w:ascii="HelveticaNeueLT Std" w:hAnsi="HelveticaNeueLT Std" w:cs="Arial"/>
          <w:b/>
          <w:bCs/>
          <w:sz w:val="24"/>
          <w:szCs w:val="24"/>
          <w:highlight w:val="yellow"/>
        </w:rPr>
        <w:t>:30</w:t>
      </w:r>
      <w:r w:rsidR="00BB3485"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punto de reunion</w:t>
      </w:r>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rsidR="00D91700" w:rsidRPr="001B3158" w:rsidRDefault="00D91700" w:rsidP="00D91700">
      <w:pPr>
        <w:ind w:left="426"/>
        <w:jc w:val="both"/>
        <w:rPr>
          <w:rFonts w:ascii="HelveticaNeueLT Std" w:hAnsi="HelveticaNeueLT Std" w:cs="Arial"/>
          <w:sz w:val="24"/>
          <w:szCs w:val="24"/>
          <w:highlight w:val="yellow"/>
        </w:rPr>
      </w:pPr>
    </w:p>
    <w:p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rsidR="001B3158" w:rsidRDefault="001B3158" w:rsidP="00D91700">
      <w:pPr>
        <w:ind w:left="426"/>
        <w:jc w:val="both"/>
        <w:rPr>
          <w:rFonts w:ascii="HelveticaNeueLT Std" w:hAnsi="HelveticaNeueLT Std" w:cs="Arial"/>
          <w:sz w:val="24"/>
          <w:szCs w:val="24"/>
        </w:rPr>
      </w:pPr>
    </w:p>
    <w:p w:rsidR="00D91700" w:rsidRPr="00F1550B" w:rsidRDefault="001B3158" w:rsidP="00F1550B">
      <w:pPr>
        <w:ind w:left="426"/>
        <w:jc w:val="both"/>
        <w:rPr>
          <w:rFonts w:ascii="HelveticaNeueLT Std" w:hAnsi="HelveticaNeueLT Std" w:cs="Arial"/>
          <w:sz w:val="24"/>
          <w:szCs w:val="24"/>
          <w:highlight w:val="cyan"/>
        </w:rPr>
      </w:pPr>
      <w:r w:rsidRPr="00270EC2">
        <w:rPr>
          <w:rFonts w:ascii="HelveticaNeueLT Std" w:hAnsi="HelveticaNeueLT Std" w:cs="Arial"/>
          <w:sz w:val="24"/>
          <w:szCs w:val="24"/>
          <w:highlight w:val="cyan"/>
        </w:rPr>
        <w:t>Asi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pagina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rsidR="00F1550B" w:rsidRPr="00F1550B" w:rsidRDefault="00F1550B" w:rsidP="00F1550B">
      <w:pPr>
        <w:ind w:left="426"/>
        <w:jc w:val="both"/>
        <w:rPr>
          <w:rFonts w:ascii="HelveticaNeueLT Std" w:hAnsi="HelveticaNeueLT Std" w:cs="Arial"/>
          <w:sz w:val="24"/>
          <w:szCs w:val="24"/>
          <w:highlight w:val="cyan"/>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mas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mas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Medio Ambiente y Recursos Natuales,</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Públicas  Federal.</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rsidR="00D91700" w:rsidRPr="001B3158" w:rsidRDefault="00D91700" w:rsidP="00D91700">
      <w:pPr>
        <w:ind w:left="567" w:hanging="567"/>
        <w:jc w:val="both"/>
        <w:rPr>
          <w:rFonts w:ascii="HelveticaNeueLT Std" w:hAnsi="HelveticaNeueLT Std" w:cs="Arial"/>
          <w:b/>
          <w:sz w:val="24"/>
          <w:szCs w:val="24"/>
        </w:rPr>
      </w:pPr>
    </w:p>
    <w:p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La aplicación del  5 al millar por el Servicio de vigilancia, inspección y control que las leyes de la materia se encomienda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 xml:space="preserve">b.-   El 0.2% (cero punto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rsidR="001904F1" w:rsidRPr="001B3158" w:rsidRDefault="001904F1" w:rsidP="00D91700">
      <w:pPr>
        <w:tabs>
          <w:tab w:val="left" w:pos="567"/>
        </w:tabs>
        <w:ind w:left="1134" w:hanging="567"/>
        <w:jc w:val="both"/>
        <w:rPr>
          <w:rFonts w:ascii="HelveticaNeueLT Std" w:hAnsi="HelveticaNeueLT Std"/>
          <w:b/>
          <w:spacing w:val="-3"/>
          <w:sz w:val="24"/>
          <w:szCs w:val="24"/>
        </w:rPr>
      </w:pPr>
    </w:p>
    <w:p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rsidR="001904F1" w:rsidRDefault="001904F1" w:rsidP="00D91700">
      <w:pPr>
        <w:jc w:val="both"/>
        <w:rPr>
          <w:rFonts w:ascii="HelveticaNeueLT Std" w:hAnsi="HelveticaNeueLT Std"/>
          <w:b/>
          <w:spacing w:val="-3"/>
          <w:sz w:val="24"/>
          <w:szCs w:val="24"/>
        </w:rPr>
      </w:pPr>
    </w:p>
    <w:p w:rsidR="00977FD0" w:rsidRPr="001B3158" w:rsidRDefault="00977FD0" w:rsidP="00D91700">
      <w:pPr>
        <w:jc w:val="both"/>
        <w:rPr>
          <w:rFonts w:ascii="HelveticaNeueLT Std" w:hAnsi="HelveticaNeueLT Std"/>
          <w:b/>
          <w:spacing w:val="-3"/>
          <w:sz w:val="24"/>
          <w:szCs w:val="24"/>
        </w:rPr>
      </w:pPr>
    </w:p>
    <w:p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G) Penas  convencionales.-</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En caso de que por causas imputables al CONTRATISTA existan atrasos en la ejecución de los trabajos conforme al programa de ejecución general convenido de los trabajos según  Anexo F (Programa de obra), “LA DEPENDENCIA” le aplicará las penas convencionales siguientes: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rsidR="00D91700" w:rsidRPr="001B3158" w:rsidRDefault="00D91700" w:rsidP="00D91700">
      <w:pPr>
        <w:ind w:left="709" w:hanging="709"/>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El atraso se determinará a partir del día natural siguiente al de la fecha establecida para la culminación de la partida considerada como fecha o evento crítico, incluyendo las modificaciones que se hubieren acordado formalmente por las partes mediante los convenios correspondientes e incluyendo el importe de los ajustes de costos que, en su caso, se hubieren otorgado.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rsidR="00D91700" w:rsidRPr="001B3158" w:rsidRDefault="00D91700" w:rsidP="00D91700">
      <w:pPr>
        <w:ind w:left="1134" w:hanging="567"/>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rsidR="00D91700" w:rsidRPr="001B3158" w:rsidRDefault="00D91700" w:rsidP="00D91700">
      <w:pPr>
        <w:ind w:left="709"/>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rsidR="00D91700" w:rsidRPr="001B3158" w:rsidRDefault="00D91700" w:rsidP="00D91700">
      <w:pPr>
        <w:tabs>
          <w:tab w:val="left" w:pos="-720"/>
        </w:tabs>
        <w:suppressAutoHyphens/>
        <w:jc w:val="both"/>
        <w:rPr>
          <w:rFonts w:ascii="HelveticaNeueLT Std" w:hAnsi="HelveticaNeueLT Std"/>
          <w:b/>
          <w:spacing w:val="-3"/>
          <w:sz w:val="24"/>
          <w:szCs w:val="24"/>
        </w:rPr>
      </w:pPr>
    </w:p>
    <w:p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rsidR="00EF7748" w:rsidRPr="001B3158" w:rsidRDefault="00EF7748"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rsidR="00D91700" w:rsidRDefault="00D91700" w:rsidP="00270EC2">
      <w:pPr>
        <w:tabs>
          <w:tab w:val="left" w:pos="-720"/>
        </w:tabs>
        <w:suppressAutoHyphens/>
        <w:ind w:left="1134" w:hanging="425"/>
        <w:jc w:val="both"/>
        <w:rPr>
          <w:rFonts w:ascii="HelveticaNeueLT Std" w:hAnsi="HelveticaNeueLT Std"/>
          <w:spacing w:val="-3"/>
          <w:sz w:val="16"/>
          <w:szCs w:val="16"/>
        </w:rPr>
      </w:pPr>
    </w:p>
    <w:p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rsidR="00270EC2" w:rsidRDefault="00270EC2" w:rsidP="00D91700">
      <w:pPr>
        <w:tabs>
          <w:tab w:val="left" w:pos="-720"/>
        </w:tabs>
        <w:suppressAutoHyphens/>
        <w:ind w:left="1276"/>
        <w:jc w:val="both"/>
        <w:rPr>
          <w:rFonts w:ascii="HelveticaNeueLT Std" w:hAnsi="HelveticaNeueLT Std"/>
          <w:spacing w:val="-3"/>
          <w:sz w:val="24"/>
          <w:szCs w:val="24"/>
        </w:rPr>
      </w:pPr>
    </w:p>
    <w:p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64 de la Ley de Obras Públicas y Servicios Relacionados con las Mismas del Estado y Municipios de Baja California Sur:</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rsidR="00B62C77" w:rsidRPr="001B3158" w:rsidRDefault="00B62C77" w:rsidP="00D91700">
      <w:pPr>
        <w:ind w:left="567"/>
        <w:jc w:val="both"/>
        <w:rPr>
          <w:rFonts w:ascii="HelveticaNeueLT Std" w:hAnsi="HelveticaNeueLT Std" w:cs="Arial"/>
          <w:b/>
          <w:color w:val="FF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presentaran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Despacho de la </w:t>
      </w:r>
      <w:r w:rsidR="0031306B">
        <w:rPr>
          <w:rFonts w:ascii="HelveticaNeueLT Std" w:hAnsi="HelveticaNeueLT Std" w:cs="Arial"/>
          <w:b/>
          <w:sz w:val="24"/>
          <w:szCs w:val="24"/>
          <w:highlight w:val="yellow"/>
        </w:rPr>
        <w:t>Direc</w:t>
      </w:r>
      <w:r w:rsidR="0088286B">
        <w:rPr>
          <w:rFonts w:ascii="HelveticaNeueLT Std" w:hAnsi="HelveticaNeueLT Std" w:cs="Arial"/>
          <w:b/>
          <w:sz w:val="24"/>
          <w:szCs w:val="24"/>
          <w:highlight w:val="yellow"/>
        </w:rPr>
        <w:t>cion</w:t>
      </w:r>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2123BB">
        <w:rPr>
          <w:rFonts w:ascii="HelveticaNeueLT Std" w:hAnsi="HelveticaNeueLT Std" w:cs="Arial"/>
          <w:b/>
          <w:sz w:val="24"/>
          <w:szCs w:val="24"/>
          <w:highlight w:val="yellow"/>
        </w:rPr>
        <w:t>1</w:t>
      </w:r>
      <w:r w:rsidR="00A85404">
        <w:rPr>
          <w:rFonts w:ascii="HelveticaNeueLT Std" w:hAnsi="HelveticaNeueLT Std" w:cs="Arial"/>
          <w:b/>
          <w:sz w:val="24"/>
          <w:szCs w:val="24"/>
          <w:highlight w:val="yellow"/>
        </w:rPr>
        <w:t>3</w:t>
      </w:r>
      <w:r w:rsidR="00BB3485" w:rsidRPr="001B3158">
        <w:rPr>
          <w:rFonts w:ascii="HelveticaNeueLT Std" w:hAnsi="HelveticaNeueLT Std" w:cs="Arial"/>
          <w:b/>
          <w:bCs/>
          <w:sz w:val="24"/>
          <w:szCs w:val="24"/>
          <w:highlight w:val="yellow"/>
        </w:rPr>
        <w:t xml:space="preserve"> de </w:t>
      </w:r>
      <w:r w:rsidR="002123BB">
        <w:rPr>
          <w:rFonts w:ascii="HelveticaNeueLT Std" w:hAnsi="HelveticaNeueLT Std" w:cs="Arial"/>
          <w:b/>
          <w:bCs/>
          <w:sz w:val="24"/>
          <w:szCs w:val="24"/>
          <w:highlight w:val="yellow"/>
        </w:rPr>
        <w:t>Noviembre</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 xml:space="preserve">23 </w:t>
      </w:r>
      <w:r w:rsidR="00BB3485" w:rsidRPr="001B3158">
        <w:rPr>
          <w:rFonts w:ascii="HelveticaNeueLT Std" w:hAnsi="HelveticaNeueLT Std" w:cs="Arial"/>
          <w:sz w:val="24"/>
          <w:szCs w:val="24"/>
          <w:highlight w:val="yellow"/>
        </w:rPr>
        <w:t>a las</w:t>
      </w:r>
      <w:r w:rsidR="00BB3485" w:rsidRPr="001B3158">
        <w:rPr>
          <w:rFonts w:ascii="HelveticaNeueLT Std" w:hAnsi="HelveticaNeueLT Std" w:cs="Arial"/>
          <w:b/>
          <w:sz w:val="24"/>
          <w:szCs w:val="24"/>
          <w:highlight w:val="yellow"/>
        </w:rPr>
        <w:t xml:space="preserve"> </w:t>
      </w:r>
      <w:r w:rsidR="0058194F">
        <w:rPr>
          <w:rFonts w:ascii="HelveticaNeueLT Std" w:hAnsi="HelveticaNeueLT Std" w:cs="Arial"/>
          <w:b/>
          <w:sz w:val="24"/>
          <w:szCs w:val="24"/>
          <w:highlight w:val="yellow"/>
        </w:rPr>
        <w:t>1</w:t>
      </w:r>
      <w:r w:rsidR="004357FB">
        <w:rPr>
          <w:rFonts w:ascii="HelveticaNeueLT Std" w:hAnsi="HelveticaNeueLT Std" w:cs="Arial"/>
          <w:b/>
          <w:sz w:val="24"/>
          <w:szCs w:val="24"/>
          <w:highlight w:val="yellow"/>
        </w:rPr>
        <w:t>2</w:t>
      </w:r>
      <w:bookmarkStart w:id="0" w:name="_GoBack"/>
      <w:bookmarkEnd w:id="0"/>
      <w:r w:rsidR="00BB3485" w:rsidRPr="001B3158">
        <w:rPr>
          <w:rFonts w:ascii="HelveticaNeueLT Std" w:hAnsi="HelveticaNeueLT Std" w:cs="Arial"/>
          <w:b/>
          <w:sz w:val="24"/>
          <w:szCs w:val="24"/>
          <w:highlight w:val="yellow"/>
        </w:rPr>
        <w:t>:</w:t>
      </w:r>
      <w:r w:rsidR="00BB3485">
        <w:rPr>
          <w:rFonts w:ascii="HelveticaNeueLT Std" w:hAnsi="HelveticaNeueLT Std" w:cs="Arial"/>
          <w:b/>
          <w:sz w:val="24"/>
          <w:szCs w:val="24"/>
          <w:highlight w:val="yellow"/>
        </w:rPr>
        <w:t>00</w:t>
      </w:r>
      <w:r w:rsidR="00BB3485" w:rsidRPr="001B3158">
        <w:rPr>
          <w:rFonts w:ascii="HelveticaNeueLT Std" w:hAnsi="HelveticaNeueLT Std" w:cs="Arial"/>
          <w:b/>
          <w:sz w:val="24"/>
          <w:szCs w:val="24"/>
          <w:highlight w:val="yellow"/>
        </w:rPr>
        <w:t xml:space="preserve"> horas</w:t>
      </w:r>
      <w:r w:rsidRPr="001B3158">
        <w:rPr>
          <w:rFonts w:ascii="HelveticaNeueLT Std" w:hAnsi="HelveticaNeueLT Std" w:cs="Arial"/>
          <w:b/>
          <w:sz w:val="24"/>
          <w:szCs w:val="24"/>
          <w:highlight w:val="yellow"/>
        </w:rPr>
        <w:t>,</w:t>
      </w:r>
      <w:r w:rsidRPr="001B3158">
        <w:rPr>
          <w:rFonts w:ascii="HelveticaNeueLT Std" w:hAnsi="HelveticaNeueLT Std" w:cs="Arial"/>
          <w:sz w:val="24"/>
          <w:szCs w:val="24"/>
          <w:highlight w:val="yellow"/>
        </w:rPr>
        <w:t xml:space="preserve">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dara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rsidR="00D91700" w:rsidRPr="001B3158" w:rsidRDefault="00D91700" w:rsidP="00D91700">
      <w:pPr>
        <w:jc w:val="both"/>
        <w:rPr>
          <w:rFonts w:ascii="HelveticaNeueLT Std" w:hAnsi="HelveticaNeueLT Std" w:cs="Arial"/>
          <w:sz w:val="24"/>
          <w:szCs w:val="24"/>
        </w:rPr>
      </w:pPr>
    </w:p>
    <w:p w:rsidR="00554D14" w:rsidRPr="001B3158" w:rsidRDefault="00554D14" w:rsidP="00554D14">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 xml:space="preserve">El sobre de la proposición deberá ser dirigido </w:t>
      </w:r>
      <w:r>
        <w:rPr>
          <w:rFonts w:ascii="HelveticaNeueLT Std" w:hAnsi="HelveticaNeueLT Std" w:cs="Arial"/>
        </w:rPr>
        <w:t xml:space="preserve">a </w:t>
      </w:r>
      <w:r w:rsidRPr="001D44D8">
        <w:rPr>
          <w:rFonts w:ascii="HelveticaNeueLT Std" w:hAnsi="HelveticaNeueLT Std" w:cs="Arial"/>
        </w:rPr>
        <w:t>Paulina del Carmen García López</w:t>
      </w:r>
      <w:r w:rsidRPr="001D44D8">
        <w:rPr>
          <w:rFonts w:ascii="HelveticaNeueLT Std" w:hAnsi="HelveticaNeueLT Std" w:cs="Arial"/>
        </w:rPr>
        <w:br/>
        <w:t>Subsecretaria de Infraestructura y Obras Publicas de la</w:t>
      </w:r>
      <w:r>
        <w:rPr>
          <w:rFonts w:ascii="HelveticaNeueLT Std" w:hAnsi="HelveticaNeueLT Std" w:cs="Arial"/>
        </w:rPr>
        <w:t xml:space="preserve"> </w:t>
      </w:r>
      <w:r w:rsidRPr="00AA4BDE">
        <w:rPr>
          <w:rFonts w:ascii="HelveticaNeueLT Std" w:hAnsi="HelveticaNeueLT Std" w:cs="Arial"/>
        </w:rPr>
        <w:t>Secretari</w:t>
      </w:r>
      <w:r>
        <w:rPr>
          <w:rFonts w:ascii="HelveticaNeueLT Std" w:hAnsi="HelveticaNeueLT Std" w:cs="Arial"/>
        </w:rPr>
        <w:t>a</w:t>
      </w:r>
      <w:r w:rsidRPr="00AA4BDE">
        <w:rPr>
          <w:rFonts w:ascii="HelveticaNeueLT Std" w:hAnsi="HelveticaNeueLT Std" w:cs="Arial"/>
        </w:rPr>
        <w:t xml:space="preserve"> de Planeación Urbana, Infraestructura</w:t>
      </w:r>
      <w:r>
        <w:rPr>
          <w:rFonts w:ascii="HelveticaNeueLT Std" w:hAnsi="HelveticaNeueLT Std" w:cs="Arial"/>
        </w:rPr>
        <w:t xml:space="preserve">, </w:t>
      </w:r>
      <w:r w:rsidRPr="00AA4BDE">
        <w:rPr>
          <w:rFonts w:ascii="HelveticaNeueLT Std" w:hAnsi="HelveticaNeueLT Std" w:cs="Arial"/>
        </w:rPr>
        <w:t xml:space="preserve"> M</w:t>
      </w:r>
      <w:r>
        <w:rPr>
          <w:rFonts w:ascii="HelveticaNeueLT Std" w:hAnsi="HelveticaNeueLT Std" w:cs="Arial"/>
        </w:rPr>
        <w:t xml:space="preserve">ovilidad, Medio Ambiente y Recursos Naturales </w:t>
      </w:r>
      <w:r w:rsidRPr="00AA4BDE">
        <w:rPr>
          <w:rFonts w:ascii="HelveticaNeueLT Std" w:hAnsi="HelveticaNeueLT Std" w:cs="Arial"/>
        </w:rPr>
        <w:t>del Gobierno del Estado de Baja California Sur, y mencionar claramente el nombre,</w:t>
      </w:r>
      <w:r w:rsidRPr="001B3158">
        <w:rPr>
          <w:rFonts w:ascii="HelveticaNeueLT Std" w:hAnsi="HelveticaNeueLT Std" w:cs="Arial"/>
        </w:rPr>
        <w:t xml:space="preserve"> firma del pro</w:t>
      </w:r>
      <w:r>
        <w:rPr>
          <w:rFonts w:ascii="HelveticaNeueLT Std" w:hAnsi="HelveticaNeueLT Std" w:cs="Arial"/>
        </w:rPr>
        <w:t>ponente, el número de concurso, nombre del Secretario y nombre de la obra.</w:t>
      </w:r>
    </w:p>
    <w:p w:rsidR="00D91700" w:rsidRPr="00554D14"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El sobre podrá ser enviado a la dirección señalada en el inciso C de la cláusula tercera de estas bases, con la oportunidad para que este disponible en la fecha y hora determinada para el acto de presentac</w:t>
      </w:r>
      <w:r w:rsidR="00C50AA0">
        <w:rPr>
          <w:rFonts w:ascii="HelveticaNeueLT Std" w:hAnsi="HelveticaNeueLT Std" w:cs="Arial"/>
          <w:sz w:val="24"/>
          <w:szCs w:val="24"/>
          <w:highlight w:val="green"/>
        </w:rPr>
        <w:t>ión y apertura de proposiciones, con el nombre de la licitacion, numero y fecha.</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catalogo de conceptos en el que se consignan los precios y el importe total de los trabajos objeto de la licitación y demás documentos que a criterio de la convocante sean necesarios;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rsidR="00D91700" w:rsidRPr="001B3158" w:rsidRDefault="00D91700" w:rsidP="00D91700">
      <w:pPr>
        <w:jc w:val="both"/>
        <w:rPr>
          <w:rFonts w:ascii="HelveticaNeueLT Std" w:hAnsi="HelveticaNeueLT Std" w:cs="Arial"/>
          <w:b/>
          <w:sz w:val="16"/>
          <w:szCs w:val="16"/>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rsidR="00D91700" w:rsidRPr="001B3158" w:rsidRDefault="00D91700" w:rsidP="00D91700">
      <w:pPr>
        <w:spacing w:after="120"/>
        <w:rPr>
          <w:rFonts w:ascii="HelveticaNeueLT Std" w:hAnsi="HelveticaNeueLT Std" w:cs="Arial"/>
          <w:b/>
          <w:sz w:val="24"/>
          <w:szCs w:val="24"/>
        </w:rPr>
      </w:pPr>
      <w:r w:rsidRPr="001B3158">
        <w:rPr>
          <w:rFonts w:ascii="HelveticaNeueLT Std" w:hAnsi="HelveticaNeueLT Std" w:cs="Arial"/>
          <w:b/>
          <w:sz w:val="24"/>
          <w:szCs w:val="24"/>
        </w:rPr>
        <w:t>Para adjudicar el contrato se tomara en cuenta lo siguiente:</w:t>
      </w: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La congruencia y factibilidad de los programas propuestos (con erogaciones), programa de utilización de maquinaria, programa de utilización de equipo, programa del personal administrativo y de la ejecución de la obra y el programa de obra, así como la disponibilidad del equipo que pretenda utilizar para la ejecución de los trabajos de acuerdo con las especificaciones y dentro del plazo estipulado en estas Bases de Licitación.</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rsidR="00D91700" w:rsidRPr="001B3158" w:rsidRDefault="00D91700" w:rsidP="00D91700">
      <w:pPr>
        <w:ind w:left="720"/>
        <w:jc w:val="both"/>
        <w:rPr>
          <w:rFonts w:ascii="HelveticaNeueLT Std" w:hAnsi="HelveticaNeueLT Std" w:cs="Arial"/>
          <w:sz w:val="16"/>
          <w:szCs w:val="16"/>
        </w:rPr>
      </w:pPr>
    </w:p>
    <w:p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t>Que no se encuentren en retraso con obras contratadas con el Gobierno del Estado por causas imputables a ellos mismos.</w:t>
      </w:r>
    </w:p>
    <w:p w:rsidR="001D6745" w:rsidRDefault="001D6745" w:rsidP="001D6745">
      <w:pPr>
        <w:pStyle w:val="Prrafodelista"/>
        <w:rPr>
          <w:rFonts w:ascii="HelveticaNeueLT Std" w:hAnsi="HelveticaNeueLT Std" w:cs="Arial"/>
          <w:sz w:val="24"/>
          <w:szCs w:val="24"/>
        </w:rPr>
      </w:pPr>
    </w:p>
    <w:p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Compranet-B.C.S.”</w:t>
      </w:r>
    </w:p>
    <w:p w:rsidR="00BC1818" w:rsidRPr="001B3158" w:rsidRDefault="00BC1818" w:rsidP="001D6745">
      <w:pPr>
        <w:ind w:left="720"/>
        <w:jc w:val="both"/>
        <w:rPr>
          <w:rFonts w:ascii="HelveticaNeueLT Std" w:hAnsi="HelveticaNeueLT Std" w:cs="Arial"/>
          <w:sz w:val="24"/>
          <w:szCs w:val="24"/>
        </w:rPr>
      </w:pPr>
    </w:p>
    <w:p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r w:rsidR="001D6745" w:rsidRPr="001D6745">
        <w:rPr>
          <w:rFonts w:ascii="HelveticaNeueLT Std" w:hAnsi="HelveticaNeueLT Std" w:cs="Arial"/>
          <w:sz w:val="24"/>
          <w:szCs w:val="24"/>
        </w:rPr>
        <w:t xml:space="preserve">halla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rsidR="00D91700" w:rsidRPr="001D6745"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rsidR="00D91700" w:rsidRPr="001B3158" w:rsidRDefault="00D91700" w:rsidP="00D91700">
      <w:pPr>
        <w:jc w:val="both"/>
        <w:rPr>
          <w:rFonts w:ascii="HelveticaNeueLT Std" w:hAnsi="HelveticaNeueLT Std" w:cs="Arial"/>
          <w:bCs/>
          <w:sz w:val="24"/>
          <w:szCs w:val="24"/>
        </w:rPr>
      </w:pPr>
    </w:p>
    <w:p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rsidR="00D91700" w:rsidRDefault="00D91700" w:rsidP="00D91700">
      <w:pPr>
        <w:jc w:val="both"/>
        <w:rPr>
          <w:rFonts w:ascii="HelveticaNeueLT Std" w:hAnsi="HelveticaNeueLT Std" w:cs="Arial"/>
          <w:color w:val="000000"/>
          <w:sz w:val="24"/>
          <w:szCs w:val="24"/>
        </w:rPr>
      </w:pPr>
    </w:p>
    <w:p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resulto ganadora.</w:t>
      </w:r>
    </w:p>
    <w:p w:rsidR="00C1283A" w:rsidRPr="001B3158" w:rsidRDefault="00C1283A" w:rsidP="00D91700">
      <w:pPr>
        <w:jc w:val="both"/>
        <w:rPr>
          <w:rFonts w:ascii="HelveticaNeueLT Std" w:hAnsi="HelveticaNeueLT Std" w:cs="Arial"/>
          <w:color w:val="000000"/>
          <w:sz w:val="24"/>
          <w:szCs w:val="24"/>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t>Para la evaluación de las proposiciones se verificará:</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numPr>
          <w:ilvl w:val="1"/>
          <w:numId w:val="33"/>
        </w:numPr>
        <w:spacing w:after="120"/>
        <w:rPr>
          <w:rFonts w:ascii="HelveticaNeueLT Std" w:hAnsi="HelveticaNeueLT Std" w:cs="Arial"/>
          <w:sz w:val="24"/>
          <w:szCs w:val="24"/>
        </w:rPr>
      </w:pP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rsidR="00D91700" w:rsidRPr="001B3158" w:rsidRDefault="00D91700" w:rsidP="00D91700">
      <w:pPr>
        <w:tabs>
          <w:tab w:val="left" w:pos="1260"/>
        </w:tabs>
        <w:ind w:left="426"/>
        <w:jc w:val="both"/>
        <w:rPr>
          <w:rFonts w:ascii="HelveticaNeueLT Std" w:hAnsi="HelveticaNeueLT Std" w:cs="Arial"/>
          <w:sz w:val="24"/>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currículas del personal tengan firmas autógrafas y anexado copia de cedula profesional registrada ante la Secretaria de Educación Pública.</w:t>
      </w:r>
    </w:p>
    <w:p w:rsidR="00D91700" w:rsidRPr="001B3158" w:rsidRDefault="00D91700" w:rsidP="00D91700">
      <w:pPr>
        <w:ind w:left="708"/>
        <w:rPr>
          <w:rFonts w:ascii="HelveticaNeueLT Std" w:hAnsi="HelveticaNeueLT Std" w:cs="Arial"/>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rsidR="00D91700" w:rsidRPr="001B3158" w:rsidRDefault="00D91700" w:rsidP="00D91700">
      <w:pPr>
        <w:ind w:left="708"/>
        <w:rPr>
          <w:rFonts w:ascii="HelveticaNeueLT Std" w:hAnsi="HelveticaNeueLT Std" w:cs="Arial"/>
          <w:b/>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rsidR="00D91700" w:rsidRPr="001B3158" w:rsidRDefault="00D91700" w:rsidP="00D91700">
      <w:pPr>
        <w:ind w:left="708"/>
        <w:rPr>
          <w:rFonts w:ascii="HelveticaNeueLT Std" w:hAnsi="HelveticaNeueLT Std" w:cs="Arial"/>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el procedimiento constructivo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rsidR="00D91700" w:rsidRPr="001B3158" w:rsidRDefault="00D91700" w:rsidP="00D91700">
      <w:pPr>
        <w:jc w:val="both"/>
        <w:rPr>
          <w:rFonts w:ascii="HelveticaNeueLT Std" w:hAnsi="HelveticaNeueLT Std" w:cs="Arial"/>
          <w:b/>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rsidR="00D91700" w:rsidRPr="001B3158" w:rsidRDefault="00D91700" w:rsidP="00D91700">
      <w:pPr>
        <w:ind w:left="851"/>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rsidR="00D91700" w:rsidRPr="001B3158" w:rsidRDefault="00D91700" w:rsidP="00D91700">
      <w:pPr>
        <w:ind w:left="851"/>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rsidR="00D563EF" w:rsidRDefault="00D563EF" w:rsidP="00D91700">
      <w:pPr>
        <w:jc w:val="both"/>
        <w:rPr>
          <w:rFonts w:ascii="HelveticaNeueLT Std" w:hAnsi="HelveticaNeueLT Std" w:cs="Arial"/>
          <w:b/>
          <w:sz w:val="24"/>
          <w:szCs w:val="24"/>
        </w:rPr>
      </w:pPr>
    </w:p>
    <w:p w:rsidR="00D563EF" w:rsidRPr="001B3158" w:rsidRDefault="00D563EF"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Que la maquinaria y equipo de construcción considerados en su proposición sean los adecuados, necesarios y suficientes para ejecutar los trabajos objeto de la licitación, y que los datos coincidan con el listado de maquinaria y equipo presentado por “EL LICITANTE”.</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sean congruentes con el procedimiento de construcción propuesto por el licitante, o con las restricciones técnicas, cuando la dependencia fije un procedimiento.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Que en el consumo del material por unidad de medida, determinado por “EL LICITANTE” para el concepto de trabajo en que interviene, se consideren los desperdicios, mermas y, en su caso, los usos de acuerdo con la vida útil del material de que se trate.</w:t>
      </w:r>
      <w:r w:rsidRPr="001B3158">
        <w:rPr>
          <w:rFonts w:ascii="HelveticaNeueLT Std" w:hAnsi="HelveticaNeueLT Std" w:cs="Arial"/>
          <w:b/>
          <w:sz w:val="24"/>
          <w:szCs w:val="24"/>
        </w:rPr>
        <w:t xml:space="preserve"> </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rsidR="00D91700" w:rsidRPr="001B3158" w:rsidRDefault="00D91700" w:rsidP="00D91700">
      <w:pPr>
        <w:tabs>
          <w:tab w:val="left" w:pos="1701"/>
        </w:tabs>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rsidR="00D91700" w:rsidRPr="001B3158" w:rsidRDefault="00D91700" w:rsidP="00D91700">
      <w:pPr>
        <w:tabs>
          <w:tab w:val="left" w:pos="851"/>
        </w:tabs>
        <w:jc w:val="both"/>
        <w:rPr>
          <w:rFonts w:ascii="HelveticaNeueLT Std" w:hAnsi="HelveticaNeueLT Std" w:cs="Arial"/>
          <w:b/>
          <w:sz w:val="24"/>
          <w:szCs w:val="24"/>
        </w:rPr>
      </w:pPr>
    </w:p>
    <w:p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Que los precios unitarios de cada uno de los conceptos sean anotados con número y con letra, los cuales deben ser coincidentes entre sí y con sus respectivos análisis; en caso de diferencia, deberá prevalecer el que coincida con el análisis del precio unitario correspondiente o el consignado con letra cuando no se tenga dicho análisis.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 la maquinaria y equipo de construcción requerido se hayan determinado por hora efectiva de trabajo, debiendo analizarse para cada máquina o equipo, incluyendo, cuando sea el caso, los accesorios que tenga integrados.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rsidR="00D91700" w:rsidRPr="001B3158" w:rsidRDefault="00D91700" w:rsidP="00D91700">
      <w:pPr>
        <w:jc w:val="both"/>
        <w:rPr>
          <w:rFonts w:ascii="HelveticaNeueLT Std" w:hAnsi="HelveticaNeueLT Std" w:cs="Arial"/>
          <w:sz w:val="24"/>
          <w:szCs w:val="24"/>
        </w:rPr>
      </w:pPr>
    </w:p>
    <w:p w:rsidR="00D91700" w:rsidRDefault="00D91700" w:rsidP="00D91700">
      <w:pPr>
        <w:jc w:val="both"/>
        <w:rPr>
          <w:rFonts w:ascii="HelveticaNeueLT Std" w:hAnsi="HelveticaNeueLT Std" w:cs="Arial"/>
          <w:sz w:val="24"/>
          <w:szCs w:val="24"/>
        </w:rPr>
      </w:pPr>
    </w:p>
    <w:p w:rsidR="00D563EF" w:rsidRPr="001B3158" w:rsidRDefault="00D563EF"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la proposición que resulte económicamente más conveniente para el Estado, que se</w:t>
      </w:r>
      <w:r w:rsidR="00332EC6">
        <w:rPr>
          <w:rFonts w:ascii="HelveticaNeueLT Std" w:hAnsi="HelveticaNeueLT Std" w:cs="Arial"/>
          <w:bCs/>
          <w:sz w:val="24"/>
          <w:szCs w:val="24"/>
        </w:rPr>
        <w:t>r</w:t>
      </w:r>
      <w:r w:rsidR="005B7932">
        <w:rPr>
          <w:rFonts w:ascii="HelveticaNeueLT Std" w:hAnsi="HelveticaNeueLT Std" w:cs="Arial"/>
          <w:bCs/>
          <w:sz w:val="24"/>
          <w:szCs w:val="24"/>
        </w:rPr>
        <w:t>a</w:t>
      </w:r>
      <w:r w:rsidRPr="001B3158">
        <w:rPr>
          <w:rFonts w:ascii="HelveticaNeueLT Std" w:hAnsi="HelveticaNeueLT Std" w:cs="Arial"/>
          <w:bCs/>
          <w:sz w:val="24"/>
          <w:szCs w:val="24"/>
        </w:rPr>
        <w:t xml:space="preserve"> aquella que </w:t>
      </w:r>
      <w:r w:rsidR="005B7932">
        <w:rPr>
          <w:rFonts w:ascii="HelveticaNeueLT Std" w:hAnsi="HelveticaNeueLT Std" w:cs="Arial"/>
          <w:bCs/>
          <w:sz w:val="24"/>
          <w:szCs w:val="24"/>
        </w:rPr>
        <w:t>reune</w:t>
      </w:r>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rsidR="00D91700" w:rsidRPr="001B3158" w:rsidRDefault="00D91700" w:rsidP="00D91700">
      <w:pPr>
        <w:ind w:left="284"/>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t>B.- El mecanismo de adjudicación estará conformado por los siguientes criterios, parámetros y su correspondiente valoración en puntaje, en los siguientes términos: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Cs/>
          <w:sz w:val="24"/>
          <w:szCs w:val="24"/>
        </w:rPr>
        <w:t>PAj = 50 * (PSPMB / PPj)        Para toda j = 1, 2,…..,n</w:t>
      </w:r>
    </w:p>
    <w:p w:rsidR="00D91700" w:rsidRPr="001B3158" w:rsidRDefault="00D91700" w:rsidP="00D91700">
      <w:pPr>
        <w:ind w:left="284" w:right="98" w:firstLine="708"/>
        <w:jc w:val="both"/>
        <w:rPr>
          <w:rFonts w:ascii="HelveticaNeueLT Std" w:hAnsi="HelveticaNeueLT Std" w:cs="Arial"/>
          <w:bCs/>
          <w:sz w:val="24"/>
          <w:szCs w:val="24"/>
        </w:rPr>
      </w:pPr>
    </w:p>
    <w:p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rsidR="00D91700" w:rsidRPr="001B3158" w:rsidRDefault="00D91700" w:rsidP="00D91700">
      <w:pPr>
        <w:ind w:left="284" w:right="98"/>
        <w:rPr>
          <w:rFonts w:ascii="HelveticaNeueLT Std" w:hAnsi="HelveticaNeueLT Std" w:cs="Arial"/>
          <w:b/>
          <w:bCs/>
          <w:sz w:val="24"/>
          <w:szCs w:val="24"/>
        </w:rPr>
      </w:pPr>
    </w:p>
    <w:p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reexpresarán.</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rsidR="00EF4788" w:rsidRDefault="00EF4788" w:rsidP="00D91700">
      <w:pPr>
        <w:jc w:val="both"/>
        <w:rPr>
          <w:rFonts w:ascii="HelveticaNeueLT Std" w:hAnsi="HelveticaNeueLT Std" w:cs="Arial"/>
          <w:sz w:val="24"/>
          <w:szCs w:val="24"/>
        </w:rPr>
      </w:pPr>
    </w:p>
    <w:p w:rsidR="00EF4788" w:rsidRPr="001B3158" w:rsidRDefault="00EF4788"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B.1 Que haya omitido la presentación de algún dato o documento solicitado.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rsidR="00D91700" w:rsidRPr="001B3158" w:rsidRDefault="00D91700" w:rsidP="00D91700">
      <w:pPr>
        <w:jc w:val="both"/>
        <w:rPr>
          <w:rFonts w:ascii="HelveticaNeueLT Std" w:hAnsi="HelveticaNeueLT Std" w:cs="Arial"/>
          <w:sz w:val="24"/>
          <w:szCs w:val="24"/>
        </w:rPr>
      </w:pPr>
    </w:p>
    <w:p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o se encuentre registrado en el “Catálogo de Proveedores y Contratistas del Sistema Compranet-B.C.S.”</w:t>
      </w:r>
    </w:p>
    <w:p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halla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D91700" w:rsidRPr="001B3158" w:rsidRDefault="00D91700" w:rsidP="0070529A">
      <w:pPr>
        <w:spacing w:before="120"/>
        <w:ind w:right="4"/>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Dentro de los diez (10) días naturales siguientes a la fecha del fallo deberá firmarse el contrato y presentarse la fianza que se estipulan en el mismo, previo al inicio de los trabajos.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mas conveniente para el estado; siempre que la diferencia en precio con respecto a la propuesta que inicialmente hubiere resultado ganadora no sea superior al diez por ciento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rsidR="00D563EF" w:rsidRPr="001B3158" w:rsidRDefault="00D563EF" w:rsidP="00D91700">
      <w:pPr>
        <w:jc w:val="both"/>
        <w:rPr>
          <w:rFonts w:ascii="HelveticaNeueLT Std" w:hAnsi="HelveticaNeueLT Std" w:cs="Arial"/>
          <w:b/>
          <w:sz w:val="24"/>
          <w:szCs w:val="24"/>
        </w:rPr>
      </w:pPr>
    </w:p>
    <w:p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t>Comprobante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y 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 xml:space="preserve">ncia de </w:t>
      </w:r>
      <w:r w:rsidR="00A40FB6">
        <w:rPr>
          <w:rFonts w:ascii="HelveticaNeueLT Std" w:hAnsi="HelveticaNeueLT Std" w:cs="Arial"/>
          <w:b/>
          <w:bCs/>
          <w:sz w:val="24"/>
          <w:szCs w:val="24"/>
          <w:lang w:val="pt-BR"/>
        </w:rPr>
        <w:t>inscripcion en licitacion publica</w:t>
      </w:r>
      <w:r w:rsidRPr="001B3158">
        <w:rPr>
          <w:rFonts w:ascii="HelveticaNeueLT Std" w:hAnsi="HelveticaNeueLT Std" w:cs="Arial"/>
          <w:b/>
          <w:bCs/>
          <w:sz w:val="24"/>
          <w:szCs w:val="24"/>
          <w:lang w:val="pt-BR"/>
        </w:rPr>
        <w:t>.</w:t>
      </w:r>
    </w:p>
    <w:p w:rsidR="00D91700" w:rsidRPr="001B3158" w:rsidRDefault="00D91700" w:rsidP="00D91700">
      <w:pPr>
        <w:ind w:left="1843" w:hanging="1843"/>
        <w:jc w:val="both"/>
        <w:rPr>
          <w:rFonts w:ascii="HelveticaNeueLT Std" w:hAnsi="HelveticaNeueLT Std" w:cs="Arial"/>
          <w:sz w:val="24"/>
          <w:szCs w:val="24"/>
          <w:lang w:val="pt-BR"/>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rsidR="00D91700" w:rsidRPr="001B3158" w:rsidRDefault="00D91700" w:rsidP="00D91700">
      <w:pPr>
        <w:ind w:left="1843"/>
        <w:jc w:val="both"/>
        <w:rPr>
          <w:rFonts w:ascii="HelveticaNeueLT Std" w:hAnsi="HelveticaNeueLT Std" w:cs="Arial"/>
          <w:b/>
          <w:sz w:val="24"/>
          <w:szCs w:val="24"/>
        </w:rPr>
      </w:pPr>
    </w:p>
    <w:p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caja de la Secretaria de Finanzas y Administracion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5040F7">
        <w:rPr>
          <w:rFonts w:ascii="HelveticaNeueLT Std" w:hAnsi="HelveticaNeueLT Std" w:cs="Arial"/>
          <w:b/>
          <w:sz w:val="24"/>
          <w:szCs w:val="24"/>
        </w:rPr>
        <w:t>31 de octubre</w:t>
      </w:r>
      <w:r w:rsidR="00BB3485">
        <w:rPr>
          <w:rFonts w:ascii="HelveticaNeueLT Std" w:hAnsi="HelveticaNeueLT Std" w:cs="Arial"/>
          <w:b/>
          <w:sz w:val="24"/>
          <w:szCs w:val="24"/>
        </w:rPr>
        <w:t xml:space="preserve"> al </w:t>
      </w:r>
      <w:r w:rsidR="005040F7">
        <w:rPr>
          <w:rFonts w:ascii="HelveticaNeueLT Std" w:hAnsi="HelveticaNeueLT Std" w:cs="Arial"/>
          <w:b/>
          <w:sz w:val="24"/>
          <w:szCs w:val="24"/>
        </w:rPr>
        <w:t>03</w:t>
      </w:r>
      <w:r w:rsidR="00BB3485">
        <w:rPr>
          <w:rFonts w:ascii="HelveticaNeueLT Std" w:hAnsi="HelveticaNeueLT Std" w:cs="Arial"/>
          <w:b/>
          <w:sz w:val="24"/>
          <w:szCs w:val="24"/>
        </w:rPr>
        <w:t xml:space="preserve"> de </w:t>
      </w:r>
      <w:r w:rsidR="005040F7">
        <w:rPr>
          <w:rFonts w:ascii="HelveticaNeueLT Std" w:hAnsi="HelveticaNeueLT Std" w:cs="Arial"/>
          <w:b/>
          <w:sz w:val="24"/>
          <w:szCs w:val="24"/>
        </w:rPr>
        <w:t>noviembre</w:t>
      </w:r>
      <w:r w:rsidR="00BB3485">
        <w:rPr>
          <w:rFonts w:ascii="HelveticaNeueLT Std" w:hAnsi="HelveticaNeueLT Std" w:cs="Arial"/>
          <w:b/>
          <w:sz w:val="24"/>
          <w:szCs w:val="24"/>
        </w:rPr>
        <w:t xml:space="preserve"> </w:t>
      </w:r>
      <w:r w:rsidR="00BB3485" w:rsidRPr="00B565F0">
        <w:rPr>
          <w:rFonts w:ascii="HelveticaNeueLT Std" w:hAnsi="HelveticaNeueLT Std" w:cs="Arial"/>
          <w:b/>
          <w:sz w:val="24"/>
          <w:szCs w:val="24"/>
        </w:rPr>
        <w:t>del 20</w:t>
      </w:r>
      <w:r w:rsidR="00BB3485">
        <w:rPr>
          <w:rFonts w:ascii="HelveticaNeueLT Std" w:hAnsi="HelveticaNeueLT Std" w:cs="Arial"/>
          <w:b/>
          <w:sz w:val="24"/>
          <w:szCs w:val="24"/>
        </w:rPr>
        <w:t>23</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435D26">
        <w:rPr>
          <w:rFonts w:ascii="HelveticaNeueLT Std" w:hAnsi="HelveticaNeueLT Std" w:cs="Arial"/>
          <w:sz w:val="24"/>
          <w:szCs w:val="24"/>
        </w:rPr>
        <w:t>6</w:t>
      </w:r>
      <w:r w:rsidRPr="001B3158">
        <w:rPr>
          <w:rFonts w:ascii="HelveticaNeueLT Std" w:hAnsi="HelveticaNeueLT Std" w:cs="Arial"/>
          <w:sz w:val="24"/>
          <w:szCs w:val="24"/>
        </w:rPr>
        <w:t>:00 hrs.</w:t>
      </w:r>
      <w:r w:rsidR="00C1283A">
        <w:rPr>
          <w:rFonts w:ascii="HelveticaNeueLT Std" w:hAnsi="HelveticaNeueLT Std" w:cs="Arial"/>
          <w:sz w:val="24"/>
          <w:szCs w:val="24"/>
        </w:rPr>
        <w:t xml:space="preserve"> (lunes a viernes).</w:t>
      </w:r>
    </w:p>
    <w:p w:rsidR="00A40FB6" w:rsidRDefault="00A40FB6" w:rsidP="00D91700">
      <w:pPr>
        <w:ind w:left="1843"/>
        <w:jc w:val="both"/>
        <w:rPr>
          <w:rFonts w:ascii="HelveticaNeueLT Std" w:hAnsi="HelveticaNeueLT Std" w:cs="Arial"/>
          <w:sz w:val="24"/>
          <w:szCs w:val="24"/>
        </w:rPr>
      </w:pPr>
    </w:p>
    <w:p w:rsidR="001E3A60" w:rsidRDefault="001E3A60" w:rsidP="00D91700">
      <w:pPr>
        <w:ind w:left="1843"/>
        <w:jc w:val="both"/>
        <w:rPr>
          <w:rFonts w:ascii="HelveticaNeueLT Std" w:hAnsi="HelveticaNeueLT Std" w:cs="Arial"/>
          <w:sz w:val="24"/>
          <w:szCs w:val="24"/>
        </w:rPr>
      </w:pPr>
      <w:r>
        <w:rPr>
          <w:rFonts w:ascii="HelveticaNeueLT Std" w:hAnsi="HelveticaNeueLT Std" w:cs="Arial"/>
          <w:sz w:val="24"/>
          <w:szCs w:val="24"/>
        </w:rPr>
        <w:t xml:space="preserve">Direccion: </w:t>
      </w:r>
    </w:p>
    <w:p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Caja principal de Secretaria de Finanzas y Administracion del Gobierno del Estado de Baja California Sur</w:t>
      </w:r>
    </w:p>
    <w:p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rsidR="001E3A60" w:rsidRPr="001E3A60" w:rsidRDefault="001E3A60" w:rsidP="001E3A60">
      <w:pPr>
        <w:ind w:left="1843"/>
        <w:rPr>
          <w:rFonts w:ascii="HelveticaNeueLT Std" w:hAnsi="HelveticaNeueLT Std" w:cs="Arial"/>
          <w:sz w:val="24"/>
          <w:szCs w:val="24"/>
        </w:rPr>
      </w:pPr>
    </w:p>
    <w:p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rsidR="00471B37" w:rsidRPr="00471B37" w:rsidRDefault="00471B37" w:rsidP="00471B37">
      <w:pPr>
        <w:autoSpaceDE w:val="0"/>
        <w:autoSpaceDN w:val="0"/>
        <w:adjustRightInd w:val="0"/>
        <w:jc w:val="center"/>
        <w:rPr>
          <w:rFonts w:ascii="HelveticaNeueLT Std" w:hAnsi="HelveticaNeueLT Std" w:cs="Arial"/>
          <w:sz w:val="24"/>
          <w:szCs w:val="24"/>
        </w:rPr>
      </w:pPr>
    </w:p>
    <w:p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de inscripción en Licitacion</w:t>
      </w:r>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rsidR="00D91700" w:rsidRPr="001B3158" w:rsidRDefault="00D91700" w:rsidP="00D91700">
      <w:pPr>
        <w:ind w:left="1843"/>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175775" w:rsidRPr="001B3158" w:rsidRDefault="00175775" w:rsidP="00D91700">
      <w:pPr>
        <w:jc w:val="both"/>
        <w:rPr>
          <w:rFonts w:ascii="HelveticaNeueLT Std" w:hAnsi="HelveticaNeueLT Std" w:cs="Arial"/>
          <w:b/>
          <w:sz w:val="24"/>
          <w:szCs w:val="24"/>
        </w:rPr>
      </w:pPr>
    </w:p>
    <w:p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Constancia de Pre-registro.</w:t>
      </w:r>
    </w:p>
    <w:p w:rsidR="00175775" w:rsidRPr="00175775" w:rsidRDefault="00175775" w:rsidP="00175775">
      <w:pPr>
        <w:ind w:left="1843" w:hanging="1843"/>
        <w:jc w:val="both"/>
        <w:rPr>
          <w:rFonts w:ascii="HelveticaNeueLT Std" w:hAnsi="HelveticaNeueLT Std" w:cs="Arial"/>
          <w:b/>
          <w:sz w:val="24"/>
          <w:szCs w:val="24"/>
          <w:lang w:val="es-ES"/>
        </w:rPr>
      </w:pPr>
    </w:p>
    <w:p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en original la constancia </w:t>
      </w:r>
      <w:r w:rsidR="00175775" w:rsidRPr="00175775">
        <w:rPr>
          <w:rFonts w:ascii="HelveticaNeueLT Std" w:hAnsi="HelveticaNeueLT Std" w:cs="Arial"/>
          <w:sz w:val="24"/>
          <w:szCs w:val="24"/>
        </w:rPr>
        <w:t xml:space="preserve">de pre-registro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mediante Compranet-B.C.S.</w:t>
      </w:r>
    </w:p>
    <w:p w:rsidR="00175775" w:rsidRPr="00175775" w:rsidRDefault="00175775" w:rsidP="00175775">
      <w:pPr>
        <w:ind w:left="1843" w:hanging="1843"/>
        <w:jc w:val="both"/>
        <w:rPr>
          <w:rFonts w:ascii="HelveticaNeueLT Std" w:hAnsi="HelveticaNeueLT Std" w:cs="Arial"/>
          <w:b/>
          <w:sz w:val="24"/>
          <w:szCs w:val="24"/>
          <w:lang w:val="es-MX"/>
        </w:rPr>
      </w:pPr>
    </w:p>
    <w:p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175775" w:rsidRPr="001B3158" w:rsidRDefault="00175775" w:rsidP="00175775">
      <w:pPr>
        <w:ind w:hanging="142"/>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rsidR="00D91700" w:rsidRPr="001B3158" w:rsidRDefault="00D91700" w:rsidP="00D91700">
      <w:pPr>
        <w:ind w:left="2835" w:hanging="711"/>
        <w:jc w:val="both"/>
        <w:rPr>
          <w:rFonts w:ascii="HelveticaNeueLT Std" w:hAnsi="HelveticaNeueLT Std" w:cs="Arial"/>
          <w:sz w:val="24"/>
          <w:szCs w:val="24"/>
        </w:rPr>
      </w:pP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rsidR="00D91700" w:rsidRPr="001B3158" w:rsidRDefault="00D91700" w:rsidP="00D91700">
      <w:pPr>
        <w:ind w:left="1843" w:hanging="427"/>
        <w:jc w:val="both"/>
        <w:rPr>
          <w:rFonts w:ascii="HelveticaNeueLT Std" w:hAnsi="HelveticaNeueLT Std" w:cs="Arial"/>
          <w:sz w:val="24"/>
          <w:szCs w:val="24"/>
        </w:rPr>
      </w:pPr>
    </w:p>
    <w:p w:rsidR="00857041" w:rsidRPr="001B3158" w:rsidRDefault="00D91700" w:rsidP="00857041">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00857041" w:rsidRPr="001B3158">
        <w:rPr>
          <w:rFonts w:ascii="HelveticaNeueLT Std" w:hAnsi="HelveticaNeueLT Std" w:cs="Arial"/>
          <w:sz w:val="24"/>
          <w:szCs w:val="24"/>
        </w:rPr>
        <w:t xml:space="preserve">Para cumplir con el capital contable mínimo requerido </w:t>
      </w:r>
      <w:r w:rsidR="00857041">
        <w:rPr>
          <w:rFonts w:ascii="HelveticaNeueLT Std" w:hAnsi="HelveticaNeueLT Std" w:cs="Arial"/>
          <w:sz w:val="24"/>
          <w:szCs w:val="24"/>
        </w:rPr>
        <w:t>(</w:t>
      </w:r>
      <w:r w:rsidR="00857041" w:rsidRPr="001B3158">
        <w:rPr>
          <w:rFonts w:ascii="HelveticaNeueLT Std" w:hAnsi="HelveticaNeueLT Std" w:cs="Arial"/>
          <w:sz w:val="24"/>
          <w:szCs w:val="24"/>
        </w:rPr>
        <w:t>$</w:t>
      </w:r>
      <w:r w:rsidR="00857041">
        <w:rPr>
          <w:rFonts w:ascii="HelveticaNeueLT Std" w:hAnsi="HelveticaNeueLT Std" w:cs="Arial"/>
          <w:sz w:val="24"/>
          <w:szCs w:val="24"/>
        </w:rPr>
        <w:t xml:space="preserve"> </w:t>
      </w:r>
      <w:r w:rsidR="00C12659">
        <w:rPr>
          <w:rFonts w:ascii="HelveticaNeueLT Std" w:hAnsi="HelveticaNeueLT Std" w:cs="Arial"/>
          <w:sz w:val="24"/>
          <w:szCs w:val="24"/>
        </w:rPr>
        <w:t>5</w:t>
      </w:r>
      <w:r w:rsidR="00857041" w:rsidRPr="001B3158">
        <w:rPr>
          <w:rFonts w:ascii="HelveticaNeueLT Std" w:hAnsi="HelveticaNeueLT Std" w:cs="Arial"/>
          <w:sz w:val="24"/>
          <w:szCs w:val="24"/>
        </w:rPr>
        <w:t xml:space="preserve">,000,000.00 </w:t>
      </w:r>
      <w:r w:rsidR="00C12659">
        <w:rPr>
          <w:rFonts w:ascii="HelveticaNeueLT Std" w:hAnsi="HelveticaNeueLT Std" w:cs="Arial"/>
          <w:sz w:val="24"/>
          <w:szCs w:val="24"/>
        </w:rPr>
        <w:t>cinco</w:t>
      </w:r>
      <w:r w:rsidR="00857041" w:rsidRPr="001B3158">
        <w:rPr>
          <w:rFonts w:ascii="HelveticaNeueLT Std" w:hAnsi="HelveticaNeueLT Std" w:cs="Arial"/>
          <w:sz w:val="24"/>
          <w:szCs w:val="24"/>
        </w:rPr>
        <w:t xml:space="preserve"> millones de pesos 00/100 M.N.) por la convocante, se podrán sumar los correspondientes a cada una de las personas integrantes</w:t>
      </w:r>
    </w:p>
    <w:p w:rsidR="00857041" w:rsidRPr="001B3158" w:rsidRDefault="00857041" w:rsidP="00857041">
      <w:pPr>
        <w:ind w:left="1843" w:hanging="1843"/>
        <w:jc w:val="both"/>
        <w:rPr>
          <w:rFonts w:ascii="HelveticaNeueLT Std" w:hAnsi="HelveticaNeueLT Std" w:cs="Arial"/>
          <w:sz w:val="24"/>
          <w:szCs w:val="24"/>
        </w:rPr>
      </w:pPr>
    </w:p>
    <w:p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rsidR="00D91700" w:rsidRPr="001B3158" w:rsidRDefault="00D91700" w:rsidP="00857041">
      <w:pPr>
        <w:ind w:left="1843" w:hanging="427"/>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Default="00D91700" w:rsidP="00D91700">
      <w:pPr>
        <w:jc w:val="both"/>
        <w:rPr>
          <w:rFonts w:ascii="HelveticaNeueLT Std" w:hAnsi="HelveticaNeueLT Std" w:cs="Arial"/>
          <w:sz w:val="24"/>
          <w:szCs w:val="24"/>
        </w:rPr>
      </w:pPr>
    </w:p>
    <w:p w:rsidR="00EB63EC" w:rsidRPr="001B3158" w:rsidRDefault="00EB63EC"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rsidR="00D91700" w:rsidRPr="001B3158" w:rsidRDefault="00D91700" w:rsidP="00D91700">
      <w:pPr>
        <w:jc w:val="both"/>
        <w:rPr>
          <w:rFonts w:ascii="HelveticaNeueLT Std" w:hAnsi="HelveticaNeueLT Std" w:cs="Arial"/>
          <w:sz w:val="24"/>
          <w:szCs w:val="24"/>
        </w:rPr>
      </w:pPr>
    </w:p>
    <w:p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066FF1">
        <w:rPr>
          <w:rFonts w:ascii="HelveticaNeueLT Std" w:hAnsi="HelveticaNeueLT Std" w:cs="Arial"/>
          <w:sz w:val="24"/>
          <w:szCs w:val="24"/>
        </w:rPr>
        <w:t>5</w:t>
      </w:r>
      <w:r>
        <w:rPr>
          <w:rFonts w:ascii="HelveticaNeueLT Std" w:hAnsi="HelveticaNeueLT Std" w:cs="Arial"/>
          <w:sz w:val="24"/>
          <w:szCs w:val="24"/>
        </w:rPr>
        <w:t>,</w:t>
      </w:r>
      <w:r w:rsidRPr="001B3158">
        <w:rPr>
          <w:rFonts w:ascii="HelveticaNeueLT Std" w:hAnsi="HelveticaNeueLT Std" w:cs="Arial"/>
          <w:sz w:val="24"/>
          <w:szCs w:val="24"/>
        </w:rPr>
        <w:t>000,000.00 (</w:t>
      </w:r>
      <w:r w:rsidR="00066FF1">
        <w:rPr>
          <w:rFonts w:ascii="HelveticaNeueLT Std" w:hAnsi="HelveticaNeueLT Std" w:cs="Arial"/>
          <w:sz w:val="24"/>
          <w:szCs w:val="24"/>
        </w:rPr>
        <w:t>cinco</w:t>
      </w:r>
      <w:r>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Pr>
          <w:rFonts w:ascii="HelveticaNeueLT Std" w:hAnsi="HelveticaNeueLT Std" w:cs="Arial"/>
          <w:sz w:val="24"/>
          <w:szCs w:val="24"/>
        </w:rPr>
        <w:t>21</w:t>
      </w:r>
      <w:r w:rsidRPr="001B3158">
        <w:rPr>
          <w:rFonts w:ascii="HelveticaNeueLT Std" w:hAnsi="HelveticaNeueLT Std" w:cs="Arial"/>
          <w:sz w:val="24"/>
          <w:szCs w:val="24"/>
        </w:rPr>
        <w:t xml:space="preserve"> y 20</w:t>
      </w:r>
      <w:r>
        <w:rPr>
          <w:rFonts w:ascii="HelveticaNeueLT Std" w:hAnsi="HelveticaNeueLT Std" w:cs="Arial"/>
          <w:sz w:val="24"/>
          <w:szCs w:val="24"/>
        </w:rPr>
        <w:t>22</w:t>
      </w:r>
      <w:r w:rsidRPr="001B3158">
        <w:rPr>
          <w:rFonts w:ascii="HelveticaNeueLT Std" w:hAnsi="HelveticaNeueLT Std" w:cs="Arial"/>
          <w:sz w:val="24"/>
          <w:szCs w:val="24"/>
        </w:rPr>
        <w:t xml:space="preserve"> presentado ante la SHCP o Balances generales auditados al cierre de los dos años anteriores; “31 de diciembre de 20</w:t>
      </w:r>
      <w:r>
        <w:rPr>
          <w:rFonts w:ascii="HelveticaNeueLT Std" w:hAnsi="HelveticaNeueLT Std" w:cs="Arial"/>
          <w:sz w:val="24"/>
          <w:szCs w:val="24"/>
        </w:rPr>
        <w:t>21</w:t>
      </w:r>
      <w:r w:rsidRPr="001B3158">
        <w:rPr>
          <w:rFonts w:ascii="HelveticaNeueLT Std" w:hAnsi="HelveticaNeueLT Std" w:cs="Arial"/>
          <w:sz w:val="24"/>
          <w:szCs w:val="24"/>
        </w:rPr>
        <w:t xml:space="preserve"> y 31 de diciembre de 20</w:t>
      </w:r>
      <w:r>
        <w:rPr>
          <w:rFonts w:ascii="HelveticaNeueLT Std" w:hAnsi="HelveticaNeueLT Std" w:cs="Arial"/>
          <w:sz w:val="24"/>
          <w:szCs w:val="24"/>
        </w:rPr>
        <w:t>22</w:t>
      </w:r>
      <w:r w:rsidRPr="001B3158">
        <w:rPr>
          <w:rFonts w:ascii="HelveticaNeueLT Std" w:hAnsi="HelveticaNeueLT Std" w:cs="Arial"/>
          <w:sz w:val="24"/>
          <w:szCs w:val="24"/>
        </w:rPr>
        <w:t xml:space="preserve">” y balance al </w:t>
      </w:r>
      <w:r>
        <w:rPr>
          <w:rFonts w:ascii="HelveticaNeueLT Std" w:hAnsi="HelveticaNeueLT Std" w:cs="Arial"/>
          <w:sz w:val="24"/>
          <w:szCs w:val="24"/>
        </w:rPr>
        <w:t>3</w:t>
      </w:r>
      <w:r w:rsidR="005040F7">
        <w:rPr>
          <w:rFonts w:ascii="HelveticaNeueLT Std" w:hAnsi="HelveticaNeueLT Std" w:cs="Arial"/>
          <w:sz w:val="24"/>
          <w:szCs w:val="24"/>
        </w:rPr>
        <w:t>1</w:t>
      </w:r>
      <w:r w:rsidRPr="001B3158">
        <w:rPr>
          <w:rFonts w:ascii="HelveticaNeueLT Std" w:hAnsi="HelveticaNeueLT Std" w:cs="Arial"/>
          <w:sz w:val="24"/>
          <w:szCs w:val="24"/>
        </w:rPr>
        <w:t xml:space="preserve"> de </w:t>
      </w:r>
      <w:r w:rsidR="005040F7">
        <w:rPr>
          <w:rFonts w:ascii="HelveticaNeueLT Std" w:hAnsi="HelveticaNeueLT Std" w:cs="Arial"/>
          <w:sz w:val="24"/>
          <w:szCs w:val="24"/>
        </w:rPr>
        <w:t>Octubre</w:t>
      </w:r>
      <w:r>
        <w:rPr>
          <w:rFonts w:ascii="HelveticaNeueLT Std" w:hAnsi="HelveticaNeueLT Std" w:cs="Arial"/>
          <w:sz w:val="24"/>
          <w:szCs w:val="24"/>
        </w:rPr>
        <w:t xml:space="preserve"> </w:t>
      </w:r>
      <w:r w:rsidRPr="001B3158">
        <w:rPr>
          <w:rFonts w:ascii="HelveticaNeueLT Std" w:hAnsi="HelveticaNeueLT Std" w:cs="Arial"/>
          <w:sz w:val="24"/>
          <w:szCs w:val="24"/>
        </w:rPr>
        <w:t>del 20</w:t>
      </w:r>
      <w:r>
        <w:rPr>
          <w:rFonts w:ascii="HelveticaNeueLT Std" w:hAnsi="HelveticaNeueLT Std" w:cs="Arial"/>
          <w:sz w:val="24"/>
          <w:szCs w:val="24"/>
        </w:rPr>
        <w:t>23</w:t>
      </w:r>
      <w:r w:rsidRPr="001B3158">
        <w:rPr>
          <w:rFonts w:ascii="HelveticaNeueLT Std" w:hAnsi="HelveticaNeueLT Std" w:cs="Arial"/>
          <w:sz w:val="24"/>
          <w:szCs w:val="24"/>
        </w:rPr>
        <w:t>;</w:t>
      </w:r>
      <w:r>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rsidR="00D91700" w:rsidRPr="001B3158" w:rsidRDefault="00D91700" w:rsidP="00D91700">
      <w:pPr>
        <w:ind w:left="1843"/>
        <w:jc w:val="both"/>
        <w:rPr>
          <w:rFonts w:ascii="HelveticaNeueLT Std" w:hAnsi="HelveticaNeueLT Std"/>
          <w:sz w:val="28"/>
          <w:szCs w:val="28"/>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en  una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r w:rsidR="00B6072A" w:rsidRPr="00824595">
        <w:rPr>
          <w:rFonts w:ascii="HelveticaNeueLT Std" w:hAnsi="HelveticaNeueLT Std" w:cs="Arial"/>
          <w:b/>
          <w:sz w:val="24"/>
          <w:szCs w:val="24"/>
          <w:highlight w:val="cyan"/>
        </w:rPr>
        <w:t>C</w:t>
      </w:r>
      <w:r w:rsidR="00B6072A">
        <w:rPr>
          <w:rFonts w:ascii="HelveticaNeueLT Std" w:hAnsi="HelveticaNeueLT Std" w:cs="Arial"/>
          <w:b/>
          <w:sz w:val="24"/>
          <w:szCs w:val="24"/>
          <w:highlight w:val="cyan"/>
        </w:rPr>
        <w:t>onstruccion y/o rehabilitación de edificios</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copia de cada uno de los contratos que incluya la información que corrobore para acreditar su experiencia y capacidad técnica.</w:t>
      </w: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Constancia por escrito suscrito por las Dependencias de la Administración Pública (Federal, Estatal y Municipal) de  encontrarse al corriente con sus obligaciones contractuales en obras con la Administración Pública: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rsidR="00D91700" w:rsidRPr="001B3158" w:rsidRDefault="00D91700" w:rsidP="00D91700">
      <w:pPr>
        <w:jc w:val="both"/>
        <w:rPr>
          <w:rFonts w:ascii="HelveticaNeueLT Std" w:hAnsi="HelveticaNeueLT Std" w:cs="Arial"/>
          <w:b/>
          <w:sz w:val="24"/>
          <w:szCs w:val="24"/>
        </w:rPr>
      </w:pPr>
    </w:p>
    <w:p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Profesionales Técnicos especializados en cada una de las categorías, tales como: Ingeniero  Topógrafo. Ingeniero Civil, Arquitecto. El currículo deberá contener como mínimo: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rsidR="00D91700" w:rsidRPr="001B3158" w:rsidRDefault="00D91700" w:rsidP="00D91700">
      <w:pPr>
        <w:jc w:val="both"/>
        <w:rPr>
          <w:rFonts w:ascii="HelveticaNeueLT Std" w:hAnsi="HelveticaNeueLT Std" w:cs="Arial"/>
          <w:sz w:val="24"/>
          <w:szCs w:val="24"/>
        </w:rPr>
      </w:pPr>
    </w:p>
    <w:p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B6072A" w:rsidRPr="00824595">
        <w:rPr>
          <w:rFonts w:ascii="HelveticaNeueLT Std" w:hAnsi="HelveticaNeueLT Std" w:cs="Arial"/>
          <w:b/>
          <w:sz w:val="24"/>
          <w:szCs w:val="24"/>
          <w:highlight w:val="cyan"/>
        </w:rPr>
        <w:t>C</w:t>
      </w:r>
      <w:r w:rsidR="00B6072A">
        <w:rPr>
          <w:rFonts w:ascii="HelveticaNeueLT Std" w:hAnsi="HelveticaNeueLT Std" w:cs="Arial"/>
          <w:b/>
          <w:sz w:val="24"/>
          <w:szCs w:val="24"/>
          <w:highlight w:val="cyan"/>
        </w:rPr>
        <w:t>onstruccion y/o rehabilitación de edificios</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de la misma naturaleza a los motivos de la  licitación, ocupando  el cargo propuesto por el licitante.</w:t>
      </w:r>
    </w:p>
    <w:p w:rsidR="00742F23" w:rsidRPr="001B3158" w:rsidRDefault="00742F23"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profesionista técnico deberá establecer los datos generales de la obra en que participo, incluyendo el periodo y el puesto.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rsidR="003B090A" w:rsidRPr="001B3158" w:rsidRDefault="003B090A"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.pdf. El documento tanto impreso, como digitalizado deberá contener la firma de quien suscribe la propuesta.</w:t>
      </w:r>
    </w:p>
    <w:p w:rsidR="006D6129" w:rsidRPr="001B3158" w:rsidRDefault="006D6129" w:rsidP="00D91700">
      <w:pPr>
        <w:spacing w:before="120" w:after="120" w:line="220" w:lineRule="exact"/>
        <w:ind w:right="57"/>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B6072A" w:rsidRPr="00824595">
        <w:rPr>
          <w:rFonts w:ascii="HelveticaNeueLT Std" w:hAnsi="HelveticaNeueLT Std" w:cs="Arial"/>
          <w:b/>
          <w:sz w:val="24"/>
          <w:szCs w:val="24"/>
          <w:highlight w:val="cyan"/>
        </w:rPr>
        <w:t>C</w:t>
      </w:r>
      <w:r w:rsidR="00B6072A">
        <w:rPr>
          <w:rFonts w:ascii="HelveticaNeueLT Std" w:hAnsi="HelveticaNeueLT Std" w:cs="Arial"/>
          <w:b/>
          <w:sz w:val="24"/>
          <w:szCs w:val="24"/>
          <w:highlight w:val="cyan"/>
        </w:rPr>
        <w:t>onstruccion y/o rehabilitación de edificios</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r w:rsidR="0096497A"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t>Acta de extinción de derechos y obligaciones debidamente suscrita por los representantes legales.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rsidR="00D91700" w:rsidRPr="001B3158" w:rsidRDefault="00D91700" w:rsidP="00D91700">
      <w:pPr>
        <w:ind w:left="1701"/>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Relacionados con las Mismas del Estado y Municipios de Baja California Sur. </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rsidR="00D91700" w:rsidRPr="001B3158" w:rsidRDefault="00D91700" w:rsidP="00D91700">
      <w:pPr>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3</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rsidR="00D91700" w:rsidRPr="001B3158" w:rsidRDefault="00D91700" w:rsidP="00D91700">
      <w:pPr>
        <w:ind w:left="1843" w:hanging="425"/>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4</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78659B" w:rsidRDefault="0078659B" w:rsidP="00D91700">
      <w:pPr>
        <w:jc w:val="both"/>
        <w:rPr>
          <w:rFonts w:ascii="HelveticaNeueLT Std" w:hAnsi="HelveticaNeueLT Std" w:cs="Arial"/>
          <w:sz w:val="24"/>
          <w:szCs w:val="24"/>
        </w:rPr>
      </w:pPr>
    </w:p>
    <w:p w:rsidR="0078659B" w:rsidRPr="001B3158" w:rsidRDefault="0078659B"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rsidR="00D91700" w:rsidRPr="001B3158" w:rsidRDefault="00D91700" w:rsidP="00D91700">
      <w:pPr>
        <w:ind w:left="1701" w:hanging="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rsidR="00D91700" w:rsidRPr="001B3158" w:rsidRDefault="00D91700" w:rsidP="00D91700">
      <w:pPr>
        <w:ind w:left="1701" w:hanging="1701"/>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D91700" w:rsidRPr="001B3158" w:rsidRDefault="00D91700" w:rsidP="00D91700">
      <w:pPr>
        <w:ind w:left="1701" w:hanging="1701"/>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726916" w:rsidRPr="001B3158" w:rsidRDefault="00726916" w:rsidP="00D91700">
      <w:pPr>
        <w:jc w:val="both"/>
        <w:rPr>
          <w:rFonts w:ascii="HelveticaNeueLT Std" w:hAnsi="HelveticaNeueLT Std" w:cs="Arial"/>
          <w:b/>
          <w:sz w:val="24"/>
          <w:szCs w:val="24"/>
        </w:rPr>
      </w:pPr>
    </w:p>
    <w:p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rsidR="00726916" w:rsidRPr="001B3158" w:rsidRDefault="00726916" w:rsidP="00726916">
      <w:pPr>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right="57"/>
        <w:jc w:val="both"/>
        <w:rPr>
          <w:rFonts w:ascii="HelveticaNeueLT Std" w:hAnsi="HelveticaNeueLT Std" w:cs="Arial"/>
          <w:b/>
          <w:sz w:val="24"/>
          <w:szCs w:val="24"/>
        </w:rPr>
      </w:pPr>
    </w:p>
    <w:p w:rsidR="00DA3FDC" w:rsidRPr="001B3158" w:rsidRDefault="00DA3FDC" w:rsidP="00DA3FDC">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rsidR="00DA3FDC" w:rsidRPr="001B3158" w:rsidRDefault="00DA3FDC" w:rsidP="00DA3FDC">
      <w:pPr>
        <w:ind w:left="1701" w:right="57"/>
        <w:jc w:val="both"/>
        <w:rPr>
          <w:rFonts w:ascii="HelveticaNeueLT Std" w:hAnsi="HelveticaNeueLT Std" w:cs="Arial"/>
          <w:b/>
          <w:sz w:val="24"/>
          <w:szCs w:val="24"/>
        </w:rPr>
      </w:pPr>
    </w:p>
    <w:p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rsidR="00DA3FDC" w:rsidRPr="001B3158" w:rsidRDefault="00DA3FDC" w:rsidP="00DA3FDC">
      <w:pPr>
        <w:ind w:left="1701" w:right="57"/>
        <w:jc w:val="both"/>
        <w:rPr>
          <w:rFonts w:ascii="HelveticaNeueLT Std" w:hAnsi="HelveticaNeueLT Std" w:cs="Arial"/>
          <w:sz w:val="24"/>
          <w:szCs w:val="24"/>
        </w:rPr>
      </w:pPr>
    </w:p>
    <w:p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rsidR="00DA3FDC" w:rsidRPr="001B3158" w:rsidRDefault="00DA3FDC" w:rsidP="00DA3FDC">
      <w:pPr>
        <w:ind w:left="1701" w:right="57"/>
        <w:jc w:val="both"/>
        <w:rPr>
          <w:rFonts w:ascii="HelveticaNeueLT Std" w:hAnsi="HelveticaNeueLT Std" w:cs="Arial"/>
          <w:sz w:val="24"/>
          <w:szCs w:val="24"/>
        </w:rPr>
      </w:pPr>
    </w:p>
    <w:p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rsidR="00DA3FDC" w:rsidRPr="001B3158" w:rsidRDefault="00DA3FDC" w:rsidP="00DA3FDC">
      <w:pPr>
        <w:ind w:left="1701" w:right="57"/>
        <w:jc w:val="both"/>
        <w:rPr>
          <w:rFonts w:ascii="HelveticaNeueLT Std" w:hAnsi="HelveticaNeueLT Std" w:cs="Arial"/>
          <w:sz w:val="24"/>
          <w:szCs w:val="24"/>
        </w:rPr>
      </w:pPr>
    </w:p>
    <w:p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desechamiento. </w:t>
      </w:r>
    </w:p>
    <w:p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rsidR="00DA3FDC" w:rsidRPr="001B3158" w:rsidRDefault="00DA3FDC" w:rsidP="00DA3FDC">
      <w:pPr>
        <w:ind w:left="1701" w:right="57"/>
        <w:jc w:val="both"/>
        <w:rPr>
          <w:rFonts w:ascii="HelveticaNeueLT Std" w:hAnsi="HelveticaNeueLT Std" w:cs="Arial"/>
          <w:sz w:val="24"/>
          <w:szCs w:val="24"/>
        </w:rPr>
      </w:pPr>
    </w:p>
    <w:p w:rsidR="00DA3FDC" w:rsidRPr="00235141" w:rsidRDefault="00DA3FDC" w:rsidP="00DA3FDC">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1</w:t>
      </w:r>
      <w:r w:rsidRPr="00235141">
        <w:rPr>
          <w:rFonts w:ascii="HelveticaNeueLT Std" w:hAnsi="HelveticaNeueLT Std" w:cs="Arial"/>
          <w:sz w:val="24"/>
          <w:szCs w:val="24"/>
        </w:rPr>
        <w:t>. CARGADORES FRONTALES (02 unidades propios o rentados).</w:t>
      </w:r>
    </w:p>
    <w:p w:rsidR="00DA3FDC" w:rsidRPr="0047059A" w:rsidRDefault="00DA3FDC" w:rsidP="00DA3FDC">
      <w:pPr>
        <w:ind w:left="1701" w:right="57"/>
        <w:jc w:val="both"/>
        <w:rPr>
          <w:rFonts w:ascii="Arial" w:hAnsi="Arial" w:cs="Arial"/>
          <w:sz w:val="24"/>
          <w:szCs w:val="24"/>
          <w:highlight w:val="green"/>
        </w:rPr>
      </w:pPr>
      <w:r>
        <w:rPr>
          <w:rFonts w:ascii="Arial" w:hAnsi="Arial" w:cs="Arial"/>
          <w:sz w:val="24"/>
          <w:szCs w:val="24"/>
          <w:highlight w:val="green"/>
        </w:rPr>
        <w:t>2</w:t>
      </w:r>
      <w:r w:rsidRPr="0047059A">
        <w:rPr>
          <w:rFonts w:ascii="Arial" w:hAnsi="Arial" w:cs="Arial"/>
          <w:sz w:val="24"/>
          <w:szCs w:val="24"/>
          <w:highlight w:val="green"/>
        </w:rPr>
        <w:t>.</w:t>
      </w:r>
      <w:r w:rsidRPr="0047059A">
        <w:rPr>
          <w:rFonts w:ascii="Arial" w:hAnsi="Arial" w:cs="Arial"/>
          <w:sz w:val="24"/>
          <w:szCs w:val="24"/>
          <w:highlight w:val="green"/>
        </w:rPr>
        <w:tab/>
        <w:t xml:space="preserve">EQUIPOS DE CORTE </w:t>
      </w:r>
    </w:p>
    <w:p w:rsidR="00DA3FDC" w:rsidRPr="0047059A" w:rsidRDefault="00DA3FDC" w:rsidP="00DA3FDC">
      <w:pPr>
        <w:ind w:left="1701" w:right="57"/>
        <w:jc w:val="both"/>
        <w:rPr>
          <w:rFonts w:ascii="Arial" w:hAnsi="Arial" w:cs="Arial"/>
          <w:sz w:val="24"/>
          <w:szCs w:val="24"/>
          <w:highlight w:val="green"/>
        </w:rPr>
      </w:pPr>
      <w:r w:rsidRPr="0047059A">
        <w:rPr>
          <w:rFonts w:ascii="Arial" w:hAnsi="Arial" w:cs="Arial"/>
          <w:sz w:val="24"/>
          <w:szCs w:val="24"/>
          <w:highlight w:val="green"/>
        </w:rPr>
        <w:t>(1 unidad propios o rentados).</w:t>
      </w:r>
    </w:p>
    <w:p w:rsidR="00DA3FDC" w:rsidRPr="0047059A" w:rsidRDefault="00DA3FDC" w:rsidP="00DA3FDC">
      <w:pPr>
        <w:ind w:left="1701" w:right="57"/>
        <w:jc w:val="both"/>
        <w:rPr>
          <w:rFonts w:ascii="Arial" w:hAnsi="Arial" w:cs="Arial"/>
          <w:sz w:val="24"/>
          <w:szCs w:val="24"/>
          <w:highlight w:val="green"/>
        </w:rPr>
      </w:pPr>
    </w:p>
    <w:p w:rsidR="00DA3FDC" w:rsidRPr="0047059A" w:rsidRDefault="00DA3FDC" w:rsidP="00DA3FDC">
      <w:pPr>
        <w:ind w:left="1701" w:right="57"/>
        <w:jc w:val="both"/>
        <w:rPr>
          <w:rFonts w:ascii="Arial" w:hAnsi="Arial" w:cs="Arial"/>
          <w:sz w:val="24"/>
          <w:szCs w:val="24"/>
          <w:highlight w:val="green"/>
        </w:rPr>
      </w:pPr>
      <w:r>
        <w:rPr>
          <w:rFonts w:ascii="Arial" w:hAnsi="Arial" w:cs="Arial"/>
          <w:sz w:val="24"/>
          <w:szCs w:val="24"/>
          <w:highlight w:val="green"/>
        </w:rPr>
        <w:t>3</w:t>
      </w:r>
      <w:r w:rsidRPr="0047059A">
        <w:rPr>
          <w:rFonts w:ascii="Arial" w:hAnsi="Arial" w:cs="Arial"/>
          <w:sz w:val="24"/>
          <w:szCs w:val="24"/>
          <w:highlight w:val="green"/>
        </w:rPr>
        <w:t>.</w:t>
      </w:r>
      <w:r w:rsidRPr="0047059A">
        <w:rPr>
          <w:rFonts w:ascii="Arial" w:hAnsi="Arial" w:cs="Arial"/>
          <w:sz w:val="24"/>
          <w:szCs w:val="24"/>
          <w:highlight w:val="green"/>
        </w:rPr>
        <w:tab/>
        <w:t xml:space="preserve">CAMION PLATAFORMA </w:t>
      </w:r>
    </w:p>
    <w:p w:rsidR="00DA3FDC" w:rsidRPr="0047059A" w:rsidRDefault="00DA3FDC" w:rsidP="00DA3FDC">
      <w:pPr>
        <w:ind w:left="1701" w:right="57"/>
        <w:jc w:val="both"/>
        <w:rPr>
          <w:rFonts w:ascii="Arial" w:hAnsi="Arial" w:cs="Arial"/>
          <w:sz w:val="24"/>
          <w:szCs w:val="24"/>
          <w:highlight w:val="green"/>
        </w:rPr>
      </w:pPr>
      <w:r w:rsidRPr="0047059A">
        <w:rPr>
          <w:rFonts w:ascii="Arial" w:hAnsi="Arial" w:cs="Arial"/>
          <w:sz w:val="24"/>
          <w:szCs w:val="24"/>
          <w:highlight w:val="green"/>
        </w:rPr>
        <w:t>(1 unidad, propias o rentadas).</w:t>
      </w:r>
    </w:p>
    <w:p w:rsidR="00DA3FDC" w:rsidRPr="0047059A" w:rsidRDefault="00DA3FDC" w:rsidP="00DA3FDC">
      <w:pPr>
        <w:ind w:left="1701" w:right="57"/>
        <w:jc w:val="both"/>
        <w:rPr>
          <w:rFonts w:ascii="Arial" w:hAnsi="Arial" w:cs="Arial"/>
          <w:sz w:val="24"/>
          <w:szCs w:val="24"/>
          <w:highlight w:val="green"/>
        </w:rPr>
      </w:pPr>
    </w:p>
    <w:p w:rsidR="00DA3FDC" w:rsidRPr="0047059A" w:rsidRDefault="00DA3FDC" w:rsidP="00DA3FDC">
      <w:pPr>
        <w:ind w:left="1701" w:right="57"/>
        <w:jc w:val="both"/>
        <w:rPr>
          <w:rFonts w:ascii="Arial" w:hAnsi="Arial" w:cs="Arial"/>
          <w:sz w:val="24"/>
          <w:szCs w:val="24"/>
          <w:highlight w:val="green"/>
        </w:rPr>
      </w:pPr>
      <w:r>
        <w:rPr>
          <w:rFonts w:ascii="Arial" w:hAnsi="Arial" w:cs="Arial"/>
          <w:sz w:val="24"/>
          <w:szCs w:val="24"/>
          <w:highlight w:val="green"/>
        </w:rPr>
        <w:t>4</w:t>
      </w:r>
      <w:r w:rsidRPr="0047059A">
        <w:rPr>
          <w:rFonts w:ascii="Arial" w:hAnsi="Arial" w:cs="Arial"/>
          <w:sz w:val="24"/>
          <w:szCs w:val="24"/>
          <w:highlight w:val="green"/>
        </w:rPr>
        <w:t>.</w:t>
      </w:r>
      <w:r w:rsidRPr="0047059A">
        <w:rPr>
          <w:rFonts w:ascii="Arial" w:hAnsi="Arial" w:cs="Arial"/>
          <w:sz w:val="24"/>
          <w:szCs w:val="24"/>
          <w:highlight w:val="green"/>
        </w:rPr>
        <w:tab/>
        <w:t>PLANTA DE LUZ</w:t>
      </w:r>
    </w:p>
    <w:p w:rsidR="00DA3FDC" w:rsidRPr="0047059A" w:rsidRDefault="00DA3FDC" w:rsidP="00DA3FDC">
      <w:pPr>
        <w:ind w:left="1701" w:right="57"/>
        <w:jc w:val="both"/>
        <w:rPr>
          <w:rFonts w:ascii="Arial" w:hAnsi="Arial" w:cs="Arial"/>
          <w:sz w:val="24"/>
          <w:szCs w:val="24"/>
          <w:highlight w:val="green"/>
        </w:rPr>
      </w:pPr>
      <w:r w:rsidRPr="0047059A">
        <w:rPr>
          <w:rFonts w:ascii="Arial" w:hAnsi="Arial" w:cs="Arial"/>
          <w:sz w:val="24"/>
          <w:szCs w:val="24"/>
          <w:highlight w:val="green"/>
        </w:rPr>
        <w:t>(1 Unidad, propios o rentados).</w:t>
      </w:r>
    </w:p>
    <w:p w:rsidR="00DA3FDC" w:rsidRPr="0047059A" w:rsidRDefault="00DA3FDC" w:rsidP="00DA3FDC">
      <w:pPr>
        <w:ind w:left="1701" w:right="57"/>
        <w:jc w:val="both"/>
        <w:rPr>
          <w:rFonts w:ascii="Arial" w:hAnsi="Arial" w:cs="Arial"/>
          <w:sz w:val="24"/>
          <w:szCs w:val="24"/>
          <w:highlight w:val="green"/>
        </w:rPr>
      </w:pPr>
    </w:p>
    <w:p w:rsidR="00DA3FDC" w:rsidRPr="0047059A" w:rsidRDefault="00DA3FDC" w:rsidP="00DA3FDC">
      <w:pPr>
        <w:ind w:left="1701" w:right="57"/>
        <w:jc w:val="both"/>
        <w:rPr>
          <w:rFonts w:ascii="Arial" w:hAnsi="Arial" w:cs="Arial"/>
          <w:sz w:val="24"/>
          <w:szCs w:val="24"/>
          <w:highlight w:val="green"/>
        </w:rPr>
      </w:pPr>
      <w:r>
        <w:rPr>
          <w:rFonts w:ascii="Arial" w:hAnsi="Arial" w:cs="Arial"/>
          <w:sz w:val="24"/>
          <w:szCs w:val="24"/>
          <w:highlight w:val="green"/>
        </w:rPr>
        <w:t>5</w:t>
      </w:r>
      <w:r w:rsidRPr="0047059A">
        <w:rPr>
          <w:rFonts w:ascii="Arial" w:hAnsi="Arial" w:cs="Arial"/>
          <w:sz w:val="24"/>
          <w:szCs w:val="24"/>
          <w:highlight w:val="green"/>
        </w:rPr>
        <w:t xml:space="preserve">.- REVOLVEDORA  1 SACO </w:t>
      </w:r>
    </w:p>
    <w:p w:rsidR="00DA3FDC" w:rsidRDefault="00DA3FDC" w:rsidP="00DA3FDC">
      <w:pPr>
        <w:ind w:left="1701" w:right="57"/>
        <w:jc w:val="both"/>
        <w:rPr>
          <w:rFonts w:ascii="Arial" w:hAnsi="Arial" w:cs="Arial"/>
          <w:sz w:val="24"/>
          <w:szCs w:val="24"/>
        </w:rPr>
      </w:pPr>
      <w:r w:rsidRPr="0047059A">
        <w:rPr>
          <w:rFonts w:ascii="Arial" w:hAnsi="Arial" w:cs="Arial"/>
          <w:sz w:val="24"/>
          <w:szCs w:val="24"/>
          <w:highlight w:val="green"/>
        </w:rPr>
        <w:t xml:space="preserve">      (1 unidad, propios o rentados).</w:t>
      </w:r>
    </w:p>
    <w:p w:rsidR="00DA3FDC" w:rsidRDefault="00DA3FDC" w:rsidP="00DA3FDC">
      <w:pPr>
        <w:ind w:left="1701" w:right="57"/>
        <w:jc w:val="both"/>
        <w:rPr>
          <w:rFonts w:ascii="Arial" w:hAnsi="Arial" w:cs="Arial"/>
          <w:sz w:val="24"/>
          <w:szCs w:val="24"/>
        </w:rPr>
      </w:pPr>
    </w:p>
    <w:p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rsidR="00DA3FDC" w:rsidRDefault="00DA3FDC" w:rsidP="00DA3FDC">
      <w:pPr>
        <w:ind w:left="1701" w:right="57"/>
        <w:jc w:val="both"/>
        <w:rPr>
          <w:rFonts w:ascii="HelveticaNeueLT Std" w:hAnsi="HelveticaNeueLT Std" w:cs="Arial"/>
          <w:sz w:val="24"/>
          <w:szCs w:val="24"/>
        </w:rPr>
      </w:pPr>
    </w:p>
    <w:p w:rsidR="00DA3FDC" w:rsidRDefault="00DA3FDC" w:rsidP="00DA3FDC">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r>
        <w:rPr>
          <w:rFonts w:ascii="HelveticaNeueLT Std" w:hAnsi="HelveticaNeueLT Std" w:cs="Arial"/>
          <w:b/>
          <w:sz w:val="24"/>
          <w:szCs w:val="24"/>
        </w:rPr>
        <w:t>.</w:t>
      </w:r>
    </w:p>
    <w:p w:rsidR="00216422" w:rsidRPr="001B3158" w:rsidRDefault="00216422" w:rsidP="00216422">
      <w:pPr>
        <w:jc w:val="both"/>
        <w:rPr>
          <w:rFonts w:ascii="HelveticaNeueLT Std" w:hAnsi="HelveticaNeueLT Std" w:cs="Arial"/>
          <w:shd w:val="clear" w:color="auto" w:fill="FFFFFF"/>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rsidR="00D91700" w:rsidRPr="001B3158" w:rsidRDefault="00D91700" w:rsidP="00D91700">
      <w:pPr>
        <w:ind w:left="1701"/>
        <w:jc w:val="both"/>
        <w:rPr>
          <w:rFonts w:ascii="HelveticaNeueLT Std" w:hAnsi="HelveticaNeueLT Std" w:cs="Arial"/>
          <w:b/>
          <w:sz w:val="24"/>
          <w:szCs w:val="24"/>
        </w:rPr>
      </w:pPr>
    </w:p>
    <w:p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porciento del costo directo. </w:t>
      </w:r>
    </w:p>
    <w:p w:rsidR="00D91700" w:rsidRPr="001B3158" w:rsidRDefault="00D91700" w:rsidP="00D91700">
      <w:pPr>
        <w:ind w:left="2061"/>
        <w:jc w:val="both"/>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rsidR="00D91700" w:rsidRPr="001B3158" w:rsidRDefault="00D91700" w:rsidP="00D91700">
      <w:pPr>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incluir  el I.V.A. expresados en pesos ($) dentro de los análisis de precios unitarios. </w:t>
      </w: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Al  valor anterior se adicionará  al cargo por utilidad como un porcentaje sobre la suma de los cargos directos más indirectos de dicho concepto, lo que dará el importe total del precio unitario analizado.</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rsidR="00012C22" w:rsidRDefault="00012C22" w:rsidP="00D91700">
      <w:pPr>
        <w:ind w:left="1701"/>
        <w:jc w:val="both"/>
        <w:rPr>
          <w:rFonts w:ascii="HelveticaNeueLT Std" w:hAnsi="HelveticaNeueLT Std" w:cs="Arial"/>
          <w:sz w:val="24"/>
          <w:szCs w:val="24"/>
        </w:rPr>
      </w:pPr>
    </w:p>
    <w:p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Para facilitar el cumplmiento del requisito anterior, en este cuaderno se proporicona</w:t>
      </w:r>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 la obra motivo  del concurso.</w:t>
      </w:r>
    </w:p>
    <w:p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La planeación integral que proponga el licitante deberá estar fundamentada en los siguientes programas: programa de ejecución de los trabajos, de suministro de materiales, de utilización de mano de obra y de utilización de maquinaria/equipo de construcción.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w:t>
      </w:r>
      <w:r w:rsidR="00DB0C6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rsidR="00D91700" w:rsidRPr="001B3158" w:rsidRDefault="00D91700" w:rsidP="00D91700">
      <w:pPr>
        <w:ind w:left="1701" w:hanging="142"/>
        <w:jc w:val="both"/>
        <w:rPr>
          <w:rFonts w:ascii="HelveticaNeueLT Std" w:hAnsi="HelveticaNeueLT Std" w:cs="Arial"/>
          <w:sz w:val="24"/>
          <w:szCs w:val="24"/>
        </w:rPr>
      </w:pPr>
    </w:p>
    <w:p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o en formato realizado por el licitante, conteniendo toda la información requerida por la convocante.</w:t>
      </w:r>
    </w:p>
    <w:p w:rsidR="00D91700" w:rsidRPr="001B3158" w:rsidRDefault="00D91700" w:rsidP="00D91700">
      <w:pPr>
        <w:ind w:left="1701" w:hanging="1701"/>
        <w:jc w:val="both"/>
        <w:rPr>
          <w:rFonts w:ascii="HelveticaNeueLT Std" w:hAnsi="HelveticaNeueLT Std" w:cs="Arial"/>
          <w:sz w:val="24"/>
          <w:szCs w:val="24"/>
        </w:rPr>
      </w:pPr>
    </w:p>
    <w:p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AA6281" w:rsidRDefault="00D91700" w:rsidP="00D91700">
      <w:pPr>
        <w:ind w:left="1701" w:hanging="1701"/>
        <w:jc w:val="both"/>
        <w:rPr>
          <w:rFonts w:ascii="HelveticaNeueLT Std" w:hAnsi="HelveticaNeueLT Std" w:cs="Arial"/>
          <w:sz w:val="24"/>
          <w:szCs w:val="24"/>
          <w:highlight w:val="yellow"/>
        </w:rPr>
      </w:pPr>
    </w:p>
    <w:p w:rsidR="006D6129" w:rsidRPr="00AA6281" w:rsidRDefault="006D6129" w:rsidP="00D91700">
      <w:pPr>
        <w:ind w:left="1701" w:hanging="1701"/>
        <w:jc w:val="both"/>
        <w:rPr>
          <w:rFonts w:ascii="HelveticaNeueLT Std" w:hAnsi="HelveticaNeueLT Std" w:cs="Arial"/>
          <w:sz w:val="24"/>
          <w:szCs w:val="24"/>
          <w:highlight w:val="yellow"/>
        </w:rPr>
      </w:pPr>
    </w:p>
    <w:p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rsidR="00D91700" w:rsidRPr="00AA6281" w:rsidRDefault="00D91700" w:rsidP="00D91700">
      <w:pPr>
        <w:jc w:val="both"/>
        <w:rPr>
          <w:rFonts w:ascii="HelveticaNeueLT Std" w:hAnsi="HelveticaNeueLT Std" w:cs="Arial"/>
          <w:b/>
          <w:sz w:val="24"/>
          <w:szCs w:val="24"/>
          <w:highlight w:val="yellow"/>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hanging="1701"/>
        <w:jc w:val="both"/>
        <w:rPr>
          <w:rFonts w:ascii="HelveticaNeueLT Std" w:hAnsi="HelveticaNeueLT Std" w:cs="Arial"/>
          <w:sz w:val="24"/>
          <w:szCs w:val="24"/>
        </w:rPr>
      </w:pPr>
    </w:p>
    <w:p w:rsidR="002C2D0D" w:rsidRDefault="002C2D0D" w:rsidP="00837F81">
      <w:pPr>
        <w:ind w:left="1843" w:hanging="1843"/>
        <w:jc w:val="both"/>
        <w:rPr>
          <w:rFonts w:ascii="HelveticaNeueLT Std" w:hAnsi="HelveticaNeueLT Std" w:cs="Arial"/>
          <w:b/>
          <w:sz w:val="24"/>
          <w:szCs w:val="24"/>
          <w:highlight w:val="cyan"/>
        </w:rPr>
      </w:pPr>
    </w:p>
    <w:p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rsidR="00837F81" w:rsidRPr="00837F81" w:rsidRDefault="00837F81" w:rsidP="00837F81">
      <w:pPr>
        <w:autoSpaceDE w:val="0"/>
        <w:autoSpaceDN w:val="0"/>
        <w:adjustRightInd w:val="0"/>
        <w:jc w:val="both"/>
        <w:rPr>
          <w:rFonts w:eastAsia="Times New Roman" w:cs="Arial"/>
          <w:b/>
          <w:sz w:val="24"/>
          <w:szCs w:val="24"/>
          <w:lang w:val="es-ES" w:eastAsia="es-MX"/>
        </w:rPr>
      </w:pPr>
    </w:p>
    <w:p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w:t>
      </w:r>
      <w:r w:rsidR="007C22F2">
        <w:rPr>
          <w:rFonts w:ascii="Arial" w:eastAsia="Times New Roman" w:hAnsi="Arial" w:cs="Arial"/>
          <w:sz w:val="24"/>
          <w:szCs w:val="24"/>
          <w:highlight w:val="cyan"/>
          <w:lang w:val="es-ES" w:eastAsia="es-MX"/>
        </w:rPr>
        <w:t>M</w:t>
      </w:r>
      <w:r w:rsidR="00174937">
        <w:rPr>
          <w:rFonts w:ascii="Arial" w:eastAsia="Times New Roman" w:hAnsi="Arial" w:cs="Arial"/>
          <w:sz w:val="24"/>
          <w:szCs w:val="24"/>
          <w:highlight w:val="cyan"/>
          <w:lang w:val="es-ES" w:eastAsia="es-MX"/>
        </w:rPr>
        <w:t>M</w:t>
      </w:r>
      <w:r w:rsidRPr="00837F81">
        <w:rPr>
          <w:rFonts w:ascii="Arial" w:eastAsia="Times New Roman" w:hAnsi="Arial" w:cs="Arial"/>
          <w:sz w:val="24"/>
          <w:szCs w:val="24"/>
          <w:highlight w:val="cyan"/>
          <w:lang w:val="es-ES" w:eastAsia="es-MX"/>
        </w:rPr>
        <w:t>:</w:t>
      </w:r>
    </w:p>
    <w:p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rsidR="002449B0" w:rsidRPr="002449B0" w:rsidRDefault="002449B0" w:rsidP="008E4E08">
      <w:pPr>
        <w:pStyle w:val="Prrafodelista"/>
        <w:autoSpaceDE w:val="0"/>
        <w:autoSpaceDN w:val="0"/>
        <w:adjustRightInd w:val="0"/>
        <w:jc w:val="both"/>
        <w:rPr>
          <w:rFonts w:ascii="Arial" w:eastAsia="Times New Roman" w:hAnsi="Arial" w:cs="Arial"/>
          <w:sz w:val="24"/>
          <w:szCs w:val="24"/>
          <w:lang w:val="es-ES" w:eastAsia="es-MX"/>
        </w:rPr>
      </w:pPr>
    </w:p>
    <w:p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con fecha actualizada del </w:t>
      </w:r>
      <w:r w:rsidRPr="00922515">
        <w:rPr>
          <w:rFonts w:ascii="HelveticaNeueLT Std" w:hAnsi="HelveticaNeueLT Std" w:cs="Arial"/>
          <w:sz w:val="24"/>
          <w:szCs w:val="24"/>
          <w:highlight w:val="green"/>
        </w:rPr>
        <w:t xml:space="preserve">mes de </w:t>
      </w:r>
      <w:r w:rsidR="002123BB">
        <w:rPr>
          <w:rFonts w:ascii="HelveticaNeueLT Std" w:hAnsi="HelveticaNeueLT Std" w:cs="Arial"/>
          <w:sz w:val="24"/>
          <w:szCs w:val="24"/>
          <w:highlight w:val="green"/>
        </w:rPr>
        <w:t>Noviembre</w:t>
      </w:r>
      <w:r w:rsidR="00BB3485">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1F4F4C">
        <w:rPr>
          <w:rFonts w:ascii="HelveticaNeueLT Std" w:hAnsi="HelveticaNeueLT Std" w:cs="Arial"/>
          <w:sz w:val="24"/>
          <w:szCs w:val="24"/>
          <w:highlight w:val="green"/>
        </w:rPr>
        <w:t>3</w:t>
      </w:r>
      <w:r w:rsidR="008C6DCB">
        <w:rPr>
          <w:rFonts w:ascii="HelveticaNeueLT Std" w:hAnsi="HelveticaNeueLT Std" w:cs="Arial"/>
          <w:sz w:val="24"/>
          <w:szCs w:val="24"/>
          <w:highlight w:val="green"/>
        </w:rPr>
        <w:t>.</w:t>
      </w:r>
    </w:p>
    <w:p w:rsidR="0030017F" w:rsidRDefault="0030017F" w:rsidP="00837F81">
      <w:pPr>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rsidR="007F65CA" w:rsidRPr="007F65CA" w:rsidRDefault="007F65CA" w:rsidP="007F65CA">
      <w:pPr>
        <w:autoSpaceDE w:val="0"/>
        <w:autoSpaceDN w:val="0"/>
        <w:adjustRightInd w:val="0"/>
        <w:jc w:val="both"/>
        <w:rPr>
          <w:rFonts w:eastAsia="Times New Roman" w:cs="Arial"/>
          <w:b/>
          <w:sz w:val="40"/>
          <w:szCs w:val="24"/>
          <w:lang w:val="es-ES" w:eastAsia="es-MX"/>
        </w:rPr>
      </w:pPr>
    </w:p>
    <w:p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2123BB">
        <w:rPr>
          <w:rFonts w:ascii="HelveticaNeueLT Std" w:hAnsi="HelveticaNeueLT Std" w:cs="Arial"/>
          <w:sz w:val="24"/>
          <w:szCs w:val="24"/>
          <w:highlight w:val="green"/>
        </w:rPr>
        <w:t>Noviembre</w:t>
      </w:r>
      <w:r w:rsidR="00B6072A">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23</w:t>
      </w:r>
      <w:r w:rsidR="008D2086">
        <w:rPr>
          <w:rFonts w:ascii="HelveticaNeueLT Std" w:hAnsi="HelveticaNeueLT Std" w:cs="Arial"/>
          <w:sz w:val="24"/>
          <w:szCs w:val="24"/>
          <w:highlight w:val="green"/>
        </w:rPr>
        <w:t>.</w:t>
      </w:r>
    </w:p>
    <w:p w:rsidR="007F65CA" w:rsidRPr="00837F81" w:rsidRDefault="007F65CA" w:rsidP="007F65CA">
      <w:pPr>
        <w:ind w:left="1843" w:hanging="1843"/>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Impuesto Sobre Nomina</w:t>
      </w:r>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rsidR="007F65CA" w:rsidRPr="009417B7" w:rsidRDefault="007F65CA" w:rsidP="007F65CA">
      <w:pPr>
        <w:autoSpaceDE w:val="0"/>
        <w:autoSpaceDN w:val="0"/>
        <w:adjustRightInd w:val="0"/>
        <w:jc w:val="both"/>
        <w:rPr>
          <w:rFonts w:eastAsia="Times New Roman" w:cs="Arial"/>
          <w:b/>
          <w:sz w:val="40"/>
          <w:szCs w:val="24"/>
          <w:lang w:eastAsia="es-MX"/>
        </w:rPr>
      </w:pPr>
    </w:p>
    <w:p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nomina, expedido por Secretaria Finanzas y 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2123BB">
        <w:rPr>
          <w:rFonts w:ascii="HelveticaNeueLT Std" w:hAnsi="HelveticaNeueLT Std" w:cs="Arial"/>
          <w:sz w:val="24"/>
          <w:szCs w:val="24"/>
          <w:highlight w:val="green"/>
        </w:rPr>
        <w:t>Noviembre</w:t>
      </w:r>
      <w:r w:rsidR="00B6072A"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23</w:t>
      </w:r>
    </w:p>
    <w:p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Default="00837F81" w:rsidP="00D91700">
      <w:pPr>
        <w:jc w:val="both"/>
        <w:rPr>
          <w:rFonts w:ascii="HelveticaNeueLT Std" w:hAnsi="HelveticaNeueLT Std" w:cs="Arial"/>
          <w:b/>
          <w:sz w:val="24"/>
          <w:szCs w:val="24"/>
        </w:rPr>
      </w:pPr>
    </w:p>
    <w:p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rsidR="00922515" w:rsidRPr="007F65CA" w:rsidRDefault="00922515" w:rsidP="00922515">
      <w:pPr>
        <w:autoSpaceDE w:val="0"/>
        <w:autoSpaceDN w:val="0"/>
        <w:adjustRightInd w:val="0"/>
        <w:jc w:val="both"/>
        <w:rPr>
          <w:rFonts w:eastAsia="Times New Roman" w:cs="Arial"/>
          <w:b/>
          <w:sz w:val="40"/>
          <w:szCs w:val="24"/>
          <w:lang w:val="es-ES" w:eastAsia="es-MX"/>
        </w:rPr>
      </w:pPr>
    </w:p>
    <w:p w:rsidR="00922515" w:rsidRDefault="00922515" w:rsidP="00922515">
      <w:pPr>
        <w:autoSpaceDE w:val="0"/>
        <w:autoSpaceDN w:val="0"/>
        <w:adjustRightInd w:val="0"/>
        <w:jc w:val="both"/>
        <w:rPr>
          <w:rFonts w:ascii="HelveticaNeueLT Std" w:hAnsi="HelveticaNeueLT Std" w:cs="Arial"/>
          <w:b/>
          <w:sz w:val="24"/>
          <w:szCs w:val="24"/>
        </w:rPr>
      </w:pPr>
      <w:r w:rsidRPr="00922515">
        <w:rPr>
          <w:rFonts w:ascii="HelveticaNeueLT Std" w:hAnsi="HelveticaNeueLT Std" w:cs="Arial"/>
          <w:sz w:val="24"/>
          <w:szCs w:val="24"/>
        </w:rPr>
        <w:t xml:space="preserve">El licitante debe presentar presentar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922515">
        <w:rPr>
          <w:rFonts w:ascii="HelveticaNeueLT Std" w:hAnsi="HelveticaNeueLT Std" w:cs="Arial"/>
          <w:sz w:val="24"/>
          <w:szCs w:val="24"/>
          <w:highlight w:val="green"/>
        </w:rPr>
        <w:t xml:space="preserve">mes de </w:t>
      </w:r>
      <w:r w:rsidR="002123BB">
        <w:rPr>
          <w:rFonts w:ascii="HelveticaNeueLT Std" w:hAnsi="HelveticaNeueLT Std" w:cs="Arial"/>
          <w:sz w:val="24"/>
          <w:szCs w:val="24"/>
          <w:highlight w:val="green"/>
        </w:rPr>
        <w:t>Noviembre</w:t>
      </w:r>
      <w:r w:rsidR="002123BB"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23</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00BB3485">
        <w:rPr>
          <w:rFonts w:ascii="HelveticaNeueLT Std" w:hAnsi="HelveticaNeueLT Std" w:cs="Arial"/>
          <w:b/>
          <w:sz w:val="24"/>
          <w:szCs w:val="24"/>
        </w:rPr>
        <w:t xml:space="preserve"> </w:t>
      </w:r>
      <w:r w:rsidR="00BB3485" w:rsidRPr="00BB3485">
        <w:rPr>
          <w:rFonts w:ascii="HelveticaNeueLT Std" w:hAnsi="HelveticaNeueLT Std" w:cs="Arial"/>
          <w:sz w:val="24"/>
          <w:szCs w:val="24"/>
        </w:rPr>
        <w:t>y constancia de situación fiscal actualizada.</w:t>
      </w:r>
    </w:p>
    <w:p w:rsidR="00BB3485" w:rsidRPr="00922515" w:rsidRDefault="00BB3485" w:rsidP="00922515">
      <w:pPr>
        <w:autoSpaceDE w:val="0"/>
        <w:autoSpaceDN w:val="0"/>
        <w:adjustRightInd w:val="0"/>
        <w:jc w:val="both"/>
        <w:rPr>
          <w:rFonts w:ascii="HelveticaNeueLT Std" w:hAnsi="HelveticaNeueLT Std" w:cs="Arial"/>
          <w:b/>
          <w:sz w:val="24"/>
          <w:szCs w:val="24"/>
          <w:highlight w:val="cyan"/>
          <w:lang w:val="es-ES"/>
        </w:rPr>
      </w:pPr>
    </w:p>
    <w:p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30017F" w:rsidRDefault="0030017F" w:rsidP="0030017F">
      <w:pPr>
        <w:jc w:val="both"/>
        <w:rPr>
          <w:rFonts w:ascii="HelveticaNeueLT Std" w:hAnsi="HelveticaNeueLT Std" w:cs="Arial"/>
          <w:b/>
          <w:sz w:val="24"/>
          <w:szCs w:val="24"/>
          <w:highlight w:val="yellow"/>
        </w:rPr>
      </w:pPr>
    </w:p>
    <w:p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23</w:t>
      </w:r>
      <w:r w:rsidRPr="00837F81">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INHABILITACIÓN DE PROVEEDORES Y CONTRATISTAS</w:t>
      </w:r>
      <w:r w:rsidR="00B2011D" w:rsidRPr="00242277">
        <w:rPr>
          <w:rFonts w:ascii="HelveticaNeueLT Std" w:hAnsi="HelveticaNeueLT Std" w:cs="Arial"/>
          <w:b/>
          <w:sz w:val="24"/>
          <w:szCs w:val="24"/>
          <w:highlight w:val="cyan"/>
        </w:rPr>
        <w:t xml:space="preserve">. </w:t>
      </w:r>
    </w:p>
    <w:p w:rsidR="00B2011D" w:rsidRPr="00242277" w:rsidRDefault="00B2011D" w:rsidP="00B2011D">
      <w:pPr>
        <w:autoSpaceDE w:val="0"/>
        <w:autoSpaceDN w:val="0"/>
        <w:adjustRightInd w:val="0"/>
        <w:jc w:val="both"/>
        <w:rPr>
          <w:rFonts w:eastAsia="Times New Roman" w:cs="Arial"/>
          <w:b/>
          <w:sz w:val="40"/>
          <w:szCs w:val="24"/>
          <w:lang w:val="es-ES" w:eastAsia="es-MX"/>
        </w:rPr>
      </w:pPr>
    </w:p>
    <w:p w:rsidR="00B2011D" w:rsidRDefault="00B2011D" w:rsidP="00B2011D">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con firma </w:t>
      </w:r>
      <w:r>
        <w:rPr>
          <w:rFonts w:ascii="HelveticaNeueLT Std" w:hAnsi="HelveticaNeueLT Std" w:cs="Arial" w:hint="eastAsia"/>
          <w:sz w:val="24"/>
          <w:szCs w:val="24"/>
        </w:rPr>
        <w:t>autógrafa</w:t>
      </w:r>
      <w:r>
        <w:rPr>
          <w:rFonts w:ascii="HelveticaNeueLT Std" w:hAnsi="HelveticaNeueLT Std" w:cs="Arial"/>
          <w:sz w:val="24"/>
          <w:szCs w:val="24"/>
        </w:rPr>
        <w:t xml:space="preserve"> o </w:t>
      </w:r>
      <w:r>
        <w:rPr>
          <w:rFonts w:ascii="HelveticaNeueLT Std" w:hAnsi="HelveticaNeueLT Std" w:cs="Arial" w:hint="eastAsia"/>
          <w:sz w:val="24"/>
          <w:szCs w:val="24"/>
        </w:rPr>
        <w:t>digitalizada</w:t>
      </w:r>
      <w:r>
        <w:rPr>
          <w:rFonts w:ascii="HelveticaNeueLT Std" w:hAnsi="HelveticaNeueLT Std" w:cs="Arial"/>
          <w:sz w:val="24"/>
          <w:szCs w:val="24"/>
        </w:rPr>
        <w:t xml:space="preserve"> </w:t>
      </w:r>
      <w:r w:rsidR="00033C83">
        <w:rPr>
          <w:rFonts w:ascii="HelveticaNeueLT Std" w:hAnsi="HelveticaNeueLT Std" w:cs="Arial"/>
          <w:sz w:val="24"/>
          <w:szCs w:val="24"/>
        </w:rPr>
        <w:t xml:space="preserve">(solo empresas foráneas) </w:t>
      </w:r>
      <w:r>
        <w:rPr>
          <w:rFonts w:ascii="HelveticaNeueLT Std" w:hAnsi="HelveticaNeueLT Std" w:cs="Arial"/>
          <w:sz w:val="24"/>
          <w:szCs w:val="24"/>
        </w:rPr>
        <w:t xml:space="preserve">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rsidR="00B2011D" w:rsidRDefault="00B2011D" w:rsidP="00B2011D">
      <w:pPr>
        <w:autoSpaceDE w:val="0"/>
        <w:autoSpaceDN w:val="0"/>
        <w:adjustRightInd w:val="0"/>
        <w:jc w:val="both"/>
        <w:rPr>
          <w:rFonts w:ascii="HelveticaNeueLT Std" w:hAnsi="HelveticaNeueLT Std" w:cs="Arial"/>
          <w:sz w:val="24"/>
          <w:szCs w:val="24"/>
        </w:rPr>
      </w:pPr>
    </w:p>
    <w:p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Dicha constancia debe ser solicitada en las oficinas de la Contraloría General de Gobierno de Baja California Sur, ubicadas en calle Ignacio Allende entre Isabel la Católica y Dionisia Villarino, Planta Alta, Col. Centro, C. P. 23000, La Paz, Baja California Sur, en donde se proporcionara una orden de pago por $ 256.00 para la </w:t>
      </w:r>
      <w:r>
        <w:rPr>
          <w:rFonts w:ascii="HelveticaNeueLT Std" w:hAnsi="HelveticaNeueLT Std" w:cs="Arial" w:hint="eastAsia"/>
          <w:sz w:val="24"/>
          <w:szCs w:val="24"/>
        </w:rPr>
        <w:t>expedición</w:t>
      </w:r>
      <w:r>
        <w:rPr>
          <w:rFonts w:ascii="HelveticaNeueLT Std" w:hAnsi="HelveticaNeueLT Std" w:cs="Arial"/>
          <w:sz w:val="24"/>
          <w:szCs w:val="24"/>
        </w:rPr>
        <w:t xml:space="preserve"> de la misma.</w:t>
      </w:r>
    </w:p>
    <w:p w:rsidR="00B2011D" w:rsidRDefault="00B2011D" w:rsidP="00B2011D">
      <w:pPr>
        <w:autoSpaceDE w:val="0"/>
        <w:autoSpaceDN w:val="0"/>
        <w:adjustRightInd w:val="0"/>
        <w:jc w:val="both"/>
        <w:rPr>
          <w:rFonts w:ascii="HelveticaNeueLT Std" w:hAnsi="HelveticaNeueLT Std" w:cs="Arial"/>
          <w:sz w:val="24"/>
          <w:szCs w:val="24"/>
        </w:rPr>
      </w:pPr>
    </w:p>
    <w:p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mas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15:00 horas.</w:t>
      </w:r>
    </w:p>
    <w:p w:rsidR="002123BB" w:rsidRPr="00B2011D" w:rsidRDefault="002123BB" w:rsidP="00B2011D">
      <w:pPr>
        <w:ind w:left="1843" w:hanging="1843"/>
        <w:jc w:val="both"/>
        <w:rPr>
          <w:rFonts w:ascii="HelveticaNeueLT Std" w:hAnsi="HelveticaNeueLT Std" w:cs="Arial"/>
          <w:b/>
          <w:sz w:val="24"/>
          <w:szCs w:val="24"/>
          <w:highlight w:val="cyan"/>
        </w:rPr>
      </w:pPr>
    </w:p>
    <w:p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2123BB" w:rsidRDefault="002123BB" w:rsidP="0030017F">
      <w:pPr>
        <w:jc w:val="both"/>
        <w:rPr>
          <w:rFonts w:ascii="HelveticaNeueLT Std" w:hAnsi="HelveticaNeueLT Std" w:cs="Arial"/>
          <w:b/>
          <w:sz w:val="24"/>
          <w:szCs w:val="24"/>
          <w:highlight w:val="yellow"/>
        </w:rPr>
      </w:pPr>
    </w:p>
    <w:p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24</w:t>
      </w:r>
      <w:r w:rsidR="00B2011D">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EXISTENCIA DE SANCIÓN  DE PROVEEDORES Y CONTRATISTAS</w:t>
      </w:r>
      <w:r w:rsidR="00B2011D" w:rsidRPr="00242277">
        <w:rPr>
          <w:rFonts w:ascii="HelveticaNeueLT Std" w:hAnsi="HelveticaNeueLT Std" w:cs="Arial" w:hint="eastAsia"/>
          <w:b/>
          <w:sz w:val="24"/>
          <w:szCs w:val="24"/>
          <w:highlight w:val="cyan"/>
        </w:rPr>
        <w:t xml:space="preserve">. </w:t>
      </w:r>
    </w:p>
    <w:p w:rsidR="00B2011D" w:rsidRPr="00242277" w:rsidRDefault="00B2011D" w:rsidP="00B2011D">
      <w:pPr>
        <w:autoSpaceDE w:val="0"/>
        <w:autoSpaceDN w:val="0"/>
        <w:adjustRightInd w:val="0"/>
        <w:jc w:val="both"/>
        <w:rPr>
          <w:rFonts w:eastAsia="Times New Roman" w:cs="Arial"/>
          <w:b/>
          <w:sz w:val="40"/>
          <w:szCs w:val="24"/>
          <w:lang w:val="es-ES" w:eastAsia="es-MX"/>
        </w:rPr>
      </w:pPr>
    </w:p>
    <w:p w:rsidR="00033C83" w:rsidRDefault="00033C83" w:rsidP="00033C83">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con firma </w:t>
      </w:r>
      <w:r>
        <w:rPr>
          <w:rFonts w:ascii="HelveticaNeueLT Std" w:hAnsi="HelveticaNeueLT Std" w:cs="Arial" w:hint="eastAsia"/>
          <w:sz w:val="24"/>
          <w:szCs w:val="24"/>
        </w:rPr>
        <w:t>autógrafa</w:t>
      </w:r>
      <w:r>
        <w:rPr>
          <w:rFonts w:ascii="HelveticaNeueLT Std" w:hAnsi="HelveticaNeueLT Std" w:cs="Arial"/>
          <w:sz w:val="24"/>
          <w:szCs w:val="24"/>
        </w:rPr>
        <w:t xml:space="preserve"> o </w:t>
      </w:r>
      <w:r>
        <w:rPr>
          <w:rFonts w:ascii="HelveticaNeueLT Std" w:hAnsi="HelveticaNeueLT Std" w:cs="Arial" w:hint="eastAsia"/>
          <w:sz w:val="24"/>
          <w:szCs w:val="24"/>
        </w:rPr>
        <w:t>digitalizada</w:t>
      </w:r>
      <w:r>
        <w:rPr>
          <w:rFonts w:ascii="HelveticaNeueLT Std" w:hAnsi="HelveticaNeueLT Std" w:cs="Arial"/>
          <w:sz w:val="24"/>
          <w:szCs w:val="24"/>
        </w:rPr>
        <w:t xml:space="preserve"> (solo empresas foráneas) 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rsidR="00B2011D" w:rsidRDefault="00B2011D" w:rsidP="00B2011D">
      <w:pPr>
        <w:autoSpaceDE w:val="0"/>
        <w:autoSpaceDN w:val="0"/>
        <w:adjustRightInd w:val="0"/>
        <w:jc w:val="both"/>
        <w:rPr>
          <w:rFonts w:ascii="HelveticaNeueLT Std" w:hAnsi="HelveticaNeueLT Std" w:cs="Arial"/>
          <w:sz w:val="24"/>
          <w:szCs w:val="24"/>
        </w:rPr>
      </w:pPr>
    </w:p>
    <w:p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Dicha constancia debe ser solicitada en las oficinas de la Contraloría General de Gobierno de Baja California Sur, ubicadas en calle Ignacio Allende entre Isabel la Católica y Dionisia Villarino, Planta Alta, Col. Centro, C. P. 23000, La Paz, Baja California Sur, en donde se proporcionara una orden de pago por $ 256.00 para la </w:t>
      </w:r>
      <w:r>
        <w:rPr>
          <w:rFonts w:ascii="HelveticaNeueLT Std" w:hAnsi="HelveticaNeueLT Std" w:cs="Arial" w:hint="eastAsia"/>
          <w:sz w:val="24"/>
          <w:szCs w:val="24"/>
        </w:rPr>
        <w:t>expedición</w:t>
      </w:r>
      <w:r>
        <w:rPr>
          <w:rFonts w:ascii="HelveticaNeueLT Std" w:hAnsi="HelveticaNeueLT Std" w:cs="Arial"/>
          <w:sz w:val="24"/>
          <w:szCs w:val="24"/>
        </w:rPr>
        <w:t xml:space="preserve"> de la misma.</w:t>
      </w:r>
    </w:p>
    <w:p w:rsidR="00B2011D" w:rsidRDefault="00B2011D" w:rsidP="00B2011D">
      <w:pPr>
        <w:autoSpaceDE w:val="0"/>
        <w:autoSpaceDN w:val="0"/>
        <w:adjustRightInd w:val="0"/>
        <w:jc w:val="both"/>
        <w:rPr>
          <w:rFonts w:ascii="HelveticaNeueLT Std" w:hAnsi="HelveticaNeueLT Std" w:cs="Arial"/>
          <w:sz w:val="24"/>
          <w:szCs w:val="24"/>
        </w:rPr>
      </w:pPr>
    </w:p>
    <w:p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mas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15:00 horas.</w:t>
      </w:r>
    </w:p>
    <w:p w:rsidR="002123BB" w:rsidRPr="00B2011D" w:rsidRDefault="002123BB" w:rsidP="00B2011D">
      <w:pPr>
        <w:ind w:left="1843" w:hanging="1843"/>
        <w:jc w:val="both"/>
        <w:rPr>
          <w:rFonts w:ascii="HelveticaNeueLT Std" w:hAnsi="HelveticaNeueLT Std" w:cs="Arial"/>
          <w:b/>
          <w:sz w:val="24"/>
          <w:szCs w:val="24"/>
          <w:highlight w:val="cyan"/>
        </w:rPr>
      </w:pPr>
    </w:p>
    <w:p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2123BB" w:rsidRPr="00AA6281" w:rsidRDefault="002123BB" w:rsidP="0030017F">
      <w:pPr>
        <w:jc w:val="both"/>
        <w:rPr>
          <w:rFonts w:ascii="HelveticaNeueLT Std" w:hAnsi="HelveticaNeueLT Std" w:cs="Arial"/>
          <w:b/>
          <w:sz w:val="24"/>
          <w:szCs w:val="24"/>
          <w:highlight w:val="yellow"/>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caso de discrepancia en los precios unitarios anotados con número y los anotados con letra, serán estos últimos los que se tomará en cuenta. En caso de existir errores en las operaciones aritméticas, se reconocerán como correctos los productos de las cantidades impresas en el catálogo multiplicadas por el precio unitario correspondiente  asentado con letra.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Respecto al importe de la proposición, se tomaran en cuenta las operaciones aritméticas con las correcciones realizadas.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rsidR="00922515" w:rsidRPr="001B3158" w:rsidRDefault="00922515"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rsidR="002C2D0D" w:rsidRPr="001B3158" w:rsidRDefault="002C2D0D"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rsidR="00D91700" w:rsidRPr="001B3158" w:rsidRDefault="00D91700" w:rsidP="00D91700">
      <w:pPr>
        <w:jc w:val="both"/>
        <w:rPr>
          <w:rFonts w:ascii="HelveticaNeueLT Std" w:hAnsi="HelveticaNeueLT Std" w:cs="Arial"/>
          <w:b/>
          <w:sz w:val="24"/>
          <w:szCs w:val="24"/>
          <w:lang w:val="pt-BR"/>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Articulo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rsidR="00D91700" w:rsidRPr="001B3158" w:rsidRDefault="00D91700" w:rsidP="00D91700">
      <w:pPr>
        <w:ind w:left="1080"/>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Los ajustes se calcularán a partir de la fecha en que se haya producido el incremento o decremento de la integración de los costos respecto de los trabajos pendientes de ejecutar, conforme al programa de ejecución pactado en el contrato o, en caso de existir atraso no imputable al contratista, con respecto al programa que se hubiere convenido.</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Cuando el atraso sea por causa imputable al contratista, procederá el ajuste de costos exclusivamente para los trabajos pendientes de ejecutar conforme al programa que se hubiere convenido.</w:t>
      </w:r>
    </w:p>
    <w:p w:rsidR="00D91700" w:rsidRPr="001B3158" w:rsidRDefault="00D91700" w:rsidP="00D91700">
      <w:pPr>
        <w:ind w:left="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rsidR="00D91700" w:rsidRPr="001B3158" w:rsidRDefault="00D91700" w:rsidP="00D91700">
      <w:pPr>
        <w:jc w:val="both"/>
        <w:rPr>
          <w:rFonts w:ascii="HelveticaNeueLT Std" w:hAnsi="HelveticaNeueLT Std" w:cs="Arial"/>
          <w:sz w:val="24"/>
          <w:szCs w:val="24"/>
        </w:rPr>
      </w:pPr>
    </w:p>
    <w:p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Licitacion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rsidR="00066776" w:rsidRPr="00066776" w:rsidRDefault="00066776" w:rsidP="00066776">
      <w:pPr>
        <w:jc w:val="both"/>
        <w:rPr>
          <w:rFonts w:ascii="HelveticaNeueLT Std" w:eastAsia="Calibri" w:hAnsi="HelveticaNeueLT Std" w:cs="Arial"/>
          <w:sz w:val="24"/>
          <w:szCs w:val="24"/>
          <w:lang w:val="es-MX" w:eastAsia="en-US"/>
        </w:rPr>
      </w:pP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rsidR="00D91700" w:rsidRPr="00066776" w:rsidRDefault="00D91700" w:rsidP="00D91700">
      <w:pPr>
        <w:jc w:val="both"/>
        <w:rPr>
          <w:rFonts w:ascii="HelveticaNeueLT Std" w:hAnsi="HelveticaNeueLT Std" w:cs="Arial"/>
          <w:sz w:val="24"/>
          <w:szCs w:val="24"/>
          <w:lang w:val="es-MX"/>
        </w:rPr>
      </w:pPr>
    </w:p>
    <w:p w:rsidR="00B97DFB" w:rsidRDefault="00B97DFB" w:rsidP="00B97DFB">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rsidR="00B97DFB" w:rsidRDefault="00B97DFB" w:rsidP="00B97DFB">
      <w:pPr>
        <w:jc w:val="both"/>
        <w:rPr>
          <w:rFonts w:ascii="HelveticaNeueLT Std" w:hAnsi="HelveticaNeueLT Std" w:cs="Arial"/>
          <w:b/>
          <w:sz w:val="24"/>
          <w:szCs w:val="24"/>
        </w:rPr>
      </w:pPr>
    </w:p>
    <w:p w:rsidR="00B97DFB" w:rsidRPr="00761CDE" w:rsidRDefault="00B97DFB" w:rsidP="00B97DFB">
      <w:pPr>
        <w:jc w:val="both"/>
        <w:rPr>
          <w:rFonts w:ascii="HelveticaNeueLT Std" w:eastAsia="Calibri" w:hAnsi="HelveticaNeueLT Std" w:cs="Arial"/>
          <w:sz w:val="24"/>
          <w:szCs w:val="24"/>
          <w:lang w:val="es-MX" w:eastAsia="en-US"/>
        </w:rPr>
      </w:pPr>
      <w:r w:rsidRPr="00761CDE">
        <w:rPr>
          <w:rFonts w:ascii="HelveticaNeueLT Std" w:eastAsia="Calibri" w:hAnsi="HelveticaNeueLT Std" w:cs="Arial"/>
          <w:sz w:val="24"/>
          <w:szCs w:val="24"/>
          <w:lang w:val="es-MX" w:eastAsia="en-US"/>
        </w:rPr>
        <w:t>El proponente deberá  considerar en su propuesta valor de la unidad de medida y actualización UMA vigente a la fecha de apertura, fuente de información: Instituto Nacional de Estadistica y Geografía INE</w:t>
      </w:r>
      <w:r w:rsidR="00CE0E6F">
        <w:rPr>
          <w:rFonts w:ascii="HelveticaNeueLT Std" w:eastAsia="Calibri" w:hAnsi="HelveticaNeueLT Std" w:cs="Arial"/>
          <w:sz w:val="24"/>
          <w:szCs w:val="24"/>
          <w:lang w:val="es-MX" w:eastAsia="en-US"/>
        </w:rPr>
        <w:t>GI</w:t>
      </w:r>
      <w:r w:rsidRPr="00761CDE">
        <w:rPr>
          <w:rFonts w:ascii="HelveticaNeueLT Std" w:eastAsia="Calibri" w:hAnsi="HelveticaNeueLT Std" w:cs="Arial"/>
          <w:sz w:val="24"/>
          <w:szCs w:val="24"/>
          <w:lang w:val="es-MX" w:eastAsia="en-US"/>
        </w:rPr>
        <w:t>.</w:t>
      </w:r>
    </w:p>
    <w:p w:rsidR="00D91700" w:rsidRPr="00B97DFB" w:rsidRDefault="00D91700" w:rsidP="00D91700">
      <w:pPr>
        <w:jc w:val="both"/>
        <w:rPr>
          <w:rFonts w:ascii="HelveticaNeueLT Std" w:hAnsi="HelveticaNeueLT Std" w:cs="Arial"/>
          <w:b/>
          <w:sz w:val="24"/>
          <w:szCs w:val="24"/>
          <w:lang w:val="es-MX"/>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rsidR="00066776" w:rsidRDefault="00066776" w:rsidP="00D91700">
      <w:pPr>
        <w:jc w:val="center"/>
        <w:rPr>
          <w:rFonts w:ascii="HelveticaNeueLT Std" w:hAnsi="HelveticaNeueLT Std" w:cs="Arial"/>
          <w:b/>
          <w:sz w:val="24"/>
          <w:szCs w:val="24"/>
          <w:lang w:val="pt-BR"/>
        </w:rPr>
      </w:pPr>
    </w:p>
    <w:p w:rsidR="00236548" w:rsidRPr="00794A80" w:rsidRDefault="00236548" w:rsidP="00236548">
      <w:pPr>
        <w:tabs>
          <w:tab w:val="left" w:pos="-720"/>
        </w:tabs>
        <w:suppressAutoHyphens/>
        <w:spacing w:after="200" w:line="276" w:lineRule="auto"/>
        <w:ind w:right="51"/>
        <w:jc w:val="both"/>
        <w:rPr>
          <w:rFonts w:ascii="Arial" w:eastAsia="Calibri" w:hAnsi="Arial" w:cs="Arial"/>
          <w:sz w:val="24"/>
          <w:szCs w:val="24"/>
          <w:lang w:eastAsia="en-US"/>
        </w:rPr>
      </w:pPr>
      <w:r w:rsidRPr="00794A80">
        <w:rPr>
          <w:rFonts w:ascii="Arial" w:eastAsia="Calibri" w:hAnsi="Arial" w:cs="Arial"/>
          <w:b/>
          <w:sz w:val="24"/>
          <w:szCs w:val="24"/>
          <w:lang w:eastAsia="en-US"/>
        </w:rPr>
        <w:t>VIII.- ESPECIFICACIÓN GENERAL</w:t>
      </w:r>
    </w:p>
    <w:p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r w:rsidRPr="00794A80">
        <w:rPr>
          <w:rFonts w:ascii="Arial" w:eastAsia="Calibri" w:hAnsi="Arial" w:cs="Arial"/>
          <w:b/>
          <w:sz w:val="24"/>
          <w:szCs w:val="24"/>
          <w:u w:val="single"/>
          <w:lang w:eastAsia="en-US"/>
        </w:rPr>
        <w:t>DISPOSITIVOS O TRABAJOS DE PROTECCIÓN</w:t>
      </w:r>
    </w:p>
    <w:p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p>
    <w:p w:rsidR="00236548" w:rsidRPr="00794A80" w:rsidRDefault="00236548" w:rsidP="00236548">
      <w:pPr>
        <w:spacing w:after="120" w:line="240" w:lineRule="exact"/>
        <w:jc w:val="both"/>
        <w:rPr>
          <w:rFonts w:ascii="Arial" w:hAnsi="Arial" w:cs="Arial"/>
          <w:b/>
          <w:bCs/>
          <w:sz w:val="24"/>
          <w:szCs w:val="24"/>
          <w:lang w:val="es-MX"/>
        </w:rPr>
      </w:pPr>
      <w:r w:rsidRPr="00794A80">
        <w:rPr>
          <w:rFonts w:ascii="Arial" w:hAnsi="Arial" w:cs="Arial"/>
          <w:b/>
          <w:bCs/>
          <w:sz w:val="24"/>
          <w:szCs w:val="24"/>
          <w:lang w:val="es-MX"/>
        </w:rPr>
        <w:t>DISPOSITIVOS DE SEGURIDAD Y DE PROTECCION DURANTE LA EJECUCIÓN DE LAS OBRAS</w:t>
      </w:r>
    </w:p>
    <w:p w:rsidR="00236548" w:rsidRPr="00794A80" w:rsidRDefault="00236548" w:rsidP="00236548">
      <w:pPr>
        <w:spacing w:after="120" w:line="240" w:lineRule="exact"/>
        <w:ind w:left="360"/>
        <w:jc w:val="both"/>
        <w:rPr>
          <w:rFonts w:ascii="Arial" w:hAnsi="Arial" w:cs="Arial"/>
          <w:bCs/>
          <w:sz w:val="24"/>
          <w:szCs w:val="24"/>
          <w:lang w:val="es-MX"/>
        </w:rPr>
      </w:pPr>
    </w:p>
    <w:p w:rsidR="00236548" w:rsidRPr="00794A80" w:rsidRDefault="00236548" w:rsidP="00236548">
      <w:pPr>
        <w:spacing w:after="200" w:line="276" w:lineRule="auto"/>
        <w:jc w:val="both"/>
        <w:rPr>
          <w:rFonts w:ascii="Arial" w:eastAsia="Calibri" w:hAnsi="Arial" w:cs="Arial"/>
          <w:b/>
          <w:sz w:val="24"/>
          <w:szCs w:val="24"/>
          <w:lang w:eastAsia="en-US"/>
        </w:rPr>
      </w:pPr>
      <w:r w:rsidRPr="00794A80">
        <w:rPr>
          <w:rFonts w:ascii="Arial" w:eastAsia="Calibri" w:hAnsi="Arial" w:cs="Arial"/>
          <w:b/>
          <w:sz w:val="24"/>
          <w:szCs w:val="24"/>
          <w:lang w:eastAsia="en-US"/>
        </w:rPr>
        <w:t>DISPOSITIVOS DE PROTECCIÓN DE OBRA</w:t>
      </w:r>
    </w:p>
    <w:p w:rsidR="00236548" w:rsidRPr="00794A80" w:rsidRDefault="00236548" w:rsidP="00236548">
      <w:pPr>
        <w:keepNext/>
        <w:tabs>
          <w:tab w:val="num" w:pos="425"/>
        </w:tabs>
        <w:spacing w:before="160"/>
        <w:ind w:left="425" w:hanging="425"/>
        <w:jc w:val="both"/>
        <w:rPr>
          <w:rFonts w:ascii="Arial" w:hAnsi="Arial" w:cs="Arial"/>
          <w:b/>
          <w:caps/>
          <w:sz w:val="24"/>
          <w:szCs w:val="24"/>
        </w:rPr>
      </w:pPr>
      <w:r w:rsidRPr="00794A80">
        <w:rPr>
          <w:rFonts w:ascii="Arial" w:hAnsi="Arial" w:cs="Arial"/>
          <w:b/>
          <w:caps/>
          <w:sz w:val="24"/>
          <w:szCs w:val="24"/>
        </w:rPr>
        <w:t>DEFINICIÓN</w:t>
      </w:r>
    </w:p>
    <w:p w:rsidR="00236548" w:rsidRPr="00794A80" w:rsidRDefault="00236548" w:rsidP="00236548">
      <w:pPr>
        <w:spacing w:line="240" w:lineRule="exact"/>
        <w:jc w:val="both"/>
        <w:rPr>
          <w:rFonts w:ascii="Arial" w:hAnsi="Arial" w:cs="Arial"/>
          <w:sz w:val="24"/>
          <w:szCs w:val="24"/>
        </w:rPr>
      </w:pPr>
    </w:p>
    <w:p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El señalamiento y dispositivos para protección en obras son aquellas señales y elementos que se colocan de manera provisional, con el fin de garantizar la integridad de las personas y las obras, durante la ejecución de trabajos de modernización o reconstrucción de carreteras en operación.</w:t>
      </w:r>
    </w:p>
    <w:p w:rsidR="00236548" w:rsidRPr="00794A80" w:rsidRDefault="00236548" w:rsidP="00236548">
      <w:pPr>
        <w:spacing w:line="276" w:lineRule="auto"/>
        <w:jc w:val="both"/>
        <w:rPr>
          <w:rFonts w:ascii="Arial" w:hAnsi="Arial" w:cs="Arial"/>
          <w:sz w:val="24"/>
          <w:szCs w:val="24"/>
        </w:rPr>
      </w:pPr>
    </w:p>
    <w:p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Pueden ser barreras, conos, tambos, dispositivos luminosos y señales manuales.</w:t>
      </w:r>
    </w:p>
    <w:p w:rsidR="00236548" w:rsidRPr="00794A80" w:rsidRDefault="00236548" w:rsidP="00236548">
      <w:pPr>
        <w:spacing w:line="276" w:lineRule="auto"/>
        <w:jc w:val="both"/>
        <w:rPr>
          <w:rFonts w:ascii="Arial" w:hAnsi="Arial" w:cs="Arial"/>
          <w:sz w:val="24"/>
          <w:szCs w:val="24"/>
        </w:rPr>
      </w:pPr>
    </w:p>
    <w:p w:rsidR="00236548" w:rsidRPr="00794A80" w:rsidRDefault="00236548" w:rsidP="00236548">
      <w:pPr>
        <w:numPr>
          <w:ilvl w:val="0"/>
          <w:numId w:val="41"/>
        </w:numPr>
        <w:tabs>
          <w:tab w:val="left" w:pos="-720"/>
        </w:tabs>
        <w:spacing w:after="200" w:line="276" w:lineRule="auto"/>
        <w:ind w:right="51"/>
        <w:jc w:val="both"/>
        <w:rPr>
          <w:rFonts w:ascii="Arial" w:eastAsia="Calibri" w:hAnsi="Arial" w:cs="Arial"/>
          <w:spacing w:val="-2"/>
          <w:sz w:val="24"/>
          <w:szCs w:val="24"/>
          <w:lang w:eastAsia="en-US"/>
        </w:rPr>
      </w:pPr>
      <w:r w:rsidRPr="00794A80">
        <w:rPr>
          <w:rFonts w:ascii="Arial" w:eastAsia="Calibri" w:hAnsi="Arial" w:cs="Arial"/>
          <w:sz w:val="24"/>
          <w:szCs w:val="24"/>
          <w:lang w:eastAsia="en-US"/>
        </w:rPr>
        <w:t xml:space="preserve">Durante la ejecución de las obras objeto del concurso, </w:t>
      </w:r>
      <w:r w:rsidRPr="00794A80">
        <w:rPr>
          <w:rFonts w:ascii="Arial" w:eastAsia="Calibri" w:hAnsi="Arial" w:cs="Arial"/>
          <w:b/>
          <w:sz w:val="24"/>
          <w:szCs w:val="24"/>
          <w:lang w:eastAsia="en-US"/>
        </w:rPr>
        <w:t>de acuerdo al procedimiento constructivo planteado en su propuesta,</w:t>
      </w:r>
      <w:r w:rsidRPr="00794A80">
        <w:rPr>
          <w:rFonts w:ascii="Arial" w:eastAsia="Calibri" w:hAnsi="Arial" w:cs="Arial"/>
          <w:b/>
          <w:color w:val="C00000"/>
          <w:sz w:val="24"/>
          <w:szCs w:val="24"/>
          <w:lang w:eastAsia="en-US"/>
        </w:rPr>
        <w:t xml:space="preserve"> </w:t>
      </w:r>
      <w:r w:rsidRPr="00794A80">
        <w:rPr>
          <w:rFonts w:ascii="Arial" w:eastAsia="Calibri" w:hAnsi="Arial" w:cs="Arial"/>
          <w:sz w:val="24"/>
          <w:szCs w:val="24"/>
          <w:lang w:eastAsia="en-US"/>
        </w:rPr>
        <w:t xml:space="preserve">y hasta que le sean recibidas, el contratista estará obligado a sujetarse a las disposiciones de seguridad contenidas en el capítulo sexto del manual de Dispositivos para el Control del Tránsito en Calles y Carreteras </w:t>
      </w:r>
      <w:r w:rsidRPr="00794A80">
        <w:rPr>
          <w:rFonts w:ascii="Arial" w:eastAsia="Calibri" w:hAnsi="Arial" w:cs="Arial"/>
          <w:spacing w:val="-2"/>
          <w:sz w:val="24"/>
          <w:szCs w:val="24"/>
          <w:lang w:eastAsia="en-US"/>
        </w:rPr>
        <w:t>(última edición)</w:t>
      </w:r>
      <w:r w:rsidRPr="00794A80">
        <w:rPr>
          <w:rFonts w:ascii="Arial" w:eastAsia="Calibri" w:hAnsi="Arial" w:cs="Arial"/>
          <w:sz w:val="24"/>
          <w:szCs w:val="24"/>
          <w:lang w:eastAsia="en-US"/>
        </w:rPr>
        <w:t xml:space="preserve">, de la Secretaría de Comunicaciones y Transporte, en la inteligencia de que no se autorizará la iniciación de ninguna clase de trabajo hasta que el contratista haya colocado a satisfacción de la Dependencia, las señales y dispositivos de protección en la forma y condiciones indicadas en el capítulo mencionado, la elaboración, colocación y mantenimiento de las señales, dispositivos de seguridad y protección de obra que sean necesarios, serán </w:t>
      </w:r>
      <w:r w:rsidRPr="00794A80">
        <w:rPr>
          <w:rFonts w:ascii="Arial" w:eastAsia="Calibri" w:hAnsi="Arial" w:cs="Arial"/>
          <w:b/>
          <w:sz w:val="24"/>
          <w:szCs w:val="24"/>
          <w:u w:val="single"/>
          <w:lang w:eastAsia="en-US"/>
        </w:rPr>
        <w:t>a cargo del contratista y por tanto su costo deberá considerarlo dentro de los indirectos de la obra</w:t>
      </w:r>
      <w:r w:rsidRPr="00794A80">
        <w:rPr>
          <w:rFonts w:ascii="Arial" w:eastAsia="Calibri" w:hAnsi="Arial" w:cs="Arial"/>
          <w:sz w:val="24"/>
          <w:szCs w:val="24"/>
          <w:lang w:eastAsia="en-US"/>
        </w:rPr>
        <w:t>, adicionalmente a lo anterior, se deberá considerar que todo el señalamiento de protección de obras será de calidad grado diamante, tendrá instalación eléctrica, para operarlo en los turnos vespertinos y nocturnos, incluyendo bandereros para apoyo en la señalización</w:t>
      </w:r>
      <w:r w:rsidRPr="00794A80">
        <w:rPr>
          <w:rFonts w:ascii="Arial" w:eastAsia="Calibri" w:hAnsi="Arial" w:cs="Arial"/>
          <w:spacing w:val="-2"/>
          <w:sz w:val="24"/>
          <w:szCs w:val="24"/>
          <w:lang w:eastAsia="en-US"/>
        </w:rPr>
        <w:t xml:space="preserve">, </w:t>
      </w:r>
      <w:r w:rsidRPr="00794A80">
        <w:rPr>
          <w:rFonts w:ascii="Arial" w:eastAsia="Calibri" w:hAnsi="Arial" w:cs="Arial"/>
          <w:sz w:val="24"/>
          <w:szCs w:val="24"/>
          <w:lang w:eastAsia="en-US"/>
        </w:rPr>
        <w:t xml:space="preserve">no se autorizará la colocación de “mecheros, piedras o fantasmas pintados, etc.” </w:t>
      </w:r>
    </w:p>
    <w:p w:rsidR="00236548" w:rsidRPr="00794A80" w:rsidRDefault="00236548" w:rsidP="00236548">
      <w:pPr>
        <w:numPr>
          <w:ilvl w:val="0"/>
          <w:numId w:val="41"/>
        </w:numPr>
        <w:spacing w:after="200" w:line="276" w:lineRule="auto"/>
        <w:jc w:val="both"/>
        <w:rPr>
          <w:rFonts w:ascii="Arial" w:hAnsi="Arial" w:cs="Arial"/>
          <w:sz w:val="24"/>
          <w:szCs w:val="24"/>
        </w:rPr>
      </w:pPr>
      <w:r w:rsidRPr="00794A80">
        <w:rPr>
          <w:rFonts w:ascii="Arial" w:hAnsi="Arial" w:cs="Arial"/>
          <w:sz w:val="24"/>
          <w:szCs w:val="24"/>
        </w:rPr>
        <w:t>Construcción de barreras físicas y señalamiento necesario, para evitar el tránsito peatonal y vehicular dentro del proceso del extendido del concreto, para proteger el acabado superficial del mismo, hasta que este alcance la resistencia necesaria. Incluye: limpieza, carga y retiro de los materiales hasta el lugar indicado por la supervisión, una vez concluidos los trabajos y/o indicaciones del supervisor, la mano de obra, herramienta y equipo necesario, (durante el tiempo que sea necesario).</w:t>
      </w:r>
    </w:p>
    <w:p w:rsidR="00236548" w:rsidRPr="00794A80" w:rsidRDefault="00236548" w:rsidP="00236548">
      <w:pPr>
        <w:spacing w:after="120" w:line="276" w:lineRule="auto"/>
        <w:jc w:val="both"/>
        <w:rPr>
          <w:rFonts w:ascii="Arial" w:hAnsi="Arial" w:cs="Arial"/>
          <w:sz w:val="24"/>
          <w:szCs w:val="24"/>
        </w:rPr>
      </w:pPr>
      <w:r w:rsidRPr="00794A80">
        <w:rPr>
          <w:rFonts w:ascii="Arial" w:hAnsi="Arial" w:cs="Arial"/>
          <w:sz w:val="24"/>
          <w:szCs w:val="24"/>
        </w:rPr>
        <w:t xml:space="preserve">La elaboración, colocación y mantenimiento de las señales y dispositivos de seguridad y protección de obra, serán </w:t>
      </w:r>
      <w:r w:rsidRPr="00794A80">
        <w:rPr>
          <w:rFonts w:ascii="Arial" w:hAnsi="Arial" w:cs="Arial"/>
          <w:b/>
          <w:sz w:val="24"/>
          <w:szCs w:val="24"/>
          <w:u w:val="single"/>
        </w:rPr>
        <w:t>a cargo del contratista y por tanto su costo deberá considerarlo dentro de los indirectos de la obra</w:t>
      </w:r>
      <w:r w:rsidRPr="00794A80">
        <w:rPr>
          <w:rFonts w:ascii="Arial" w:hAnsi="Arial" w:cs="Arial"/>
          <w:sz w:val="24"/>
          <w:szCs w:val="24"/>
        </w:rPr>
        <w:t>.</w:t>
      </w:r>
    </w:p>
    <w:p w:rsidR="00236548" w:rsidRPr="00794A80" w:rsidRDefault="00236548" w:rsidP="00236548">
      <w:pPr>
        <w:spacing w:after="120" w:line="240" w:lineRule="exact"/>
        <w:jc w:val="both"/>
        <w:rPr>
          <w:rFonts w:ascii="Arial" w:hAnsi="Arial" w:cs="Arial"/>
          <w:sz w:val="24"/>
          <w:szCs w:val="24"/>
        </w:rPr>
      </w:pPr>
    </w:p>
    <w:p w:rsidR="00236548" w:rsidRPr="00794A80" w:rsidRDefault="00236548" w:rsidP="00236548">
      <w:pPr>
        <w:spacing w:after="120" w:line="240" w:lineRule="exact"/>
        <w:jc w:val="both"/>
        <w:rPr>
          <w:rFonts w:ascii="Arial" w:hAnsi="Arial" w:cs="Arial"/>
          <w:bCs/>
          <w:sz w:val="24"/>
          <w:szCs w:val="24"/>
          <w:lang w:val="es-MX"/>
        </w:rPr>
      </w:pPr>
      <w:r w:rsidRPr="00794A80">
        <w:rPr>
          <w:rFonts w:ascii="Arial" w:hAnsi="Arial" w:cs="Arial"/>
          <w:b/>
          <w:bCs/>
          <w:sz w:val="24"/>
          <w:szCs w:val="24"/>
          <w:lang w:val="es-MX"/>
        </w:rPr>
        <w:t>OBLIGACIÓN DEL CONTRATISTA PARA EL CONTROL DE CALIDAD DE LA OBRA EJECUTADA Y PARA MANTENER LA CONTINUIDAD DEL TRANSITO</w:t>
      </w:r>
    </w:p>
    <w:p w:rsidR="00236548" w:rsidRPr="00794A80" w:rsidRDefault="00236548" w:rsidP="00236548">
      <w:pPr>
        <w:spacing w:after="120" w:line="240" w:lineRule="exact"/>
        <w:ind w:left="360"/>
        <w:jc w:val="both"/>
        <w:rPr>
          <w:rFonts w:ascii="Arial" w:hAnsi="Arial" w:cs="Arial"/>
          <w:bCs/>
          <w:sz w:val="24"/>
          <w:szCs w:val="24"/>
          <w:lang w:val="es-MX"/>
        </w:rPr>
      </w:pPr>
    </w:p>
    <w:p w:rsidR="00236548" w:rsidRPr="00794A80" w:rsidRDefault="00236548" w:rsidP="00236548">
      <w:pPr>
        <w:spacing w:after="120" w:line="276" w:lineRule="auto"/>
        <w:jc w:val="both"/>
        <w:rPr>
          <w:rFonts w:ascii="Arial" w:hAnsi="Arial" w:cs="Arial"/>
          <w:sz w:val="24"/>
          <w:szCs w:val="24"/>
          <w:lang w:val="es-MX"/>
        </w:rPr>
      </w:pPr>
      <w:r w:rsidRPr="00794A80">
        <w:rPr>
          <w:rFonts w:ascii="Arial" w:hAnsi="Arial" w:cs="Arial"/>
          <w:sz w:val="24"/>
          <w:szCs w:val="24"/>
          <w:lang w:val="es-MX"/>
        </w:rPr>
        <w:t xml:space="preserve">Conforme lo previene el inciso </w:t>
      </w:r>
      <w:r w:rsidRPr="00794A80">
        <w:rPr>
          <w:rFonts w:ascii="Arial" w:hAnsi="Arial" w:cs="Arial"/>
          <w:b/>
          <w:sz w:val="24"/>
          <w:szCs w:val="24"/>
          <w:lang w:val="es-MX"/>
        </w:rPr>
        <w:t>1.01.01.005-E.08 del libro 1</w:t>
      </w:r>
      <w:r w:rsidRPr="00794A80">
        <w:rPr>
          <w:rFonts w:ascii="Arial" w:hAnsi="Arial" w:cs="Arial"/>
          <w:b/>
          <w:color w:val="C00000"/>
          <w:sz w:val="24"/>
          <w:szCs w:val="24"/>
          <w:lang w:val="es-MX"/>
        </w:rPr>
        <w:t>,</w:t>
      </w:r>
      <w:r w:rsidRPr="00794A80">
        <w:rPr>
          <w:rFonts w:ascii="Arial" w:hAnsi="Arial" w:cs="Arial"/>
          <w:sz w:val="24"/>
          <w:szCs w:val="24"/>
          <w:lang w:val="es-MX"/>
        </w:rPr>
        <w:t xml:space="preserve"> Generalidades y Terminología de las Normas de Obras Públicas de la Secretaría de Comunicaciones y Transporte, el contratista está obligado a contar con los servicios de un laboratorio, con el equipo, el personal, y demás elementos necesarios para efectuar los estudios y pruebas necesarias para garantizar que la ejecución de la obra se haga de acuerdo a lo estipulado en las normas de calidad; que le permitan realizar un aseguramiento de calidad total de cada uno de los trabajos que se ejecuten.</w:t>
      </w:r>
    </w:p>
    <w:p w:rsidR="00236548" w:rsidRPr="00794A80" w:rsidRDefault="00236548" w:rsidP="00236548">
      <w:pPr>
        <w:spacing w:after="120" w:line="276" w:lineRule="auto"/>
        <w:ind w:left="360"/>
        <w:jc w:val="both"/>
        <w:rPr>
          <w:rFonts w:ascii="Arial" w:hAnsi="Arial" w:cs="Arial"/>
          <w:sz w:val="24"/>
          <w:szCs w:val="24"/>
          <w:lang w:val="es-MX"/>
        </w:rPr>
      </w:pPr>
    </w:p>
    <w:p w:rsidR="00236548" w:rsidRPr="00794A80" w:rsidRDefault="00236548" w:rsidP="00236548">
      <w:pPr>
        <w:spacing w:after="200" w:line="276" w:lineRule="auto"/>
        <w:jc w:val="both"/>
        <w:rPr>
          <w:rFonts w:ascii="Arial" w:hAnsi="Arial" w:cs="Arial"/>
          <w:sz w:val="24"/>
          <w:szCs w:val="24"/>
        </w:rPr>
      </w:pPr>
      <w:r w:rsidRPr="00794A80">
        <w:rPr>
          <w:rFonts w:ascii="Arial" w:hAnsi="Arial" w:cs="Arial"/>
          <w:sz w:val="24"/>
          <w:szCs w:val="24"/>
        </w:rPr>
        <w:t>El Contratista estará obligado a tomar todas las providencias que sean necesarias para mantener la continuidad y fluidez del tránsito en el tramo y reducir al mínimo las molestias que ocasionan a los usuarios con motivo de las obras.</w:t>
      </w:r>
    </w:p>
    <w:p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El proponente habrá de tener presente, que los trabajos se efectuarán en una vialidad en operación, que está localizada dentro de la mancha urbana, y considerando que deberá ejecutar los trabajos, de acuerdo con la programación propuesta en su concurso.</w:t>
      </w:r>
    </w:p>
    <w:p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Y por lo tanto, deberá tomar en cuenta al formular su proposición todas las dificultades y restricciones que se presenten debido a la presencia de instalaciones</w:t>
      </w:r>
      <w:r w:rsidRPr="00794A80">
        <w:rPr>
          <w:rFonts w:ascii="Arial" w:eastAsia="Calibri" w:hAnsi="Arial" w:cs="Arial"/>
          <w:b/>
          <w:sz w:val="24"/>
          <w:szCs w:val="24"/>
          <w:lang w:eastAsia="en-US"/>
        </w:rPr>
        <w:t xml:space="preserve">, </w:t>
      </w:r>
      <w:r w:rsidRPr="00794A80">
        <w:rPr>
          <w:rFonts w:ascii="Arial" w:eastAsia="Calibri" w:hAnsi="Arial" w:cs="Arial"/>
          <w:sz w:val="24"/>
          <w:szCs w:val="24"/>
          <w:lang w:eastAsia="en-US"/>
        </w:rPr>
        <w:t>así como a la intensidad del tránsito,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w:t>
      </w:r>
    </w:p>
    <w:p w:rsidR="00236548" w:rsidRPr="00794A80" w:rsidRDefault="00236548" w:rsidP="00236548">
      <w:pPr>
        <w:spacing w:after="120" w:line="276" w:lineRule="auto"/>
        <w:jc w:val="both"/>
        <w:rPr>
          <w:rFonts w:ascii="Arial" w:hAnsi="Arial" w:cs="Arial"/>
          <w:b/>
          <w:spacing w:val="-2"/>
          <w:sz w:val="24"/>
          <w:szCs w:val="24"/>
        </w:rPr>
      </w:pPr>
      <w:r w:rsidRPr="00794A80">
        <w:rPr>
          <w:rFonts w:ascii="Arial" w:hAnsi="Arial" w:cs="Arial"/>
          <w:sz w:val="24"/>
          <w:szCs w:val="24"/>
        </w:rPr>
        <w:t>Además también deberá tomar en cuenta al preparar su proposición, que el Contratista estará obligado a tomar todas las providencias que sean necesarias para mantener la continuidad y fluidez del tránsito, organizando los diferentes frentes de trabajo de manera que se facilite el movimiento de dicho tránsito y se reduzcan al mínimo las molestias que se ocasionen a los usuarios por la construcción de la obra, debiendo extremar las precauciones a fin de prevenir y evitar accidentes de cualquier naturaleza, ya sea con motivo de los trabajos, o por los</w:t>
      </w:r>
      <w:r w:rsidRPr="00794A80">
        <w:rPr>
          <w:rFonts w:ascii="Arial" w:hAnsi="Arial" w:cs="Arial"/>
          <w:b/>
          <w:color w:val="000099"/>
          <w:sz w:val="24"/>
          <w:szCs w:val="24"/>
        </w:rPr>
        <w:t xml:space="preserve"> </w:t>
      </w:r>
      <w:r w:rsidRPr="00794A80">
        <w:rPr>
          <w:rFonts w:ascii="Arial" w:hAnsi="Arial" w:cs="Arial"/>
          <w:sz w:val="24"/>
          <w:szCs w:val="24"/>
        </w:rPr>
        <w:t>movimientos de su maquinaria o equipo, o por el abastecimiento de materiales;</w:t>
      </w:r>
      <w:r w:rsidRPr="00794A80">
        <w:rPr>
          <w:rFonts w:ascii="Arial" w:hAnsi="Arial" w:cs="Arial"/>
          <w:b/>
          <w:color w:val="000099"/>
          <w:sz w:val="24"/>
          <w:szCs w:val="24"/>
        </w:rPr>
        <w:t xml:space="preserve"> </w:t>
      </w:r>
      <w:r w:rsidRPr="00794A80">
        <w:rPr>
          <w:rFonts w:ascii="Arial" w:hAnsi="Arial" w:cs="Arial"/>
          <w:sz w:val="24"/>
          <w:szCs w:val="24"/>
        </w:rPr>
        <w:t>con la finalidad de evitar alguna eventualidad durante el desarrollo de los trabajos; el hacer caso omiso el contratista será el responsable de los daños ocasionados al tránsito peatonal y vehicular</w:t>
      </w:r>
      <w:r w:rsidRPr="00794A80">
        <w:rPr>
          <w:rFonts w:ascii="Arial" w:hAnsi="Arial" w:cs="Arial"/>
          <w:b/>
          <w:sz w:val="24"/>
          <w:szCs w:val="24"/>
        </w:rPr>
        <w:t xml:space="preserve">, </w:t>
      </w:r>
      <w:r w:rsidRPr="00794A80">
        <w:rPr>
          <w:rFonts w:ascii="Arial" w:hAnsi="Arial" w:cs="Arial"/>
          <w:b/>
          <w:sz w:val="24"/>
          <w:szCs w:val="24"/>
          <w:lang w:val="es-MX"/>
        </w:rPr>
        <w:t>ya que en caso de presentarse cualquier accidente, éste será de la exclusiva responsabilidad de la empresa contratista.</w:t>
      </w:r>
    </w:p>
    <w:p w:rsidR="00236548" w:rsidRPr="00794A80" w:rsidRDefault="00236548" w:rsidP="00236548">
      <w:pPr>
        <w:spacing w:after="120" w:line="276" w:lineRule="auto"/>
        <w:jc w:val="both"/>
        <w:rPr>
          <w:rFonts w:ascii="Arial" w:hAnsi="Arial" w:cs="Arial"/>
          <w:spacing w:val="-2"/>
          <w:sz w:val="24"/>
          <w:szCs w:val="24"/>
        </w:rPr>
      </w:pPr>
      <w:r w:rsidRPr="00794A80">
        <w:rPr>
          <w:rFonts w:ascii="Arial" w:hAnsi="Arial" w:cs="Arial"/>
          <w:spacing w:val="-2"/>
          <w:sz w:val="24"/>
          <w:szCs w:val="24"/>
        </w:rPr>
        <w:t xml:space="preserve">El contratista deberá someter a la consideración y aprobación </w:t>
      </w:r>
      <w:r w:rsidRPr="00794A80">
        <w:rPr>
          <w:rFonts w:ascii="Arial" w:hAnsi="Arial" w:cs="Arial"/>
          <w:sz w:val="24"/>
          <w:szCs w:val="24"/>
          <w:lang w:val="es-MX"/>
        </w:rPr>
        <w:t xml:space="preserve">de la convocante, </w:t>
      </w:r>
      <w:r w:rsidRPr="00794A80">
        <w:rPr>
          <w:rFonts w:ascii="Arial" w:hAnsi="Arial" w:cs="Arial"/>
          <w:spacing w:val="-2"/>
          <w:sz w:val="24"/>
          <w:szCs w:val="24"/>
        </w:rPr>
        <w:t xml:space="preserve">el número de frentes de trabajo que pretenda atacar simultáneamente de acuerdo con su programa y necesidad de equipo. La aceptación por parte de la </w:t>
      </w:r>
      <w:r w:rsidRPr="00794A80">
        <w:rPr>
          <w:rFonts w:ascii="Arial" w:hAnsi="Arial" w:cs="Arial"/>
          <w:sz w:val="24"/>
          <w:szCs w:val="24"/>
          <w:lang w:val="es-MX"/>
        </w:rPr>
        <w:t>Dependencia</w:t>
      </w:r>
      <w:r w:rsidRPr="00794A80">
        <w:rPr>
          <w:rFonts w:ascii="Arial" w:hAnsi="Arial" w:cs="Arial"/>
          <w:spacing w:val="-2"/>
          <w:sz w:val="24"/>
          <w:szCs w:val="24"/>
        </w:rPr>
        <w:t xml:space="preserve"> de los frentes de trabajo propuestos por el Contratista, en ningún caso libera a éste de la obligación de disponer los trabajos en forma tal que permita </w:t>
      </w:r>
      <w:r w:rsidRPr="00794A80">
        <w:rPr>
          <w:rFonts w:ascii="Arial" w:hAnsi="Arial" w:cs="Arial"/>
          <w:sz w:val="24"/>
          <w:szCs w:val="24"/>
          <w:lang w:val="es-MX"/>
        </w:rPr>
        <w:t xml:space="preserve">llevarlos de una manera ordenada en cada una de las etapas, dejando </w:t>
      </w:r>
      <w:r w:rsidRPr="00794A80">
        <w:rPr>
          <w:rFonts w:ascii="Arial" w:hAnsi="Arial" w:cs="Arial"/>
          <w:b/>
          <w:sz w:val="24"/>
          <w:szCs w:val="24"/>
          <w:lang w:val="es-MX"/>
        </w:rPr>
        <w:t>tramos terminados al 100%</w:t>
      </w:r>
      <w:r w:rsidRPr="00794A80">
        <w:rPr>
          <w:rFonts w:ascii="Arial" w:hAnsi="Arial" w:cs="Arial"/>
          <w:sz w:val="24"/>
          <w:szCs w:val="24"/>
          <w:lang w:val="es-MX"/>
        </w:rPr>
        <w:t xml:space="preserve"> y no semiatacados con actividades parcialmente ejecutadas, y se </w:t>
      </w:r>
      <w:r w:rsidRPr="00794A80">
        <w:rPr>
          <w:rFonts w:ascii="Arial" w:hAnsi="Arial" w:cs="Arial"/>
          <w:spacing w:val="-2"/>
          <w:sz w:val="24"/>
          <w:szCs w:val="24"/>
        </w:rPr>
        <w:t>pueda mantener la fluidez del tránsito en el tramo respectivo.</w:t>
      </w:r>
    </w:p>
    <w:p w:rsidR="00236548" w:rsidRPr="00794A80" w:rsidRDefault="00236548" w:rsidP="00236548">
      <w:pPr>
        <w:spacing w:line="276" w:lineRule="auto"/>
        <w:rPr>
          <w:rFonts w:ascii="Arial" w:hAnsi="Arial" w:cs="Arial"/>
          <w:sz w:val="24"/>
          <w:szCs w:val="24"/>
          <w:lang w:val="es-MX"/>
        </w:rPr>
      </w:pPr>
    </w:p>
    <w:p w:rsidR="00236548" w:rsidRDefault="00236548" w:rsidP="00236548">
      <w:pPr>
        <w:spacing w:line="276" w:lineRule="auto"/>
        <w:rPr>
          <w:rFonts w:ascii="Arial" w:hAnsi="Arial" w:cs="Arial"/>
          <w:sz w:val="24"/>
          <w:szCs w:val="24"/>
          <w:lang w:val="es-MX"/>
        </w:rPr>
      </w:pPr>
      <w:r w:rsidRPr="00794A80">
        <w:rPr>
          <w:rFonts w:ascii="Arial" w:hAnsi="Arial" w:cs="Arial"/>
          <w:sz w:val="24"/>
          <w:szCs w:val="24"/>
          <w:lang w:val="es-MX"/>
        </w:rPr>
        <w:t xml:space="preserve">Se deberá </w:t>
      </w:r>
      <w:r>
        <w:rPr>
          <w:rFonts w:ascii="Arial" w:hAnsi="Arial" w:cs="Arial"/>
          <w:sz w:val="24"/>
          <w:szCs w:val="24"/>
          <w:lang w:val="es-MX"/>
        </w:rPr>
        <w:t>de</w:t>
      </w:r>
      <w:r w:rsidRPr="00794A80">
        <w:rPr>
          <w:rFonts w:ascii="Arial" w:hAnsi="Arial" w:cs="Arial"/>
          <w:sz w:val="24"/>
          <w:szCs w:val="24"/>
          <w:lang w:val="es-MX"/>
        </w:rPr>
        <w:t xml:space="preserve"> considerar en su propuesta un 10% de concreto RR de 3 y 7 días.</w:t>
      </w:r>
    </w:p>
    <w:p w:rsidR="009529AD" w:rsidRDefault="009529AD" w:rsidP="00236548">
      <w:pPr>
        <w:spacing w:line="276" w:lineRule="auto"/>
        <w:rPr>
          <w:rFonts w:ascii="Arial" w:hAnsi="Arial" w:cs="Arial"/>
          <w:sz w:val="24"/>
          <w:szCs w:val="24"/>
          <w:lang w:val="es-MX"/>
        </w:rPr>
      </w:pPr>
    </w:p>
    <w:p w:rsidR="009529AD" w:rsidRDefault="009529AD" w:rsidP="009529AD">
      <w:pPr>
        <w:spacing w:line="276" w:lineRule="auto"/>
        <w:jc w:val="both"/>
        <w:rPr>
          <w:rFonts w:ascii="Arial" w:hAnsi="Arial" w:cs="Arial"/>
          <w:sz w:val="24"/>
          <w:szCs w:val="24"/>
          <w:lang w:val="es-MX"/>
        </w:rPr>
      </w:pPr>
      <w:r>
        <w:rPr>
          <w:rFonts w:ascii="Arial" w:eastAsia="Calibri" w:hAnsi="Arial" w:cs="Arial"/>
          <w:b/>
          <w:sz w:val="24"/>
          <w:szCs w:val="24"/>
          <w:u w:val="single"/>
          <w:lang w:eastAsia="en-US"/>
        </w:rPr>
        <w:t>El letrero de la obra también será</w:t>
      </w:r>
      <w:r w:rsidR="00152BEE">
        <w:rPr>
          <w:rFonts w:ascii="Arial" w:eastAsia="Calibri" w:hAnsi="Arial" w:cs="Arial"/>
          <w:b/>
          <w:sz w:val="24"/>
          <w:szCs w:val="24"/>
          <w:u w:val="single"/>
          <w:lang w:eastAsia="en-US"/>
        </w:rPr>
        <w:t>n</w:t>
      </w:r>
      <w:r>
        <w:rPr>
          <w:rFonts w:ascii="Arial" w:eastAsia="Calibri" w:hAnsi="Arial" w:cs="Arial"/>
          <w:b/>
          <w:sz w:val="24"/>
          <w:szCs w:val="24"/>
          <w:u w:val="single"/>
          <w:lang w:eastAsia="en-US"/>
        </w:rPr>
        <w:t xml:space="preserve"> con </w:t>
      </w:r>
      <w:r w:rsidRPr="00794A80">
        <w:rPr>
          <w:rFonts w:ascii="Arial" w:eastAsia="Calibri" w:hAnsi="Arial" w:cs="Arial"/>
          <w:b/>
          <w:sz w:val="24"/>
          <w:szCs w:val="24"/>
          <w:u w:val="single"/>
          <w:lang w:eastAsia="en-US"/>
        </w:rPr>
        <w:t>cargo del contratista y por tanto su costo deberá considerarlo dentro de los indirectos de la obra</w:t>
      </w:r>
      <w:r>
        <w:rPr>
          <w:rFonts w:ascii="Arial" w:eastAsia="Calibri" w:hAnsi="Arial" w:cs="Arial"/>
          <w:sz w:val="24"/>
          <w:szCs w:val="24"/>
          <w:lang w:eastAsia="en-US"/>
        </w:rPr>
        <w:t xml:space="preserve"> y con las especificaciones que determine la Dependencia.</w:t>
      </w:r>
    </w:p>
    <w:p w:rsidR="00A9262D" w:rsidRDefault="00A9262D" w:rsidP="00D91700">
      <w:pPr>
        <w:jc w:val="center"/>
        <w:rPr>
          <w:rFonts w:ascii="HelveticaNeueLT Std" w:hAnsi="HelveticaNeueLT Std" w:cs="Arial"/>
          <w:b/>
          <w:sz w:val="24"/>
          <w:szCs w:val="24"/>
          <w:lang w:val="pt-BR"/>
        </w:rPr>
      </w:pPr>
    </w:p>
    <w:p w:rsidR="00A85404" w:rsidRDefault="00A85404" w:rsidP="00D91700">
      <w:pPr>
        <w:jc w:val="center"/>
        <w:rPr>
          <w:rFonts w:ascii="HelveticaNeueLT Std" w:hAnsi="HelveticaNeueLT Std" w:cs="Arial"/>
          <w:b/>
          <w:sz w:val="24"/>
          <w:szCs w:val="24"/>
          <w:lang w:val="pt-BR"/>
        </w:rPr>
      </w:pPr>
    </w:p>
    <w:p w:rsidR="00A85404" w:rsidRDefault="00A85404" w:rsidP="00D91700">
      <w:pPr>
        <w:jc w:val="center"/>
        <w:rPr>
          <w:rFonts w:ascii="HelveticaNeueLT Std" w:hAnsi="HelveticaNeueLT Std" w:cs="Arial"/>
          <w:b/>
          <w:sz w:val="24"/>
          <w:szCs w:val="24"/>
          <w:lang w:val="pt-BR"/>
        </w:rPr>
      </w:pPr>
    </w:p>
    <w:p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rsidR="00554D14" w:rsidRPr="00554D14" w:rsidRDefault="00554D14" w:rsidP="00554D14">
      <w:pPr>
        <w:shd w:val="clear" w:color="auto" w:fill="FFFFFF"/>
        <w:jc w:val="center"/>
        <w:rPr>
          <w:rFonts w:ascii="HelveticaNeueLT Std" w:hAnsi="HelveticaNeueLT Std" w:cs="Arial"/>
          <w:b/>
          <w:sz w:val="24"/>
          <w:szCs w:val="24"/>
          <w:lang w:val="pt-BR"/>
        </w:rPr>
      </w:pPr>
      <w:r w:rsidRPr="00554D14">
        <w:rPr>
          <w:rFonts w:ascii="HelveticaNeueLT Std" w:hAnsi="HelveticaNeueLT Std" w:cs="Arial"/>
          <w:b/>
          <w:sz w:val="24"/>
          <w:szCs w:val="24"/>
          <w:lang w:val="pt-BR"/>
        </w:rPr>
        <w:t>C. Paulina del Carmen García López</w:t>
      </w:r>
      <w:r w:rsidRPr="00554D14">
        <w:rPr>
          <w:rFonts w:ascii="HelveticaNeueLT Std" w:hAnsi="HelveticaNeueLT Std" w:cs="Arial"/>
          <w:b/>
          <w:sz w:val="24"/>
          <w:szCs w:val="24"/>
          <w:lang w:val="pt-BR"/>
        </w:rPr>
        <w:br/>
        <w:t xml:space="preserve">Subsecretaria de Infraestructura y Obras Publicas de la </w:t>
      </w:r>
    </w:p>
    <w:p w:rsid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Secretaria de Planeación Urbana, Infraestructura</w:t>
      </w:r>
      <w:r w:rsidR="00320354">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Movilidad</w:t>
      </w:r>
      <w:r w:rsidR="00320354">
        <w:rPr>
          <w:rFonts w:ascii="HelveticaNeueLT Std" w:hAnsi="HelveticaNeueLT Std" w:cs="Arial"/>
          <w:b/>
          <w:sz w:val="24"/>
          <w:szCs w:val="24"/>
          <w:lang w:val="pt-BR"/>
        </w:rPr>
        <w:t>, Medio Ambiente y Recursos Naturales</w:t>
      </w:r>
    </w:p>
    <w:p w:rsidR="00216422" w:rsidRPr="003A6966" w:rsidRDefault="00216422" w:rsidP="003A6966">
      <w:pPr>
        <w:shd w:val="clear" w:color="auto" w:fill="FFFFFF"/>
        <w:jc w:val="center"/>
        <w:rPr>
          <w:rFonts w:ascii="HelveticaNeueLT Std" w:hAnsi="HelveticaNeueLT Std" w:cs="Arial"/>
          <w:b/>
          <w:sz w:val="24"/>
          <w:szCs w:val="24"/>
          <w:lang w:val="pt-BR"/>
        </w:rPr>
      </w:pPr>
    </w:p>
    <w:p w:rsidR="001C6C34" w:rsidRPr="001B3158" w:rsidRDefault="00BB3485" w:rsidP="00BB3485">
      <w:pPr>
        <w:jc w:val="center"/>
        <w:rPr>
          <w:rFonts w:ascii="HelveticaNeueLT Std" w:hAnsi="HelveticaNeueLT Std"/>
          <w:sz w:val="16"/>
          <w:szCs w:val="16"/>
        </w:rPr>
      </w:pPr>
      <w:r w:rsidRPr="001B3158">
        <w:rPr>
          <w:rFonts w:ascii="HelveticaNeueLT Std" w:hAnsi="HelveticaNeueLT Std" w:cs="Arial"/>
          <w:b/>
          <w:sz w:val="24"/>
          <w:szCs w:val="24"/>
        </w:rPr>
        <w:t>La Paz, B.</w:t>
      </w:r>
      <w:r>
        <w:rPr>
          <w:rFonts w:ascii="HelveticaNeueLT Std" w:hAnsi="HelveticaNeueLT Std" w:cs="Arial"/>
          <w:b/>
          <w:sz w:val="24"/>
          <w:szCs w:val="24"/>
        </w:rPr>
        <w:t xml:space="preserve"> </w:t>
      </w:r>
      <w:r w:rsidRPr="001B3158">
        <w:rPr>
          <w:rFonts w:ascii="HelveticaNeueLT Std" w:hAnsi="HelveticaNeueLT Std" w:cs="Arial"/>
          <w:b/>
          <w:sz w:val="24"/>
          <w:szCs w:val="24"/>
        </w:rPr>
        <w:t>C.</w:t>
      </w:r>
      <w:r>
        <w:rPr>
          <w:rFonts w:ascii="HelveticaNeueLT Std" w:hAnsi="HelveticaNeueLT Std" w:cs="Arial"/>
          <w:b/>
          <w:sz w:val="24"/>
          <w:szCs w:val="24"/>
        </w:rPr>
        <w:t xml:space="preserve"> </w:t>
      </w:r>
      <w:r w:rsidRPr="001B3158">
        <w:rPr>
          <w:rFonts w:ascii="HelveticaNeueLT Std" w:hAnsi="HelveticaNeueLT Std" w:cs="Arial"/>
          <w:b/>
          <w:sz w:val="24"/>
          <w:szCs w:val="24"/>
        </w:rPr>
        <w:t>S.  a</w:t>
      </w:r>
      <w:r>
        <w:rPr>
          <w:rFonts w:ascii="HelveticaNeueLT Std" w:hAnsi="HelveticaNeueLT Std" w:cs="Arial"/>
          <w:b/>
          <w:sz w:val="24"/>
          <w:szCs w:val="24"/>
        </w:rPr>
        <w:t xml:space="preserve"> </w:t>
      </w:r>
      <w:r w:rsidR="000A683C">
        <w:rPr>
          <w:rFonts w:ascii="HelveticaNeueLT Std" w:hAnsi="HelveticaNeueLT Std" w:cs="Arial"/>
          <w:b/>
          <w:sz w:val="24"/>
          <w:szCs w:val="24"/>
        </w:rPr>
        <w:t>31</w:t>
      </w:r>
      <w:r w:rsidRPr="001B3158">
        <w:rPr>
          <w:rFonts w:ascii="HelveticaNeueLT Std" w:hAnsi="HelveticaNeueLT Std" w:cs="Arial"/>
          <w:b/>
          <w:sz w:val="24"/>
          <w:szCs w:val="24"/>
        </w:rPr>
        <w:t xml:space="preserve"> de </w:t>
      </w:r>
      <w:r w:rsidR="000A683C">
        <w:rPr>
          <w:rFonts w:ascii="HelveticaNeueLT Std" w:hAnsi="HelveticaNeueLT Std" w:cs="Arial"/>
          <w:b/>
          <w:sz w:val="24"/>
          <w:szCs w:val="24"/>
        </w:rPr>
        <w:t>Octubre</w:t>
      </w:r>
      <w:r>
        <w:rPr>
          <w:rFonts w:ascii="HelveticaNeueLT Std" w:hAnsi="HelveticaNeueLT Std" w:cs="Arial"/>
          <w:b/>
          <w:sz w:val="24"/>
          <w:szCs w:val="24"/>
        </w:rPr>
        <w:t xml:space="preserve"> </w:t>
      </w:r>
      <w:r w:rsidRPr="001B3158">
        <w:rPr>
          <w:rFonts w:ascii="HelveticaNeueLT Std" w:hAnsi="HelveticaNeueLT Std" w:cs="Arial"/>
          <w:b/>
          <w:sz w:val="24"/>
          <w:szCs w:val="24"/>
        </w:rPr>
        <w:t>del  20</w:t>
      </w:r>
      <w:r>
        <w:rPr>
          <w:rFonts w:ascii="HelveticaNeueLT Std" w:hAnsi="HelveticaNeueLT Std" w:cs="Arial"/>
          <w:b/>
          <w:sz w:val="24"/>
          <w:szCs w:val="24"/>
        </w:rPr>
        <w:t>23</w:t>
      </w:r>
    </w:p>
    <w:sectPr w:rsidR="001C6C34" w:rsidRPr="001B3158" w:rsidSect="002E636D">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A7B" w:rsidRDefault="001B7A7B">
      <w:r>
        <w:separator/>
      </w:r>
    </w:p>
  </w:endnote>
  <w:endnote w:type="continuationSeparator" w:id="0">
    <w:p w:rsidR="001B7A7B" w:rsidRDefault="001B7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NeueLT Std">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C83" w:rsidRDefault="00033C8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33C83" w:rsidRDefault="00033C83">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C83" w:rsidRPr="00302B79" w:rsidRDefault="00033C83" w:rsidP="00302B79">
    <w:pPr>
      <w:tabs>
        <w:tab w:val="center" w:pos="4419"/>
        <w:tab w:val="right" w:pos="8838"/>
      </w:tabs>
      <w:spacing w:after="200" w:line="276" w:lineRule="auto"/>
      <w:jc w:val="center"/>
      <w:rPr>
        <w:rFonts w:ascii="HelveticaNeueLT Std" w:eastAsia="Calibri" w:hAnsi="HelveticaNeueLT Std" w:cs="Arial"/>
        <w:b/>
        <w:sz w:val="16"/>
        <w:szCs w:val="16"/>
        <w:lang w:eastAsia="en-US"/>
      </w:rPr>
    </w:pPr>
    <w:r w:rsidRPr="00302B79">
      <w:rPr>
        <w:rFonts w:ascii="HelveticaNeueLT Std" w:eastAsia="Calibri" w:hAnsi="HelveticaNeueLT Std" w:cs="Arial"/>
        <w:sz w:val="16"/>
        <w:szCs w:val="16"/>
        <w:lang w:eastAsia="en-US"/>
      </w:rPr>
      <w:t xml:space="preserve">Página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PAGE</w:instrText>
    </w:r>
    <w:r w:rsidRPr="00302B79">
      <w:rPr>
        <w:rFonts w:ascii="HelveticaNeueLT Std" w:eastAsia="Calibri" w:hAnsi="HelveticaNeueLT Std" w:cs="Arial"/>
        <w:b/>
        <w:sz w:val="16"/>
        <w:szCs w:val="16"/>
        <w:lang w:eastAsia="en-US"/>
      </w:rPr>
      <w:fldChar w:fldCharType="separate"/>
    </w:r>
    <w:r w:rsidR="001B7A7B">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r w:rsidRPr="00302B79">
      <w:rPr>
        <w:rFonts w:ascii="HelveticaNeueLT Std" w:eastAsia="Calibri" w:hAnsi="HelveticaNeueLT Std" w:cs="Arial"/>
        <w:sz w:val="16"/>
        <w:szCs w:val="16"/>
        <w:lang w:eastAsia="en-US"/>
      </w:rPr>
      <w:t xml:space="preserve"> de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NUMPAGES</w:instrText>
    </w:r>
    <w:r w:rsidRPr="00302B79">
      <w:rPr>
        <w:rFonts w:ascii="HelveticaNeueLT Std" w:eastAsia="Calibri" w:hAnsi="HelveticaNeueLT Std" w:cs="Arial"/>
        <w:b/>
        <w:sz w:val="16"/>
        <w:szCs w:val="16"/>
        <w:lang w:eastAsia="en-US"/>
      </w:rPr>
      <w:fldChar w:fldCharType="separate"/>
    </w:r>
    <w:r w:rsidR="001B7A7B">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p>
  <w:p w:rsidR="00033C83" w:rsidRDefault="00033C83">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A7B" w:rsidRDefault="001B7A7B">
      <w:r>
        <w:separator/>
      </w:r>
    </w:p>
  </w:footnote>
  <w:footnote w:type="continuationSeparator" w:id="0">
    <w:p w:rsidR="001B7A7B" w:rsidRDefault="001B7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C83" w:rsidRDefault="00033C83" w:rsidP="00050FD1">
    <w:pPr>
      <w:pStyle w:val="Encabezado"/>
    </w:pPr>
    <w:r w:rsidRPr="000A1601">
      <w:rPr>
        <w:rFonts w:ascii="Calibri" w:eastAsia="Calibri" w:hAnsi="Calibri" w:cs="Calibri"/>
        <w:noProof/>
        <w:lang w:val="es-MX" w:eastAsia="es-MX"/>
      </w:rPr>
      <w:drawing>
        <wp:inline distT="0" distB="0" distL="0" distR="0">
          <wp:extent cx="3561009"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l="-929" t="11337" r="37017" b="6268"/>
                  <a:stretch/>
                </pic:blipFill>
                <pic:spPr bwMode="auto">
                  <a:xfrm>
                    <a:off x="0" y="0"/>
                    <a:ext cx="3561009" cy="779145"/>
                  </a:xfrm>
                  <a:prstGeom prst="rect">
                    <a:avLst/>
                  </a:prstGeom>
                  <a:noFill/>
                  <a:ln>
                    <a:noFill/>
                  </a:ln>
                  <a:extLst>
                    <a:ext uri="{53640926-AAD7-44D8-BBD7-CCE9431645EC}">
                      <a14:shadowObscured xmlns:a14="http://schemas.microsoft.com/office/drawing/2010/main"/>
                    </a:ext>
                  </a:extLst>
                </pic:spPr>
              </pic:pic>
            </a:graphicData>
          </a:graphic>
        </wp:inline>
      </w:drawing>
    </w:r>
    <w:r w:rsidR="001B7A7B">
      <w:rPr>
        <w:noProof/>
        <w:lang w:val="es-MX" w:eastAsia="es-MX" w:bidi="pa-IN"/>
      </w:rPr>
      <w:pict>
        <v:shapetype id="_x0000_t202" coordsize="21600,21600" o:spt="202" path="m,l,21600r21600,l21600,xe">
          <v:stroke joinstyle="miter"/>
          <v:path gradientshapeok="t" o:connecttype="rect"/>
        </v:shapetype>
        <v:shape id="Text Box 9" o:spid="_x0000_s2049"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rsidR="00033C83" w:rsidRDefault="00033C83" w:rsidP="00050FD1">
                <w:pPr>
                  <w:pStyle w:val="Encabezado"/>
                  <w:jc w:val="center"/>
                  <w:rPr>
                    <w:rFonts w:ascii="Berlin Sans FB Demi" w:eastAsia="Times New Roman" w:hAnsi="Berlin Sans FB Demi" w:cs="Arial"/>
                    <w:b/>
                    <w:color w:val="548DD4"/>
                    <w:sz w:val="28"/>
                    <w:szCs w:val="28"/>
                    <w:lang w:val="es-MX"/>
                  </w:rPr>
                </w:pPr>
              </w:p>
              <w:p w:rsidR="00033C83" w:rsidRDefault="00033C83" w:rsidP="00050FD1">
                <w:pPr>
                  <w:pStyle w:val="Encabezado"/>
                  <w:jc w:val="center"/>
                  <w:rPr>
                    <w:rFonts w:ascii="Berlin Sans FB Demi" w:eastAsia="Times New Roman" w:hAnsi="Berlin Sans FB Demi" w:cs="Arial"/>
                    <w:b/>
                    <w:color w:val="548DD4"/>
                    <w:sz w:val="28"/>
                    <w:szCs w:val="28"/>
                    <w:lang w:val="es-MX"/>
                  </w:rPr>
                </w:pPr>
              </w:p>
              <w:p w:rsidR="00033C83" w:rsidRPr="003A6966" w:rsidRDefault="00033C83"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rsidR="00033C83" w:rsidRPr="000E2785" w:rsidRDefault="00033C83" w:rsidP="00050FD1">
                <w:pPr>
                  <w:pStyle w:val="Encabezado"/>
                  <w:jc w:val="center"/>
                  <w:rPr>
                    <w:rFonts w:ascii="Arial Narrow" w:hAnsi="Arial Narrow"/>
                    <w:b/>
                    <w:i/>
                    <w:color w:val="548DD4" w:themeColor="text2" w:themeTint="99"/>
                    <w:sz w:val="12"/>
                    <w:szCs w:val="12"/>
                  </w:rPr>
                </w:pPr>
              </w:p>
              <w:p w:rsidR="00033C83" w:rsidRDefault="00033C83" w:rsidP="00050FD1">
                <w:pPr>
                  <w:pStyle w:val="Encabezado"/>
                  <w:jc w:val="center"/>
                  <w:rPr>
                    <w:rFonts w:ascii="Tahoma" w:hAnsi="Tahoma" w:cs="Tahoma"/>
                    <w:b/>
                    <w:i/>
                    <w:sz w:val="16"/>
                    <w:szCs w:val="16"/>
                  </w:rPr>
                </w:pPr>
              </w:p>
              <w:p w:rsidR="00033C83" w:rsidRPr="00542A12" w:rsidRDefault="00033C83" w:rsidP="00050FD1">
                <w:pPr>
                  <w:pStyle w:val="Encabezado"/>
                  <w:jc w:val="center"/>
                  <w:rPr>
                    <w:rFonts w:ascii="Arial" w:hAnsi="Arial" w:cs="Arial"/>
                    <w:i/>
                    <w:sz w:val="16"/>
                    <w:szCs w:val="16"/>
                  </w:rPr>
                </w:pPr>
              </w:p>
              <w:p w:rsidR="00033C83" w:rsidRPr="002F1836" w:rsidRDefault="00033C83" w:rsidP="008F0C90">
                <w:pPr>
                  <w:pStyle w:val="Encabezado"/>
                  <w:rPr>
                    <w:rFonts w:ascii="Tahoma" w:hAnsi="Tahoma" w:cs="Tahoma"/>
                    <w:b/>
                    <w:i/>
                    <w:sz w:val="16"/>
                    <w:szCs w:val="16"/>
                  </w:rPr>
                </w:pPr>
              </w:p>
              <w:p w:rsidR="00033C83" w:rsidRPr="003A0522" w:rsidRDefault="00033C83"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1"/>
  </w:num>
  <w:num w:numId="2">
    <w:abstractNumId w:val="24"/>
  </w:num>
  <w:num w:numId="3">
    <w:abstractNumId w:val="39"/>
  </w:num>
  <w:num w:numId="4">
    <w:abstractNumId w:val="16"/>
  </w:num>
  <w:num w:numId="5">
    <w:abstractNumId w:val="20"/>
  </w:num>
  <w:num w:numId="6">
    <w:abstractNumId w:val="33"/>
  </w:num>
  <w:num w:numId="7">
    <w:abstractNumId w:val="38"/>
  </w:num>
  <w:num w:numId="8">
    <w:abstractNumId w:val="44"/>
  </w:num>
  <w:num w:numId="9">
    <w:abstractNumId w:val="31"/>
  </w:num>
  <w:num w:numId="10">
    <w:abstractNumId w:val="29"/>
  </w:num>
  <w:num w:numId="11">
    <w:abstractNumId w:val="19"/>
  </w:num>
  <w:num w:numId="12">
    <w:abstractNumId w:val="35"/>
  </w:num>
  <w:num w:numId="13">
    <w:abstractNumId w:val="32"/>
  </w:num>
  <w:num w:numId="14">
    <w:abstractNumId w:val="46"/>
  </w:num>
  <w:num w:numId="15">
    <w:abstractNumId w:val="9"/>
  </w:num>
  <w:num w:numId="16">
    <w:abstractNumId w:val="12"/>
  </w:num>
  <w:num w:numId="17">
    <w:abstractNumId w:val="30"/>
  </w:num>
  <w:num w:numId="18">
    <w:abstractNumId w:val="41"/>
  </w:num>
  <w:num w:numId="19">
    <w:abstractNumId w:val="0"/>
  </w:num>
  <w:num w:numId="20">
    <w:abstractNumId w:val="26"/>
  </w:num>
  <w:num w:numId="21">
    <w:abstractNumId w:val="8"/>
  </w:num>
  <w:num w:numId="22">
    <w:abstractNumId w:val="45"/>
  </w:num>
  <w:num w:numId="23">
    <w:abstractNumId w:val="14"/>
  </w:num>
  <w:num w:numId="24">
    <w:abstractNumId w:val="15"/>
  </w:num>
  <w:num w:numId="25">
    <w:abstractNumId w:val="42"/>
  </w:num>
  <w:num w:numId="26">
    <w:abstractNumId w:val="48"/>
  </w:num>
  <w:num w:numId="27">
    <w:abstractNumId w:val="36"/>
  </w:num>
  <w:num w:numId="28">
    <w:abstractNumId w:val="2"/>
  </w:num>
  <w:num w:numId="29">
    <w:abstractNumId w:val="1"/>
  </w:num>
  <w:num w:numId="30">
    <w:abstractNumId w:val="3"/>
  </w:num>
  <w:num w:numId="31">
    <w:abstractNumId w:val="4"/>
  </w:num>
  <w:num w:numId="32">
    <w:abstractNumId w:val="40"/>
  </w:num>
  <w:num w:numId="33">
    <w:abstractNumId w:val="34"/>
  </w:num>
  <w:num w:numId="34">
    <w:abstractNumId w:val="5"/>
  </w:num>
  <w:num w:numId="35">
    <w:abstractNumId w:val="43"/>
  </w:num>
  <w:num w:numId="36">
    <w:abstractNumId w:val="22"/>
  </w:num>
  <w:num w:numId="37">
    <w:abstractNumId w:val="28"/>
  </w:num>
  <w:num w:numId="38">
    <w:abstractNumId w:val="37"/>
  </w:num>
  <w:num w:numId="39">
    <w:abstractNumId w:val="13"/>
  </w:num>
  <w:num w:numId="40">
    <w:abstractNumId w:val="7"/>
  </w:num>
  <w:num w:numId="41">
    <w:abstractNumId w:val="18"/>
  </w:num>
  <w:num w:numId="42">
    <w:abstractNumId w:val="23"/>
  </w:num>
  <w:num w:numId="43">
    <w:abstractNumId w:val="10"/>
  </w:num>
  <w:num w:numId="44">
    <w:abstractNumId w:val="47"/>
  </w:num>
  <w:num w:numId="45">
    <w:abstractNumId w:val="21"/>
  </w:num>
  <w:num w:numId="46">
    <w:abstractNumId w:val="17"/>
  </w:num>
  <w:num w:numId="47">
    <w:abstractNumId w:val="27"/>
  </w:num>
  <w:num w:numId="48">
    <w:abstractNumId w:val="25"/>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embedSystemFonts/>
  <w:hideSpellingErrors/>
  <w:activeWritingStyle w:appName="MSWord" w:lang="pt-BR" w:vendorID="64" w:dllVersion="131078" w:nlCheck="1" w:checkStyle="0"/>
  <w:activeWritingStyle w:appName="MSWord" w:lang="es-ES_tradnl" w:vendorID="64" w:dllVersion="131078" w:nlCheck="1" w:checkStyle="1"/>
  <w:activeWritingStyle w:appName="MSWord" w:lang="es-MX" w:vendorID="64" w:dllVersion="131078" w:nlCheck="1" w:checkStyle="1"/>
  <w:activeWritingStyle w:appName="MSWord" w:lang="es-ES" w:vendorID="64" w:dllVersion="131078" w:nlCheck="1" w:checkStyle="1"/>
  <w:activeWritingStyle w:appName="MSWord" w:lang="es-ES_tradnl"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781F8B"/>
    <w:rsid w:val="00000325"/>
    <w:rsid w:val="00000379"/>
    <w:rsid w:val="000009F0"/>
    <w:rsid w:val="00001E0B"/>
    <w:rsid w:val="00001E3D"/>
    <w:rsid w:val="0000275A"/>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A2B"/>
    <w:rsid w:val="000175FA"/>
    <w:rsid w:val="0001772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AA9"/>
    <w:rsid w:val="00030632"/>
    <w:rsid w:val="00030DEA"/>
    <w:rsid w:val="00030DEC"/>
    <w:rsid w:val="00031448"/>
    <w:rsid w:val="000322CA"/>
    <w:rsid w:val="00032D07"/>
    <w:rsid w:val="00032F2B"/>
    <w:rsid w:val="000330F1"/>
    <w:rsid w:val="00033103"/>
    <w:rsid w:val="000338D6"/>
    <w:rsid w:val="00033C83"/>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6FF1"/>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43E"/>
    <w:rsid w:val="000A1CA0"/>
    <w:rsid w:val="000A2341"/>
    <w:rsid w:val="000A28BB"/>
    <w:rsid w:val="000A3184"/>
    <w:rsid w:val="000A378C"/>
    <w:rsid w:val="000A3A27"/>
    <w:rsid w:val="000A445E"/>
    <w:rsid w:val="000A45BC"/>
    <w:rsid w:val="000A54C4"/>
    <w:rsid w:val="000A558E"/>
    <w:rsid w:val="000A65E7"/>
    <w:rsid w:val="000A683C"/>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651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BA5"/>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0B03"/>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5F64"/>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766"/>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352E"/>
    <w:rsid w:val="001A4488"/>
    <w:rsid w:val="001A46B4"/>
    <w:rsid w:val="001A4907"/>
    <w:rsid w:val="001A4DB0"/>
    <w:rsid w:val="001A5119"/>
    <w:rsid w:val="001A5291"/>
    <w:rsid w:val="001A5B75"/>
    <w:rsid w:val="001A725F"/>
    <w:rsid w:val="001A737F"/>
    <w:rsid w:val="001A7659"/>
    <w:rsid w:val="001A7999"/>
    <w:rsid w:val="001A7ED0"/>
    <w:rsid w:val="001B0237"/>
    <w:rsid w:val="001B0D33"/>
    <w:rsid w:val="001B1279"/>
    <w:rsid w:val="001B17D9"/>
    <w:rsid w:val="001B182C"/>
    <w:rsid w:val="001B1D13"/>
    <w:rsid w:val="001B1D84"/>
    <w:rsid w:val="001B1FC1"/>
    <w:rsid w:val="001B2E11"/>
    <w:rsid w:val="001B3158"/>
    <w:rsid w:val="001B399E"/>
    <w:rsid w:val="001B3CC3"/>
    <w:rsid w:val="001B40A5"/>
    <w:rsid w:val="001B4BBF"/>
    <w:rsid w:val="001B6150"/>
    <w:rsid w:val="001B6865"/>
    <w:rsid w:val="001B78D2"/>
    <w:rsid w:val="001B7A7B"/>
    <w:rsid w:val="001C0298"/>
    <w:rsid w:val="001C0362"/>
    <w:rsid w:val="001C1A72"/>
    <w:rsid w:val="001C1DFD"/>
    <w:rsid w:val="001C216E"/>
    <w:rsid w:val="001C3635"/>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4D8D"/>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4F4C"/>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3BB"/>
    <w:rsid w:val="00212945"/>
    <w:rsid w:val="0021297A"/>
    <w:rsid w:val="00213449"/>
    <w:rsid w:val="0021359F"/>
    <w:rsid w:val="002138E1"/>
    <w:rsid w:val="0021569A"/>
    <w:rsid w:val="00215878"/>
    <w:rsid w:val="00215CBE"/>
    <w:rsid w:val="00215F21"/>
    <w:rsid w:val="00216027"/>
    <w:rsid w:val="00216422"/>
    <w:rsid w:val="00216C23"/>
    <w:rsid w:val="00216C8E"/>
    <w:rsid w:val="00216FE2"/>
    <w:rsid w:val="0021714B"/>
    <w:rsid w:val="002176FD"/>
    <w:rsid w:val="002179BB"/>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2202"/>
    <w:rsid w:val="002331D3"/>
    <w:rsid w:val="002332BD"/>
    <w:rsid w:val="00233BB6"/>
    <w:rsid w:val="00233E91"/>
    <w:rsid w:val="0023494B"/>
    <w:rsid w:val="00235141"/>
    <w:rsid w:val="00235D1E"/>
    <w:rsid w:val="00236548"/>
    <w:rsid w:val="00236BC5"/>
    <w:rsid w:val="00236E8F"/>
    <w:rsid w:val="0024080E"/>
    <w:rsid w:val="00241C82"/>
    <w:rsid w:val="002427FD"/>
    <w:rsid w:val="00242C5B"/>
    <w:rsid w:val="00243151"/>
    <w:rsid w:val="002434F9"/>
    <w:rsid w:val="00243657"/>
    <w:rsid w:val="002438CA"/>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4DA2"/>
    <w:rsid w:val="00295BF2"/>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640"/>
    <w:rsid w:val="002C3993"/>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3E"/>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3F25"/>
    <w:rsid w:val="002F41AF"/>
    <w:rsid w:val="002F439B"/>
    <w:rsid w:val="002F44BF"/>
    <w:rsid w:val="002F4688"/>
    <w:rsid w:val="002F507B"/>
    <w:rsid w:val="002F566A"/>
    <w:rsid w:val="002F58EE"/>
    <w:rsid w:val="002F6665"/>
    <w:rsid w:val="002F75D0"/>
    <w:rsid w:val="002F7B4A"/>
    <w:rsid w:val="002F7CB9"/>
    <w:rsid w:val="0030017F"/>
    <w:rsid w:val="00300B71"/>
    <w:rsid w:val="003012E7"/>
    <w:rsid w:val="003013BE"/>
    <w:rsid w:val="00301B17"/>
    <w:rsid w:val="00302B79"/>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17EE9"/>
    <w:rsid w:val="00320354"/>
    <w:rsid w:val="003208DC"/>
    <w:rsid w:val="003213D5"/>
    <w:rsid w:val="00321D43"/>
    <w:rsid w:val="00321D5C"/>
    <w:rsid w:val="00321E71"/>
    <w:rsid w:val="00321EC8"/>
    <w:rsid w:val="00322028"/>
    <w:rsid w:val="00322139"/>
    <w:rsid w:val="003222C1"/>
    <w:rsid w:val="00322C8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898"/>
    <w:rsid w:val="00331037"/>
    <w:rsid w:val="0033221F"/>
    <w:rsid w:val="00332335"/>
    <w:rsid w:val="0033234C"/>
    <w:rsid w:val="0033234E"/>
    <w:rsid w:val="00332EC6"/>
    <w:rsid w:val="00333002"/>
    <w:rsid w:val="0033380A"/>
    <w:rsid w:val="00334217"/>
    <w:rsid w:val="003344A0"/>
    <w:rsid w:val="00335000"/>
    <w:rsid w:val="00335D72"/>
    <w:rsid w:val="00336164"/>
    <w:rsid w:val="003361D6"/>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297"/>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7FB"/>
    <w:rsid w:val="00435D26"/>
    <w:rsid w:val="00435F5A"/>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FAF"/>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8EF"/>
    <w:rsid w:val="00483E50"/>
    <w:rsid w:val="0048426D"/>
    <w:rsid w:val="00484367"/>
    <w:rsid w:val="0048483E"/>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3C61"/>
    <w:rsid w:val="0049439D"/>
    <w:rsid w:val="004945A3"/>
    <w:rsid w:val="00494632"/>
    <w:rsid w:val="004948C1"/>
    <w:rsid w:val="00494D00"/>
    <w:rsid w:val="004952B3"/>
    <w:rsid w:val="004956B0"/>
    <w:rsid w:val="00495B97"/>
    <w:rsid w:val="00495E89"/>
    <w:rsid w:val="00496F60"/>
    <w:rsid w:val="004970E5"/>
    <w:rsid w:val="00497330"/>
    <w:rsid w:val="004975B4"/>
    <w:rsid w:val="004A0783"/>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CF4"/>
    <w:rsid w:val="004B6DAA"/>
    <w:rsid w:val="004B726C"/>
    <w:rsid w:val="004B7300"/>
    <w:rsid w:val="004B7C9D"/>
    <w:rsid w:val="004B7E5B"/>
    <w:rsid w:val="004C09D1"/>
    <w:rsid w:val="004C0FBD"/>
    <w:rsid w:val="004C13D0"/>
    <w:rsid w:val="004C1516"/>
    <w:rsid w:val="004C1946"/>
    <w:rsid w:val="004C1AB5"/>
    <w:rsid w:val="004C1C03"/>
    <w:rsid w:val="004C1E1E"/>
    <w:rsid w:val="004C2380"/>
    <w:rsid w:val="004C311B"/>
    <w:rsid w:val="004C34A2"/>
    <w:rsid w:val="004C34B3"/>
    <w:rsid w:val="004C35E2"/>
    <w:rsid w:val="004C4C7C"/>
    <w:rsid w:val="004C511A"/>
    <w:rsid w:val="004C537C"/>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FD1"/>
    <w:rsid w:val="004E511A"/>
    <w:rsid w:val="004E56CE"/>
    <w:rsid w:val="004E59DB"/>
    <w:rsid w:val="004E5C56"/>
    <w:rsid w:val="004E68F4"/>
    <w:rsid w:val="004E6D1D"/>
    <w:rsid w:val="004E75AB"/>
    <w:rsid w:val="004E76E6"/>
    <w:rsid w:val="004E7CEB"/>
    <w:rsid w:val="004F0484"/>
    <w:rsid w:val="004F06F3"/>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AC1"/>
    <w:rsid w:val="00500C2C"/>
    <w:rsid w:val="005012B8"/>
    <w:rsid w:val="00501344"/>
    <w:rsid w:val="005014E3"/>
    <w:rsid w:val="005019CF"/>
    <w:rsid w:val="00501B49"/>
    <w:rsid w:val="00501D46"/>
    <w:rsid w:val="00502457"/>
    <w:rsid w:val="00502EFD"/>
    <w:rsid w:val="0050311C"/>
    <w:rsid w:val="00503675"/>
    <w:rsid w:val="005040F7"/>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7A9"/>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212"/>
    <w:rsid w:val="00516572"/>
    <w:rsid w:val="00516649"/>
    <w:rsid w:val="00516677"/>
    <w:rsid w:val="005167F3"/>
    <w:rsid w:val="00516CB8"/>
    <w:rsid w:val="005171DA"/>
    <w:rsid w:val="005173A4"/>
    <w:rsid w:val="0052000E"/>
    <w:rsid w:val="00520122"/>
    <w:rsid w:val="00520493"/>
    <w:rsid w:val="005204EE"/>
    <w:rsid w:val="00520B45"/>
    <w:rsid w:val="00520E17"/>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10D"/>
    <w:rsid w:val="00531178"/>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4D14"/>
    <w:rsid w:val="005551A5"/>
    <w:rsid w:val="00555C17"/>
    <w:rsid w:val="00556008"/>
    <w:rsid w:val="00556206"/>
    <w:rsid w:val="00556673"/>
    <w:rsid w:val="005566F6"/>
    <w:rsid w:val="00556744"/>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94F"/>
    <w:rsid w:val="00581E1F"/>
    <w:rsid w:val="00582651"/>
    <w:rsid w:val="005830C2"/>
    <w:rsid w:val="0058382F"/>
    <w:rsid w:val="00583BFD"/>
    <w:rsid w:val="00584148"/>
    <w:rsid w:val="005841D4"/>
    <w:rsid w:val="00584538"/>
    <w:rsid w:val="0058544F"/>
    <w:rsid w:val="00585658"/>
    <w:rsid w:val="00585EB6"/>
    <w:rsid w:val="00585F6C"/>
    <w:rsid w:val="0058610F"/>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5C9"/>
    <w:rsid w:val="005B1B19"/>
    <w:rsid w:val="005B24F3"/>
    <w:rsid w:val="005B298E"/>
    <w:rsid w:val="005B29C1"/>
    <w:rsid w:val="005B3034"/>
    <w:rsid w:val="005B32E0"/>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1DB"/>
    <w:rsid w:val="005C492D"/>
    <w:rsid w:val="005C4D62"/>
    <w:rsid w:val="005C4FBE"/>
    <w:rsid w:val="005C52AC"/>
    <w:rsid w:val="005C6129"/>
    <w:rsid w:val="005C6932"/>
    <w:rsid w:val="005C6D71"/>
    <w:rsid w:val="005C726F"/>
    <w:rsid w:val="005C73C4"/>
    <w:rsid w:val="005C74F5"/>
    <w:rsid w:val="005D2A1C"/>
    <w:rsid w:val="005D2AC6"/>
    <w:rsid w:val="005D399F"/>
    <w:rsid w:val="005D3B33"/>
    <w:rsid w:val="005D3C0F"/>
    <w:rsid w:val="005D3F9C"/>
    <w:rsid w:val="005D40C7"/>
    <w:rsid w:val="005D4AA3"/>
    <w:rsid w:val="005D4CB2"/>
    <w:rsid w:val="005D514B"/>
    <w:rsid w:val="005D52E9"/>
    <w:rsid w:val="005D5C90"/>
    <w:rsid w:val="005D70D5"/>
    <w:rsid w:val="005D7609"/>
    <w:rsid w:val="005D7A48"/>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2B5"/>
    <w:rsid w:val="005F02FA"/>
    <w:rsid w:val="005F03F2"/>
    <w:rsid w:val="005F0411"/>
    <w:rsid w:val="005F04C6"/>
    <w:rsid w:val="005F09A2"/>
    <w:rsid w:val="005F16FB"/>
    <w:rsid w:val="005F2531"/>
    <w:rsid w:val="005F325E"/>
    <w:rsid w:val="005F3665"/>
    <w:rsid w:val="005F39A5"/>
    <w:rsid w:val="005F39EB"/>
    <w:rsid w:val="005F42F2"/>
    <w:rsid w:val="005F48EE"/>
    <w:rsid w:val="005F5558"/>
    <w:rsid w:val="005F63C6"/>
    <w:rsid w:val="005F6C46"/>
    <w:rsid w:val="005F6E91"/>
    <w:rsid w:val="005F7016"/>
    <w:rsid w:val="005F7834"/>
    <w:rsid w:val="0060064A"/>
    <w:rsid w:val="00600833"/>
    <w:rsid w:val="0060101A"/>
    <w:rsid w:val="006012AD"/>
    <w:rsid w:val="0060137D"/>
    <w:rsid w:val="0060141A"/>
    <w:rsid w:val="00601643"/>
    <w:rsid w:val="00601E72"/>
    <w:rsid w:val="006023FC"/>
    <w:rsid w:val="00602646"/>
    <w:rsid w:val="0060290F"/>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628"/>
    <w:rsid w:val="00636E2C"/>
    <w:rsid w:val="00637830"/>
    <w:rsid w:val="00637DE7"/>
    <w:rsid w:val="00637FE6"/>
    <w:rsid w:val="0064000C"/>
    <w:rsid w:val="006403A9"/>
    <w:rsid w:val="00640B90"/>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60059"/>
    <w:rsid w:val="00660944"/>
    <w:rsid w:val="00660C2D"/>
    <w:rsid w:val="00661D1D"/>
    <w:rsid w:val="00661FD6"/>
    <w:rsid w:val="006631AB"/>
    <w:rsid w:val="006632C0"/>
    <w:rsid w:val="00663E91"/>
    <w:rsid w:val="00665EB3"/>
    <w:rsid w:val="00666769"/>
    <w:rsid w:val="006667AE"/>
    <w:rsid w:val="00666AAC"/>
    <w:rsid w:val="0066789A"/>
    <w:rsid w:val="00670809"/>
    <w:rsid w:val="00670B58"/>
    <w:rsid w:val="00671174"/>
    <w:rsid w:val="00671C70"/>
    <w:rsid w:val="00672A3B"/>
    <w:rsid w:val="00673B37"/>
    <w:rsid w:val="00674EFF"/>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F46"/>
    <w:rsid w:val="00730F97"/>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0757"/>
    <w:rsid w:val="00761442"/>
    <w:rsid w:val="00761F55"/>
    <w:rsid w:val="007636F6"/>
    <w:rsid w:val="0076370E"/>
    <w:rsid w:val="00764764"/>
    <w:rsid w:val="0076490A"/>
    <w:rsid w:val="00764C15"/>
    <w:rsid w:val="00764F6D"/>
    <w:rsid w:val="0076545B"/>
    <w:rsid w:val="00765664"/>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67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848"/>
    <w:rsid w:val="00785A95"/>
    <w:rsid w:val="007862B5"/>
    <w:rsid w:val="007863D0"/>
    <w:rsid w:val="0078659B"/>
    <w:rsid w:val="007867B6"/>
    <w:rsid w:val="00787AC2"/>
    <w:rsid w:val="00787B9D"/>
    <w:rsid w:val="00787BB3"/>
    <w:rsid w:val="0079046A"/>
    <w:rsid w:val="00790C73"/>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53"/>
    <w:rsid w:val="007A438E"/>
    <w:rsid w:val="007A51F4"/>
    <w:rsid w:val="007A5296"/>
    <w:rsid w:val="007A55A6"/>
    <w:rsid w:val="007A572F"/>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2F2"/>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8E"/>
    <w:rsid w:val="007D23CE"/>
    <w:rsid w:val="007D282A"/>
    <w:rsid w:val="007D2C30"/>
    <w:rsid w:val="007D2DD2"/>
    <w:rsid w:val="007D2F7E"/>
    <w:rsid w:val="007D3DF8"/>
    <w:rsid w:val="007D3E79"/>
    <w:rsid w:val="007D518A"/>
    <w:rsid w:val="007D5BC9"/>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E7344"/>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23E"/>
    <w:rsid w:val="00807BAA"/>
    <w:rsid w:val="0081017D"/>
    <w:rsid w:val="00810F96"/>
    <w:rsid w:val="00810FA4"/>
    <w:rsid w:val="008114AE"/>
    <w:rsid w:val="0081293C"/>
    <w:rsid w:val="0081387D"/>
    <w:rsid w:val="00813EAB"/>
    <w:rsid w:val="00813F14"/>
    <w:rsid w:val="008140F0"/>
    <w:rsid w:val="008140F3"/>
    <w:rsid w:val="0081419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595"/>
    <w:rsid w:val="00824D9B"/>
    <w:rsid w:val="00824F73"/>
    <w:rsid w:val="00825DE1"/>
    <w:rsid w:val="00826F52"/>
    <w:rsid w:val="00827037"/>
    <w:rsid w:val="00827910"/>
    <w:rsid w:val="00830847"/>
    <w:rsid w:val="00830BCD"/>
    <w:rsid w:val="00830CB7"/>
    <w:rsid w:val="0083131D"/>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D08"/>
    <w:rsid w:val="00852F02"/>
    <w:rsid w:val="0085467D"/>
    <w:rsid w:val="008557E9"/>
    <w:rsid w:val="00855FF0"/>
    <w:rsid w:val="00857041"/>
    <w:rsid w:val="00857450"/>
    <w:rsid w:val="00857A10"/>
    <w:rsid w:val="00857EAF"/>
    <w:rsid w:val="00860630"/>
    <w:rsid w:val="00860F45"/>
    <w:rsid w:val="00860FA4"/>
    <w:rsid w:val="00861365"/>
    <w:rsid w:val="00861755"/>
    <w:rsid w:val="008623C8"/>
    <w:rsid w:val="008628B2"/>
    <w:rsid w:val="00862E17"/>
    <w:rsid w:val="00863389"/>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64E"/>
    <w:rsid w:val="00896C2F"/>
    <w:rsid w:val="008972FB"/>
    <w:rsid w:val="008977FD"/>
    <w:rsid w:val="00897AF2"/>
    <w:rsid w:val="00897F6B"/>
    <w:rsid w:val="00897FBA"/>
    <w:rsid w:val="008A0EB2"/>
    <w:rsid w:val="008A18F9"/>
    <w:rsid w:val="008A214E"/>
    <w:rsid w:val="008A2653"/>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E08"/>
    <w:rsid w:val="008E4FEA"/>
    <w:rsid w:val="008E56E2"/>
    <w:rsid w:val="008E5A93"/>
    <w:rsid w:val="008E5AF0"/>
    <w:rsid w:val="008E6639"/>
    <w:rsid w:val="008E7376"/>
    <w:rsid w:val="008E74F6"/>
    <w:rsid w:val="008F0828"/>
    <w:rsid w:val="008F0C90"/>
    <w:rsid w:val="008F11C9"/>
    <w:rsid w:val="008F1A60"/>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BB"/>
    <w:rsid w:val="00904D68"/>
    <w:rsid w:val="00905604"/>
    <w:rsid w:val="00905A5C"/>
    <w:rsid w:val="0090607E"/>
    <w:rsid w:val="0090642A"/>
    <w:rsid w:val="00906FCE"/>
    <w:rsid w:val="0090728C"/>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527"/>
    <w:rsid w:val="00920B02"/>
    <w:rsid w:val="00920EBB"/>
    <w:rsid w:val="00921427"/>
    <w:rsid w:val="00921980"/>
    <w:rsid w:val="00922515"/>
    <w:rsid w:val="00922A27"/>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9A4"/>
    <w:rsid w:val="00950F41"/>
    <w:rsid w:val="00950FAE"/>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5D3B"/>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09D"/>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4F3B"/>
    <w:rsid w:val="009B58C6"/>
    <w:rsid w:val="009B6153"/>
    <w:rsid w:val="009B6F0C"/>
    <w:rsid w:val="009B75AC"/>
    <w:rsid w:val="009B78B5"/>
    <w:rsid w:val="009B7B42"/>
    <w:rsid w:val="009C06AD"/>
    <w:rsid w:val="009C1BDF"/>
    <w:rsid w:val="009C1F03"/>
    <w:rsid w:val="009C2786"/>
    <w:rsid w:val="009C30DC"/>
    <w:rsid w:val="009C3B0F"/>
    <w:rsid w:val="009C3DF0"/>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6FBE"/>
    <w:rsid w:val="009F7714"/>
    <w:rsid w:val="009F7B9A"/>
    <w:rsid w:val="00A00247"/>
    <w:rsid w:val="00A00657"/>
    <w:rsid w:val="00A01245"/>
    <w:rsid w:val="00A01605"/>
    <w:rsid w:val="00A0227A"/>
    <w:rsid w:val="00A02FA3"/>
    <w:rsid w:val="00A03679"/>
    <w:rsid w:val="00A03934"/>
    <w:rsid w:val="00A0398D"/>
    <w:rsid w:val="00A039CA"/>
    <w:rsid w:val="00A04C7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4C5"/>
    <w:rsid w:val="00A414E8"/>
    <w:rsid w:val="00A42FAA"/>
    <w:rsid w:val="00A43574"/>
    <w:rsid w:val="00A4361F"/>
    <w:rsid w:val="00A439D2"/>
    <w:rsid w:val="00A43A60"/>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582"/>
    <w:rsid w:val="00A54857"/>
    <w:rsid w:val="00A54AF0"/>
    <w:rsid w:val="00A54F71"/>
    <w:rsid w:val="00A551D7"/>
    <w:rsid w:val="00A5521D"/>
    <w:rsid w:val="00A55E4C"/>
    <w:rsid w:val="00A55E69"/>
    <w:rsid w:val="00A564C1"/>
    <w:rsid w:val="00A5662F"/>
    <w:rsid w:val="00A57011"/>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F2"/>
    <w:rsid w:val="00A733A3"/>
    <w:rsid w:val="00A73470"/>
    <w:rsid w:val="00A73494"/>
    <w:rsid w:val="00A73E48"/>
    <w:rsid w:val="00A75538"/>
    <w:rsid w:val="00A77050"/>
    <w:rsid w:val="00A776FB"/>
    <w:rsid w:val="00A77A3E"/>
    <w:rsid w:val="00A77FAD"/>
    <w:rsid w:val="00A819E8"/>
    <w:rsid w:val="00A81EF7"/>
    <w:rsid w:val="00A82027"/>
    <w:rsid w:val="00A82291"/>
    <w:rsid w:val="00A83C7A"/>
    <w:rsid w:val="00A845DC"/>
    <w:rsid w:val="00A848F9"/>
    <w:rsid w:val="00A84AA7"/>
    <w:rsid w:val="00A84FE0"/>
    <w:rsid w:val="00A852A5"/>
    <w:rsid w:val="00A85404"/>
    <w:rsid w:val="00A85A01"/>
    <w:rsid w:val="00A85E97"/>
    <w:rsid w:val="00A86196"/>
    <w:rsid w:val="00A861E1"/>
    <w:rsid w:val="00A8675F"/>
    <w:rsid w:val="00A87FBB"/>
    <w:rsid w:val="00A901E6"/>
    <w:rsid w:val="00A9065B"/>
    <w:rsid w:val="00A91814"/>
    <w:rsid w:val="00A92260"/>
    <w:rsid w:val="00A92329"/>
    <w:rsid w:val="00A92559"/>
    <w:rsid w:val="00A9262D"/>
    <w:rsid w:val="00A930F3"/>
    <w:rsid w:val="00A93694"/>
    <w:rsid w:val="00A936B6"/>
    <w:rsid w:val="00A93752"/>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3B3"/>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599"/>
    <w:rsid w:val="00AF65CD"/>
    <w:rsid w:val="00AF67D3"/>
    <w:rsid w:val="00AF7076"/>
    <w:rsid w:val="00AF7207"/>
    <w:rsid w:val="00AF77B0"/>
    <w:rsid w:val="00AF7981"/>
    <w:rsid w:val="00AF7B49"/>
    <w:rsid w:val="00B006B3"/>
    <w:rsid w:val="00B007CA"/>
    <w:rsid w:val="00B009D3"/>
    <w:rsid w:val="00B00AB9"/>
    <w:rsid w:val="00B00CCB"/>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11D"/>
    <w:rsid w:val="00B202E1"/>
    <w:rsid w:val="00B2067F"/>
    <w:rsid w:val="00B20E18"/>
    <w:rsid w:val="00B22A68"/>
    <w:rsid w:val="00B22E61"/>
    <w:rsid w:val="00B24454"/>
    <w:rsid w:val="00B24651"/>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8E"/>
    <w:rsid w:val="00B32CE2"/>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7622"/>
    <w:rsid w:val="00B5797E"/>
    <w:rsid w:val="00B600F3"/>
    <w:rsid w:val="00B6072A"/>
    <w:rsid w:val="00B61906"/>
    <w:rsid w:val="00B61D4B"/>
    <w:rsid w:val="00B61DC9"/>
    <w:rsid w:val="00B62C77"/>
    <w:rsid w:val="00B6317B"/>
    <w:rsid w:val="00B631B9"/>
    <w:rsid w:val="00B63231"/>
    <w:rsid w:val="00B6335D"/>
    <w:rsid w:val="00B63622"/>
    <w:rsid w:val="00B639C3"/>
    <w:rsid w:val="00B64152"/>
    <w:rsid w:val="00B6465C"/>
    <w:rsid w:val="00B64928"/>
    <w:rsid w:val="00B64AC9"/>
    <w:rsid w:val="00B652E1"/>
    <w:rsid w:val="00B6556F"/>
    <w:rsid w:val="00B65DF7"/>
    <w:rsid w:val="00B65FB9"/>
    <w:rsid w:val="00B66378"/>
    <w:rsid w:val="00B674B1"/>
    <w:rsid w:val="00B6791E"/>
    <w:rsid w:val="00B7012F"/>
    <w:rsid w:val="00B707D1"/>
    <w:rsid w:val="00B70EFE"/>
    <w:rsid w:val="00B719A7"/>
    <w:rsid w:val="00B72124"/>
    <w:rsid w:val="00B727D8"/>
    <w:rsid w:val="00B72AD6"/>
    <w:rsid w:val="00B72D8E"/>
    <w:rsid w:val="00B73164"/>
    <w:rsid w:val="00B758B2"/>
    <w:rsid w:val="00B7592F"/>
    <w:rsid w:val="00B75F57"/>
    <w:rsid w:val="00B760C9"/>
    <w:rsid w:val="00B76599"/>
    <w:rsid w:val="00B7673A"/>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0BC"/>
    <w:rsid w:val="00B976F4"/>
    <w:rsid w:val="00B97738"/>
    <w:rsid w:val="00B97A3A"/>
    <w:rsid w:val="00B97B52"/>
    <w:rsid w:val="00B97BC1"/>
    <w:rsid w:val="00B97DFB"/>
    <w:rsid w:val="00BA0242"/>
    <w:rsid w:val="00BA13FC"/>
    <w:rsid w:val="00BA156C"/>
    <w:rsid w:val="00BA226A"/>
    <w:rsid w:val="00BA25BC"/>
    <w:rsid w:val="00BA2CA6"/>
    <w:rsid w:val="00BA3786"/>
    <w:rsid w:val="00BA3BD1"/>
    <w:rsid w:val="00BA3D83"/>
    <w:rsid w:val="00BA3F45"/>
    <w:rsid w:val="00BA41B5"/>
    <w:rsid w:val="00BA556E"/>
    <w:rsid w:val="00BA565E"/>
    <w:rsid w:val="00BA6B01"/>
    <w:rsid w:val="00BA7576"/>
    <w:rsid w:val="00BB021A"/>
    <w:rsid w:val="00BB07E2"/>
    <w:rsid w:val="00BB0935"/>
    <w:rsid w:val="00BB0A98"/>
    <w:rsid w:val="00BB0D2D"/>
    <w:rsid w:val="00BB11E7"/>
    <w:rsid w:val="00BB1500"/>
    <w:rsid w:val="00BB1769"/>
    <w:rsid w:val="00BB18F2"/>
    <w:rsid w:val="00BB1B8A"/>
    <w:rsid w:val="00BB27D6"/>
    <w:rsid w:val="00BB2BFE"/>
    <w:rsid w:val="00BB3098"/>
    <w:rsid w:val="00BB31A8"/>
    <w:rsid w:val="00BB3485"/>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59"/>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A7"/>
    <w:rsid w:val="00C51EEA"/>
    <w:rsid w:val="00C52322"/>
    <w:rsid w:val="00C52B0D"/>
    <w:rsid w:val="00C53301"/>
    <w:rsid w:val="00C54C7F"/>
    <w:rsid w:val="00C5517C"/>
    <w:rsid w:val="00C55299"/>
    <w:rsid w:val="00C554DB"/>
    <w:rsid w:val="00C55905"/>
    <w:rsid w:val="00C5683E"/>
    <w:rsid w:val="00C56CFA"/>
    <w:rsid w:val="00C57505"/>
    <w:rsid w:val="00C57645"/>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57B"/>
    <w:rsid w:val="00C83241"/>
    <w:rsid w:val="00C8368C"/>
    <w:rsid w:val="00C84626"/>
    <w:rsid w:val="00C848CE"/>
    <w:rsid w:val="00C8549A"/>
    <w:rsid w:val="00C85791"/>
    <w:rsid w:val="00C8617A"/>
    <w:rsid w:val="00C867E4"/>
    <w:rsid w:val="00C87464"/>
    <w:rsid w:val="00C877DF"/>
    <w:rsid w:val="00C90873"/>
    <w:rsid w:val="00C90D1B"/>
    <w:rsid w:val="00C91590"/>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166F"/>
    <w:rsid w:val="00CA22A2"/>
    <w:rsid w:val="00CA232D"/>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0E6F"/>
    <w:rsid w:val="00CE1229"/>
    <w:rsid w:val="00CE1356"/>
    <w:rsid w:val="00CE1ACB"/>
    <w:rsid w:val="00CE26D2"/>
    <w:rsid w:val="00CE2709"/>
    <w:rsid w:val="00CE3ED9"/>
    <w:rsid w:val="00CE4092"/>
    <w:rsid w:val="00CE4171"/>
    <w:rsid w:val="00CE4351"/>
    <w:rsid w:val="00CE4686"/>
    <w:rsid w:val="00CE51FE"/>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4EA6"/>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D13"/>
    <w:rsid w:val="00D51081"/>
    <w:rsid w:val="00D51DB3"/>
    <w:rsid w:val="00D51DC1"/>
    <w:rsid w:val="00D52332"/>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6F08"/>
    <w:rsid w:val="00D6721C"/>
    <w:rsid w:val="00D71118"/>
    <w:rsid w:val="00D71316"/>
    <w:rsid w:val="00D71CB2"/>
    <w:rsid w:val="00D71DFE"/>
    <w:rsid w:val="00D72144"/>
    <w:rsid w:val="00D723EC"/>
    <w:rsid w:val="00D725A9"/>
    <w:rsid w:val="00D72F84"/>
    <w:rsid w:val="00D7368E"/>
    <w:rsid w:val="00D73E80"/>
    <w:rsid w:val="00D744DC"/>
    <w:rsid w:val="00D74A80"/>
    <w:rsid w:val="00D74F16"/>
    <w:rsid w:val="00D7537B"/>
    <w:rsid w:val="00D758D5"/>
    <w:rsid w:val="00D7624A"/>
    <w:rsid w:val="00D76900"/>
    <w:rsid w:val="00D77440"/>
    <w:rsid w:val="00D80747"/>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2D91"/>
    <w:rsid w:val="00DA3FDC"/>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0C6A"/>
    <w:rsid w:val="00DB14EB"/>
    <w:rsid w:val="00DB2616"/>
    <w:rsid w:val="00DB2D80"/>
    <w:rsid w:val="00DB2F77"/>
    <w:rsid w:val="00DB3AA4"/>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C99"/>
    <w:rsid w:val="00DE4E32"/>
    <w:rsid w:val="00DE4FC4"/>
    <w:rsid w:val="00DE596B"/>
    <w:rsid w:val="00DE67F8"/>
    <w:rsid w:val="00DE6B30"/>
    <w:rsid w:val="00DE7754"/>
    <w:rsid w:val="00DE77DF"/>
    <w:rsid w:val="00DF040B"/>
    <w:rsid w:val="00DF09AC"/>
    <w:rsid w:val="00DF19F5"/>
    <w:rsid w:val="00DF2061"/>
    <w:rsid w:val="00DF21DD"/>
    <w:rsid w:val="00DF2286"/>
    <w:rsid w:val="00DF232B"/>
    <w:rsid w:val="00DF2BEE"/>
    <w:rsid w:val="00DF3789"/>
    <w:rsid w:val="00DF38CD"/>
    <w:rsid w:val="00DF4BE0"/>
    <w:rsid w:val="00DF4E8E"/>
    <w:rsid w:val="00DF548F"/>
    <w:rsid w:val="00DF5A5E"/>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8B3"/>
    <w:rsid w:val="00E06A68"/>
    <w:rsid w:val="00E06D5F"/>
    <w:rsid w:val="00E101B7"/>
    <w:rsid w:val="00E101C6"/>
    <w:rsid w:val="00E1029A"/>
    <w:rsid w:val="00E109F6"/>
    <w:rsid w:val="00E10A8F"/>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6AF"/>
    <w:rsid w:val="00E217F7"/>
    <w:rsid w:val="00E21978"/>
    <w:rsid w:val="00E21ADA"/>
    <w:rsid w:val="00E22977"/>
    <w:rsid w:val="00E22A55"/>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7C4"/>
    <w:rsid w:val="00E447C9"/>
    <w:rsid w:val="00E44C45"/>
    <w:rsid w:val="00E45C0D"/>
    <w:rsid w:val="00E45D63"/>
    <w:rsid w:val="00E463B0"/>
    <w:rsid w:val="00E46D98"/>
    <w:rsid w:val="00E4732F"/>
    <w:rsid w:val="00E4789D"/>
    <w:rsid w:val="00E47D5C"/>
    <w:rsid w:val="00E502AE"/>
    <w:rsid w:val="00E50813"/>
    <w:rsid w:val="00E50ADA"/>
    <w:rsid w:val="00E50CEB"/>
    <w:rsid w:val="00E5112F"/>
    <w:rsid w:val="00E51152"/>
    <w:rsid w:val="00E51573"/>
    <w:rsid w:val="00E51A42"/>
    <w:rsid w:val="00E51A66"/>
    <w:rsid w:val="00E529BB"/>
    <w:rsid w:val="00E53483"/>
    <w:rsid w:val="00E53A47"/>
    <w:rsid w:val="00E53C2D"/>
    <w:rsid w:val="00E5405A"/>
    <w:rsid w:val="00E545F0"/>
    <w:rsid w:val="00E54853"/>
    <w:rsid w:val="00E553E9"/>
    <w:rsid w:val="00E55566"/>
    <w:rsid w:val="00E5557A"/>
    <w:rsid w:val="00E55790"/>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082"/>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69E2"/>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0D34"/>
    <w:rsid w:val="00EC12BE"/>
    <w:rsid w:val="00EC1747"/>
    <w:rsid w:val="00EC184D"/>
    <w:rsid w:val="00EC1B39"/>
    <w:rsid w:val="00EC2E52"/>
    <w:rsid w:val="00EC2F4C"/>
    <w:rsid w:val="00EC3071"/>
    <w:rsid w:val="00EC3285"/>
    <w:rsid w:val="00EC346D"/>
    <w:rsid w:val="00EC4C7D"/>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6B4C"/>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0EEA"/>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445A"/>
    <w:rsid w:val="00F25406"/>
    <w:rsid w:val="00F26AFA"/>
    <w:rsid w:val="00F26CB2"/>
    <w:rsid w:val="00F26D13"/>
    <w:rsid w:val="00F26EBA"/>
    <w:rsid w:val="00F27F4A"/>
    <w:rsid w:val="00F3043A"/>
    <w:rsid w:val="00F3055C"/>
    <w:rsid w:val="00F320F8"/>
    <w:rsid w:val="00F329F4"/>
    <w:rsid w:val="00F32E37"/>
    <w:rsid w:val="00F331CB"/>
    <w:rsid w:val="00F353BA"/>
    <w:rsid w:val="00F35712"/>
    <w:rsid w:val="00F3599F"/>
    <w:rsid w:val="00F35ADF"/>
    <w:rsid w:val="00F37040"/>
    <w:rsid w:val="00F37F8B"/>
    <w:rsid w:val="00F4091F"/>
    <w:rsid w:val="00F409DB"/>
    <w:rsid w:val="00F40A2F"/>
    <w:rsid w:val="00F40C15"/>
    <w:rsid w:val="00F40ED6"/>
    <w:rsid w:val="00F40F4A"/>
    <w:rsid w:val="00F41247"/>
    <w:rsid w:val="00F412F0"/>
    <w:rsid w:val="00F418E1"/>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6BD"/>
    <w:rsid w:val="00F570AB"/>
    <w:rsid w:val="00F5782F"/>
    <w:rsid w:val="00F600FD"/>
    <w:rsid w:val="00F6079D"/>
    <w:rsid w:val="00F60A1F"/>
    <w:rsid w:val="00F60BBC"/>
    <w:rsid w:val="00F60F2A"/>
    <w:rsid w:val="00F6142A"/>
    <w:rsid w:val="00F63015"/>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199"/>
    <w:rsid w:val="00F70C98"/>
    <w:rsid w:val="00F70E14"/>
    <w:rsid w:val="00F71587"/>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BAC"/>
    <w:rsid w:val="00FC2F18"/>
    <w:rsid w:val="00FC2F5D"/>
    <w:rsid w:val="00FC3428"/>
    <w:rsid w:val="00FC3D5D"/>
    <w:rsid w:val="00FC3E25"/>
    <w:rsid w:val="00FC5018"/>
    <w:rsid w:val="00FC59F5"/>
    <w:rsid w:val="00FC6702"/>
    <w:rsid w:val="00FC77CE"/>
    <w:rsid w:val="00FC77D2"/>
    <w:rsid w:val="00FC7A3F"/>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6473"/>
    <w:rsid w:val="00FF66E6"/>
    <w:rsid w:val="00FF6B06"/>
    <w:rsid w:val="00FF6B21"/>
    <w:rsid w:val="00FF6CA0"/>
    <w:rsid w:val="00FF6ECD"/>
    <w:rsid w:val="00FF745A"/>
    <w:rsid w:val="00FF74AB"/>
    <w:rsid w:val="00FF75B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5:docId w15:val="{529DA0DA-3D2A-47FC-84B3-D76C58073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Puesto">
    <w:name w:val="Title"/>
    <w:basedOn w:val="Normal"/>
    <w:link w:val="Puest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PuestoCar">
    <w:name w:val="Puesto Car"/>
    <w:basedOn w:val="Fuentedeprrafopredeter"/>
    <w:link w:val="Puest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Puest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rPr>
  </w:style>
  <w:style w:type="character" w:customStyle="1" w:styleId="Textoindependiente3Car">
    <w:name w:val="Texto independiente 3 Car"/>
    <w:basedOn w:val="Fuentedeprrafopredeter"/>
    <w:link w:val="Textoindependiente3"/>
    <w:rsid w:val="00D91700"/>
    <w:rPr>
      <w:sz w:val="16"/>
      <w:szCs w:val="16"/>
      <w:lang w:val="es-ES_tradnl"/>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7A857-2978-41F2-9CAC-453DFC3BF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50</Pages>
  <Words>17654</Words>
  <Characters>97103</Characters>
  <Application>Microsoft Office Word</Application>
  <DocSecurity>0</DocSecurity>
  <Lines>809</Lines>
  <Paragraphs>229</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OFICIO No</vt:lpstr>
      <vt:lpstr>C l á u s u l a s</vt:lpstr>
      <vt:lpstr>Documento 1	Comprobante de pago de bases y constancia de inscripcion en licitaci</vt:lpstr>
    </vt:vector>
  </TitlesOfParts>
  <Company/>
  <LinksUpToDate>false</LinksUpToDate>
  <CharactersWithSpaces>114528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otañez</cp:lastModifiedBy>
  <cp:revision>70</cp:revision>
  <cp:lastPrinted>2023-09-11T16:41:00Z</cp:lastPrinted>
  <dcterms:created xsi:type="dcterms:W3CDTF">2022-09-19T21:21:00Z</dcterms:created>
  <dcterms:modified xsi:type="dcterms:W3CDTF">2023-10-31T20:50:00Z</dcterms:modified>
</cp:coreProperties>
</file>