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EEDD1" w14:textId="77777777" w:rsidR="00BD37C3" w:rsidRPr="00A51F1B" w:rsidRDefault="00BD37C3" w:rsidP="00683970">
      <w:pPr>
        <w:ind w:left="142"/>
        <w:jc w:val="both"/>
        <w:rPr>
          <w:rFonts w:ascii="Arial" w:eastAsia="Arial" w:hAnsi="Arial" w:cs="Arial"/>
          <w:b/>
        </w:rPr>
      </w:pPr>
    </w:p>
    <w:p w14:paraId="4E964404" w14:textId="77777777" w:rsidR="004B2B00" w:rsidRPr="00A51F1B" w:rsidRDefault="004B2B00" w:rsidP="00E37431">
      <w:pPr>
        <w:jc w:val="center"/>
        <w:rPr>
          <w:rFonts w:ascii="Arial" w:eastAsia="Arial" w:hAnsi="Arial" w:cs="Arial"/>
          <w:b/>
        </w:rPr>
      </w:pPr>
      <w:r w:rsidRPr="00A51F1B">
        <w:rPr>
          <w:rFonts w:ascii="Arial" w:eastAsia="Arial" w:hAnsi="Arial" w:cs="Arial"/>
          <w:b/>
        </w:rPr>
        <w:t>Administración Portuaria Integral de B.C.S., S.A. de C.V.</w:t>
      </w:r>
    </w:p>
    <w:p w14:paraId="75BC262A" w14:textId="77777777" w:rsidR="00F7051C" w:rsidRPr="00A51F1B" w:rsidRDefault="00BD2513" w:rsidP="00E37431">
      <w:pPr>
        <w:pBdr>
          <w:top w:val="nil"/>
          <w:left w:val="nil"/>
          <w:bottom w:val="nil"/>
          <w:right w:val="nil"/>
          <w:between w:val="nil"/>
        </w:pBdr>
        <w:tabs>
          <w:tab w:val="center" w:pos="4419"/>
          <w:tab w:val="right" w:pos="8838"/>
        </w:tabs>
        <w:ind w:left="142"/>
        <w:jc w:val="center"/>
        <w:rPr>
          <w:rFonts w:ascii="Arial" w:eastAsia="Arial" w:hAnsi="Arial" w:cs="Arial"/>
          <w:b/>
        </w:rPr>
      </w:pPr>
      <w:r w:rsidRPr="00A51F1B">
        <w:rPr>
          <w:rFonts w:ascii="Arial" w:eastAsia="Arial" w:hAnsi="Arial" w:cs="Arial"/>
          <w:b/>
        </w:rPr>
        <w:t>Direcció</w:t>
      </w:r>
      <w:r w:rsidR="00F7051C" w:rsidRPr="00A51F1B">
        <w:rPr>
          <w:rFonts w:ascii="Arial" w:eastAsia="Arial" w:hAnsi="Arial" w:cs="Arial"/>
          <w:b/>
        </w:rPr>
        <w:t>n de Administración y Finanzas</w:t>
      </w:r>
    </w:p>
    <w:p w14:paraId="4E111BDB" w14:textId="77777777" w:rsidR="00F7051C" w:rsidRPr="00A51F1B" w:rsidRDefault="00F7051C" w:rsidP="00683970">
      <w:pPr>
        <w:pBdr>
          <w:top w:val="nil"/>
          <w:left w:val="nil"/>
          <w:bottom w:val="nil"/>
          <w:right w:val="nil"/>
          <w:between w:val="nil"/>
        </w:pBdr>
        <w:tabs>
          <w:tab w:val="center" w:pos="4419"/>
          <w:tab w:val="right" w:pos="8838"/>
        </w:tabs>
        <w:ind w:left="142"/>
        <w:jc w:val="center"/>
        <w:rPr>
          <w:rFonts w:ascii="Arial" w:eastAsia="Arial" w:hAnsi="Arial" w:cs="Arial"/>
          <w:b/>
        </w:rPr>
      </w:pPr>
    </w:p>
    <w:p w14:paraId="0166917B" w14:textId="77777777" w:rsidR="00BD37C3" w:rsidRPr="00A51F1B" w:rsidRDefault="00BD2513" w:rsidP="00683970">
      <w:pPr>
        <w:pBdr>
          <w:top w:val="nil"/>
          <w:left w:val="nil"/>
          <w:bottom w:val="nil"/>
          <w:right w:val="nil"/>
          <w:between w:val="nil"/>
        </w:pBdr>
        <w:tabs>
          <w:tab w:val="center" w:pos="4419"/>
          <w:tab w:val="right" w:pos="8838"/>
        </w:tabs>
        <w:ind w:left="142"/>
        <w:jc w:val="center"/>
        <w:rPr>
          <w:rFonts w:ascii="Arial" w:eastAsia="Arial" w:hAnsi="Arial" w:cs="Arial"/>
          <w:b/>
        </w:rPr>
      </w:pPr>
      <w:r w:rsidRPr="00A51F1B">
        <w:rPr>
          <w:rFonts w:ascii="Arial" w:eastAsia="Arial" w:hAnsi="Arial" w:cs="Arial"/>
          <w:b/>
        </w:rPr>
        <w:t>Gerencia de Administración</w:t>
      </w:r>
    </w:p>
    <w:p w14:paraId="56E7C4E5" w14:textId="77777777" w:rsidR="00BD37C3" w:rsidRPr="00A51F1B" w:rsidRDefault="00BD37C3" w:rsidP="00683970">
      <w:pPr>
        <w:widowControl w:val="0"/>
        <w:pBdr>
          <w:top w:val="nil"/>
          <w:left w:val="nil"/>
          <w:bottom w:val="nil"/>
          <w:right w:val="nil"/>
          <w:between w:val="nil"/>
        </w:pBdr>
        <w:tabs>
          <w:tab w:val="left" w:pos="5954"/>
        </w:tabs>
        <w:ind w:left="142"/>
        <w:jc w:val="both"/>
        <w:rPr>
          <w:rFonts w:ascii="Arial" w:eastAsia="Arial" w:hAnsi="Arial" w:cs="Arial"/>
        </w:rPr>
      </w:pPr>
    </w:p>
    <w:p w14:paraId="14795B4A" w14:textId="77777777" w:rsidR="00BD37C3" w:rsidRPr="00A51F1B" w:rsidRDefault="00BD37C3" w:rsidP="00683970">
      <w:pPr>
        <w:ind w:left="142"/>
        <w:jc w:val="both"/>
        <w:rPr>
          <w:rFonts w:ascii="Arial" w:eastAsia="Arial" w:hAnsi="Arial" w:cs="Arial"/>
          <w:b/>
        </w:rPr>
      </w:pPr>
    </w:p>
    <w:p w14:paraId="0EAFD983" w14:textId="77777777" w:rsidR="00BD37C3" w:rsidRPr="00A51F1B" w:rsidRDefault="00BD37C3" w:rsidP="00683970">
      <w:pPr>
        <w:ind w:left="142"/>
        <w:jc w:val="both"/>
        <w:rPr>
          <w:rFonts w:ascii="Arial" w:eastAsia="Arial" w:hAnsi="Arial" w:cs="Arial"/>
          <w:b/>
        </w:rPr>
      </w:pPr>
    </w:p>
    <w:p w14:paraId="0B382FD7" w14:textId="77777777" w:rsidR="001D625F" w:rsidRPr="00A51F1B" w:rsidRDefault="001D625F" w:rsidP="00683970">
      <w:pPr>
        <w:ind w:left="142"/>
        <w:jc w:val="both"/>
        <w:rPr>
          <w:rFonts w:ascii="Arial" w:eastAsia="Arial" w:hAnsi="Arial" w:cs="Arial"/>
          <w:b/>
        </w:rPr>
      </w:pPr>
    </w:p>
    <w:p w14:paraId="058FF5E5" w14:textId="77777777" w:rsidR="001D625F" w:rsidRPr="00A51F1B" w:rsidRDefault="001D625F" w:rsidP="00683970">
      <w:pPr>
        <w:ind w:left="142"/>
        <w:jc w:val="both"/>
        <w:rPr>
          <w:rFonts w:ascii="Arial" w:eastAsia="Arial" w:hAnsi="Arial" w:cs="Arial"/>
          <w:b/>
        </w:rPr>
      </w:pPr>
    </w:p>
    <w:p w14:paraId="7ED8FACD" w14:textId="77777777" w:rsidR="001D625F" w:rsidRPr="00A51F1B" w:rsidRDefault="001D625F" w:rsidP="00683970">
      <w:pPr>
        <w:ind w:left="142"/>
        <w:jc w:val="both"/>
        <w:rPr>
          <w:rFonts w:ascii="Arial" w:eastAsia="Arial" w:hAnsi="Arial" w:cs="Arial"/>
          <w:b/>
        </w:rPr>
      </w:pPr>
    </w:p>
    <w:p w14:paraId="651A758B" w14:textId="77777777" w:rsidR="00BD37C3" w:rsidRPr="00A51F1B" w:rsidRDefault="00BD37C3" w:rsidP="00683970">
      <w:pPr>
        <w:ind w:left="142"/>
        <w:jc w:val="both"/>
        <w:rPr>
          <w:rFonts w:ascii="Arial" w:eastAsia="Arial" w:hAnsi="Arial" w:cs="Arial"/>
          <w:b/>
        </w:rPr>
      </w:pPr>
    </w:p>
    <w:p w14:paraId="431C4511" w14:textId="77777777" w:rsidR="00BD37C3" w:rsidRPr="00A51F1B" w:rsidRDefault="00083FCD" w:rsidP="00683970">
      <w:pPr>
        <w:ind w:left="142"/>
        <w:jc w:val="center"/>
        <w:rPr>
          <w:rFonts w:ascii="Arial" w:eastAsia="Arial" w:hAnsi="Arial" w:cs="Arial"/>
          <w:b/>
        </w:rPr>
      </w:pPr>
      <w:r>
        <w:rPr>
          <w:rFonts w:ascii="Arial" w:eastAsia="Arial" w:hAnsi="Arial" w:cs="Arial"/>
          <w:b/>
        </w:rPr>
        <w:t xml:space="preserve">No. </w:t>
      </w:r>
      <w:r w:rsidR="00A6199D">
        <w:rPr>
          <w:rFonts w:ascii="Arial" w:eastAsia="Arial" w:hAnsi="Arial" w:cs="Arial"/>
          <w:b/>
        </w:rPr>
        <w:t>LPA-000000001-008-2022</w:t>
      </w:r>
    </w:p>
    <w:p w14:paraId="2E926269" w14:textId="77777777" w:rsidR="00BD37C3" w:rsidRPr="00A51F1B" w:rsidRDefault="00BD37C3" w:rsidP="00683970">
      <w:pPr>
        <w:ind w:left="142"/>
        <w:jc w:val="both"/>
        <w:rPr>
          <w:rFonts w:ascii="Arial" w:eastAsia="Arial" w:hAnsi="Arial" w:cs="Arial"/>
          <w:b/>
        </w:rPr>
      </w:pPr>
    </w:p>
    <w:p w14:paraId="40D629B1" w14:textId="77777777" w:rsidR="00BD37C3" w:rsidRPr="00A51F1B" w:rsidRDefault="00BD37C3" w:rsidP="00683970">
      <w:pPr>
        <w:ind w:left="142"/>
        <w:jc w:val="both"/>
        <w:rPr>
          <w:rFonts w:ascii="Arial" w:eastAsia="Arial" w:hAnsi="Arial" w:cs="Arial"/>
          <w:b/>
        </w:rPr>
      </w:pPr>
    </w:p>
    <w:p w14:paraId="730A3314" w14:textId="77777777" w:rsidR="00BD37C3" w:rsidRPr="00A51F1B" w:rsidRDefault="00BD37C3" w:rsidP="00683970">
      <w:pPr>
        <w:ind w:left="142"/>
        <w:jc w:val="both"/>
        <w:rPr>
          <w:rFonts w:ascii="Arial" w:eastAsia="Arial" w:hAnsi="Arial" w:cs="Arial"/>
          <w:b/>
        </w:rPr>
      </w:pPr>
    </w:p>
    <w:p w14:paraId="695686EA" w14:textId="77777777" w:rsidR="001D625F" w:rsidRPr="00A51F1B" w:rsidRDefault="001D625F" w:rsidP="00683970">
      <w:pPr>
        <w:spacing w:after="160" w:line="259" w:lineRule="auto"/>
        <w:ind w:left="142"/>
        <w:jc w:val="center"/>
        <w:rPr>
          <w:rFonts w:ascii="Arial" w:eastAsia="Arial" w:hAnsi="Arial" w:cs="Arial"/>
          <w:b/>
        </w:rPr>
      </w:pPr>
    </w:p>
    <w:p w14:paraId="3782BA91" w14:textId="77777777" w:rsidR="008A7AF8" w:rsidRDefault="004B2B00" w:rsidP="00683970">
      <w:pPr>
        <w:spacing w:after="160" w:line="259" w:lineRule="auto"/>
        <w:ind w:left="142"/>
        <w:jc w:val="center"/>
        <w:rPr>
          <w:rFonts w:ascii="Arial" w:eastAsia="Arial" w:hAnsi="Arial" w:cs="Arial"/>
          <w:b/>
          <w:sz w:val="32"/>
        </w:rPr>
      </w:pPr>
      <w:r w:rsidRPr="008A7AF8">
        <w:rPr>
          <w:rFonts w:ascii="Arial" w:eastAsia="Arial" w:hAnsi="Arial" w:cs="Arial"/>
          <w:b/>
          <w:sz w:val="32"/>
        </w:rPr>
        <w:t>BASES DE LICITACIÓN</w:t>
      </w:r>
      <w:r w:rsidR="00014624" w:rsidRPr="008A7AF8">
        <w:rPr>
          <w:rFonts w:ascii="Arial" w:eastAsia="Arial" w:hAnsi="Arial" w:cs="Arial"/>
          <w:b/>
          <w:sz w:val="32"/>
        </w:rPr>
        <w:t xml:space="preserve"> PÚBLICA</w:t>
      </w:r>
      <w:r w:rsidR="008A7AF8">
        <w:rPr>
          <w:rFonts w:ascii="Arial" w:eastAsia="Arial" w:hAnsi="Arial" w:cs="Arial"/>
          <w:b/>
          <w:sz w:val="32"/>
        </w:rPr>
        <w:t xml:space="preserve"> NACIONAL</w:t>
      </w:r>
      <w:r w:rsidR="00014624" w:rsidRPr="008A7AF8">
        <w:rPr>
          <w:rFonts w:ascii="Arial" w:eastAsia="Arial" w:hAnsi="Arial" w:cs="Arial"/>
          <w:b/>
          <w:sz w:val="32"/>
        </w:rPr>
        <w:t>.</w:t>
      </w:r>
    </w:p>
    <w:p w14:paraId="2D3C144F" w14:textId="77777777" w:rsidR="001D625F" w:rsidRPr="008A7AF8" w:rsidRDefault="001D625F" w:rsidP="00683970">
      <w:pPr>
        <w:spacing w:after="160" w:line="259" w:lineRule="auto"/>
        <w:ind w:left="142"/>
        <w:jc w:val="center"/>
        <w:rPr>
          <w:rFonts w:ascii="Arial" w:eastAsia="Arial" w:hAnsi="Arial" w:cs="Arial"/>
          <w:b/>
          <w:sz w:val="32"/>
        </w:rPr>
      </w:pPr>
      <w:r w:rsidRPr="008A7AF8">
        <w:rPr>
          <w:rFonts w:ascii="Arial" w:eastAsia="Arial" w:hAnsi="Arial" w:cs="Arial"/>
          <w:b/>
          <w:sz w:val="32"/>
        </w:rPr>
        <w:t xml:space="preserve"> </w:t>
      </w:r>
    </w:p>
    <w:p w14:paraId="74E3E70C" w14:textId="77777777" w:rsidR="00152183" w:rsidRPr="00B14738" w:rsidRDefault="00A6199D" w:rsidP="00683970">
      <w:pPr>
        <w:spacing w:after="160" w:line="259" w:lineRule="auto"/>
        <w:ind w:left="142"/>
        <w:jc w:val="center"/>
        <w:rPr>
          <w:rFonts w:ascii="Arial" w:eastAsia="Arial" w:hAnsi="Arial" w:cs="Arial"/>
          <w:b/>
          <w:sz w:val="32"/>
        </w:rPr>
      </w:pPr>
      <w:r>
        <w:rPr>
          <w:rFonts w:ascii="Arial" w:eastAsia="Arial" w:hAnsi="Arial" w:cs="Arial"/>
          <w:b/>
          <w:sz w:val="32"/>
        </w:rPr>
        <w:t xml:space="preserve">PARA LA CONTRATACIÓN DE  </w:t>
      </w:r>
      <w:r w:rsidR="00083FCD" w:rsidRPr="004B2B00">
        <w:rPr>
          <w:rFonts w:ascii="Arial" w:eastAsia="Arial" w:hAnsi="Arial" w:cs="Arial"/>
          <w:b/>
          <w:sz w:val="32"/>
        </w:rPr>
        <w:t xml:space="preserve">LA POLIZA PARA </w:t>
      </w:r>
      <w:r w:rsidR="009B00FE" w:rsidRPr="004B2B00">
        <w:rPr>
          <w:rFonts w:ascii="Arial" w:eastAsia="Arial" w:hAnsi="Arial" w:cs="Arial"/>
          <w:b/>
          <w:sz w:val="32"/>
        </w:rPr>
        <w:t xml:space="preserve">EL </w:t>
      </w:r>
      <w:r w:rsidR="004B2B00" w:rsidRPr="004B2B00">
        <w:rPr>
          <w:rFonts w:ascii="Arial" w:eastAsia="Arial" w:hAnsi="Arial" w:cs="Arial"/>
          <w:b/>
          <w:sz w:val="32"/>
        </w:rPr>
        <w:t>SEGURO DE</w:t>
      </w:r>
      <w:r w:rsidR="00152183" w:rsidRPr="004B2B00">
        <w:rPr>
          <w:rFonts w:ascii="Arial" w:eastAsia="Arial" w:hAnsi="Arial" w:cs="Arial"/>
          <w:b/>
          <w:sz w:val="32"/>
        </w:rPr>
        <w:t xml:space="preserve"> LAS INSTALACIONES PORTUARIAS</w:t>
      </w:r>
      <w:r w:rsidR="00083FCD" w:rsidRPr="008A7AF8">
        <w:rPr>
          <w:rFonts w:ascii="Arial" w:eastAsia="Arial" w:hAnsi="Arial" w:cs="Arial"/>
          <w:b/>
          <w:sz w:val="32"/>
        </w:rPr>
        <w:t>.</w:t>
      </w:r>
    </w:p>
    <w:p w14:paraId="6623BB15" w14:textId="77777777" w:rsidR="001D625F" w:rsidRPr="008A7AF8" w:rsidRDefault="001D625F" w:rsidP="00683970">
      <w:pPr>
        <w:spacing w:after="160" w:line="259" w:lineRule="auto"/>
        <w:ind w:left="142"/>
        <w:jc w:val="center"/>
        <w:rPr>
          <w:rFonts w:ascii="Arial" w:eastAsia="Arial" w:hAnsi="Arial" w:cs="Arial"/>
          <w:b/>
          <w:sz w:val="32"/>
        </w:rPr>
      </w:pPr>
    </w:p>
    <w:p w14:paraId="03CCFB0F" w14:textId="77777777" w:rsidR="00BD37C3" w:rsidRPr="008A7AF8" w:rsidRDefault="00BD37C3" w:rsidP="00683970">
      <w:pPr>
        <w:spacing w:after="160" w:line="259" w:lineRule="auto"/>
        <w:ind w:left="142"/>
        <w:jc w:val="both"/>
        <w:rPr>
          <w:rFonts w:ascii="Arial" w:eastAsia="Arial" w:hAnsi="Arial" w:cs="Arial"/>
          <w:b/>
          <w:sz w:val="32"/>
        </w:rPr>
      </w:pPr>
    </w:p>
    <w:p w14:paraId="69C82D89" w14:textId="77777777" w:rsidR="00BD37C3" w:rsidRPr="00A51F1B" w:rsidRDefault="00BD37C3" w:rsidP="00683970">
      <w:pPr>
        <w:ind w:left="142"/>
        <w:jc w:val="both"/>
        <w:rPr>
          <w:rFonts w:ascii="Arial" w:eastAsia="Arial" w:hAnsi="Arial" w:cs="Arial"/>
        </w:rPr>
      </w:pPr>
    </w:p>
    <w:p w14:paraId="3F87DEB9" w14:textId="77777777" w:rsidR="00BD37C3" w:rsidRPr="00A51F1B" w:rsidRDefault="00BD37C3" w:rsidP="00683970">
      <w:pPr>
        <w:ind w:left="142"/>
        <w:jc w:val="both"/>
        <w:rPr>
          <w:rFonts w:ascii="Arial" w:eastAsia="Arial" w:hAnsi="Arial" w:cs="Arial"/>
          <w:b/>
        </w:rPr>
      </w:pPr>
    </w:p>
    <w:p w14:paraId="5A784602" w14:textId="77777777" w:rsidR="00BD37C3" w:rsidRPr="00A51F1B" w:rsidRDefault="00BD37C3" w:rsidP="00683970">
      <w:pPr>
        <w:ind w:left="142"/>
        <w:jc w:val="both"/>
        <w:rPr>
          <w:rFonts w:ascii="Arial" w:eastAsia="Arial" w:hAnsi="Arial" w:cs="Arial"/>
          <w:b/>
        </w:rPr>
      </w:pPr>
    </w:p>
    <w:p w14:paraId="53229CA8" w14:textId="77777777" w:rsidR="00BD37C3" w:rsidRPr="00A51F1B" w:rsidRDefault="00BD37C3" w:rsidP="00683970">
      <w:pPr>
        <w:ind w:left="142"/>
        <w:jc w:val="both"/>
        <w:rPr>
          <w:rFonts w:ascii="Arial" w:eastAsia="Arial" w:hAnsi="Arial" w:cs="Arial"/>
          <w:b/>
        </w:rPr>
      </w:pPr>
    </w:p>
    <w:p w14:paraId="71E0C261" w14:textId="77777777" w:rsidR="00BD37C3" w:rsidRPr="00A51F1B" w:rsidRDefault="00BD37C3" w:rsidP="00683970">
      <w:pPr>
        <w:ind w:left="142"/>
        <w:jc w:val="both"/>
        <w:rPr>
          <w:rFonts w:ascii="Arial" w:eastAsia="Arial" w:hAnsi="Arial" w:cs="Arial"/>
          <w:b/>
        </w:rPr>
      </w:pPr>
    </w:p>
    <w:p w14:paraId="568DEBE9" w14:textId="77777777" w:rsidR="00BD37C3" w:rsidRPr="00A51F1B" w:rsidRDefault="001D625F" w:rsidP="00683970">
      <w:pPr>
        <w:rPr>
          <w:rFonts w:ascii="Arial" w:eastAsia="Arial" w:hAnsi="Arial" w:cs="Arial"/>
          <w:b/>
        </w:rPr>
      </w:pPr>
      <w:r w:rsidRPr="00A51F1B">
        <w:rPr>
          <w:rFonts w:ascii="Arial" w:eastAsia="Arial" w:hAnsi="Arial" w:cs="Arial"/>
          <w:b/>
        </w:rPr>
        <w:br w:type="page"/>
      </w:r>
    </w:p>
    <w:p w14:paraId="1DA04069" w14:textId="77777777" w:rsidR="00BD37C3" w:rsidRPr="00A51F1B" w:rsidRDefault="00BD37C3" w:rsidP="00683970">
      <w:pPr>
        <w:jc w:val="both"/>
        <w:rPr>
          <w:rFonts w:ascii="Arial" w:eastAsia="Arial" w:hAnsi="Arial" w:cs="Arial"/>
        </w:rPr>
      </w:pPr>
    </w:p>
    <w:p w14:paraId="27D3ABCD" w14:textId="77777777" w:rsidR="00BD37C3" w:rsidRPr="00A51F1B" w:rsidRDefault="00BD2513" w:rsidP="00683970">
      <w:pPr>
        <w:ind w:left="142"/>
        <w:jc w:val="center"/>
        <w:rPr>
          <w:rFonts w:ascii="Arial" w:eastAsia="Arial" w:hAnsi="Arial" w:cs="Arial"/>
        </w:rPr>
      </w:pPr>
      <w:r w:rsidRPr="00A51F1B">
        <w:rPr>
          <w:rFonts w:ascii="Arial" w:eastAsia="Arial" w:hAnsi="Arial" w:cs="Arial"/>
        </w:rPr>
        <w:t>Í  N D I C E</w:t>
      </w:r>
    </w:p>
    <w:tbl>
      <w:tblPr>
        <w:tblStyle w:val="4"/>
        <w:tblW w:w="9610" w:type="dxa"/>
        <w:tblLayout w:type="fixed"/>
        <w:tblLook w:val="0000" w:firstRow="0" w:lastRow="0" w:firstColumn="0" w:lastColumn="0" w:noHBand="0" w:noVBand="0"/>
      </w:tblPr>
      <w:tblGrid>
        <w:gridCol w:w="9610"/>
      </w:tblGrid>
      <w:tr w:rsidR="00BD37C3" w:rsidRPr="00A51F1B" w14:paraId="0E4BBB4B" w14:textId="77777777">
        <w:tc>
          <w:tcPr>
            <w:tcW w:w="9610" w:type="dxa"/>
            <w:tcBorders>
              <w:bottom w:val="single" w:sz="4" w:space="0" w:color="000000"/>
            </w:tcBorders>
          </w:tcPr>
          <w:p w14:paraId="7E729F07" w14:textId="77777777" w:rsidR="00BD37C3" w:rsidRPr="00A51F1B" w:rsidRDefault="00BD2513" w:rsidP="00683970">
            <w:pPr>
              <w:pBdr>
                <w:top w:val="nil"/>
                <w:left w:val="nil"/>
                <w:bottom w:val="nil"/>
                <w:right w:val="nil"/>
                <w:between w:val="nil"/>
              </w:pBdr>
              <w:tabs>
                <w:tab w:val="center" w:pos="4252"/>
                <w:tab w:val="right" w:pos="8504"/>
              </w:tabs>
              <w:spacing w:before="60"/>
              <w:ind w:left="142"/>
              <w:jc w:val="both"/>
              <w:rPr>
                <w:rFonts w:ascii="Arial" w:eastAsia="Arial" w:hAnsi="Arial" w:cs="Arial"/>
                <w:b/>
              </w:rPr>
            </w:pPr>
            <w:r w:rsidRPr="00A51F1B">
              <w:rPr>
                <w:rFonts w:ascii="Arial" w:eastAsia="Arial" w:hAnsi="Arial" w:cs="Arial"/>
                <w:b/>
              </w:rPr>
              <w:t>C    O    N    T    E    N    I    D    O</w:t>
            </w:r>
          </w:p>
        </w:tc>
      </w:tr>
      <w:tr w:rsidR="00BD37C3" w:rsidRPr="00A51F1B" w14:paraId="18469F24" w14:textId="77777777">
        <w:tc>
          <w:tcPr>
            <w:tcW w:w="9610" w:type="dxa"/>
          </w:tcPr>
          <w:p w14:paraId="0A5CE785"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1. GENERALIDADES</w:t>
            </w:r>
          </w:p>
          <w:p w14:paraId="292A806E"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2. OBJETO</w:t>
            </w:r>
          </w:p>
          <w:p w14:paraId="5E8DCEC1" w14:textId="77777777" w:rsidR="006D30B4" w:rsidRPr="00A51F1B" w:rsidRDefault="006D30B4" w:rsidP="00683970">
            <w:pPr>
              <w:spacing w:before="120"/>
              <w:ind w:left="644" w:hanging="644"/>
              <w:jc w:val="both"/>
              <w:rPr>
                <w:rFonts w:ascii="Arial" w:eastAsia="Arial" w:hAnsi="Arial" w:cs="Arial"/>
                <w:b/>
              </w:rPr>
            </w:pPr>
            <w:r w:rsidRPr="00A51F1B">
              <w:rPr>
                <w:rFonts w:ascii="Arial" w:eastAsia="Arial" w:hAnsi="Arial" w:cs="Arial"/>
                <w:b/>
              </w:rPr>
              <w:t>3. INFORMACIÓN GENERAL</w:t>
            </w:r>
          </w:p>
          <w:p w14:paraId="0141B74E" w14:textId="77777777" w:rsidR="006D30B4" w:rsidRPr="00A51F1B" w:rsidRDefault="006D30B4" w:rsidP="00683970">
            <w:pPr>
              <w:spacing w:before="120"/>
              <w:ind w:left="644"/>
              <w:jc w:val="both"/>
              <w:rPr>
                <w:rFonts w:ascii="Arial" w:eastAsia="Arial" w:hAnsi="Arial" w:cs="Arial"/>
                <w:b/>
              </w:rPr>
            </w:pPr>
            <w:r w:rsidRPr="00A51F1B">
              <w:rPr>
                <w:rFonts w:ascii="Arial" w:eastAsia="Arial" w:hAnsi="Arial" w:cs="Arial"/>
                <w:b/>
              </w:rPr>
              <w:t xml:space="preserve">3.1 CALENDARIO </w:t>
            </w:r>
          </w:p>
          <w:p w14:paraId="5121E21C" w14:textId="77777777" w:rsidR="006D30B4" w:rsidRDefault="006D30B4" w:rsidP="00683970">
            <w:pPr>
              <w:spacing w:before="120"/>
              <w:ind w:left="644"/>
              <w:jc w:val="both"/>
              <w:rPr>
                <w:rFonts w:ascii="Arial" w:eastAsia="Arial" w:hAnsi="Arial" w:cs="Arial"/>
                <w:b/>
              </w:rPr>
            </w:pPr>
            <w:r w:rsidRPr="00A51F1B">
              <w:rPr>
                <w:rFonts w:ascii="Arial" w:eastAsia="Arial" w:hAnsi="Arial" w:cs="Arial"/>
                <w:b/>
              </w:rPr>
              <w:t>3.2 ENTREGABLES</w:t>
            </w:r>
          </w:p>
          <w:p w14:paraId="1BEC1D8C" w14:textId="77777777" w:rsidR="006D30B4" w:rsidRDefault="006D30B4" w:rsidP="00683970">
            <w:pPr>
              <w:spacing w:before="120"/>
              <w:ind w:left="644"/>
              <w:jc w:val="both"/>
              <w:rPr>
                <w:rFonts w:ascii="Arial" w:eastAsia="Arial" w:hAnsi="Arial" w:cs="Arial"/>
                <w:b/>
              </w:rPr>
            </w:pPr>
            <w:r w:rsidRPr="00850665">
              <w:rPr>
                <w:rFonts w:ascii="Arial" w:eastAsia="Arial" w:hAnsi="Arial" w:cs="Arial"/>
                <w:b/>
              </w:rPr>
              <w:t>3.3.2.1 PLAZO</w:t>
            </w:r>
          </w:p>
          <w:p w14:paraId="4C364CD7" w14:textId="77777777" w:rsidR="006D30B4" w:rsidRDefault="006D30B4" w:rsidP="00683970">
            <w:pPr>
              <w:spacing w:before="120"/>
              <w:ind w:left="644"/>
              <w:jc w:val="both"/>
              <w:rPr>
                <w:rFonts w:ascii="Arial" w:eastAsia="Arial" w:hAnsi="Arial" w:cs="Arial"/>
                <w:b/>
              </w:rPr>
            </w:pPr>
            <w:r w:rsidRPr="00850665">
              <w:rPr>
                <w:rFonts w:ascii="Arial" w:eastAsia="Arial" w:hAnsi="Arial" w:cs="Arial"/>
                <w:b/>
              </w:rPr>
              <w:t>3.3.2.2.- FORMA</w:t>
            </w:r>
          </w:p>
          <w:p w14:paraId="5A2EAACC" w14:textId="77777777" w:rsidR="006D30B4" w:rsidRPr="00A51F1B" w:rsidRDefault="006D30B4" w:rsidP="00683970">
            <w:pPr>
              <w:spacing w:before="120"/>
              <w:ind w:left="644"/>
              <w:jc w:val="both"/>
              <w:rPr>
                <w:rFonts w:ascii="Arial" w:eastAsia="Arial" w:hAnsi="Arial" w:cs="Arial"/>
                <w:b/>
              </w:rPr>
            </w:pPr>
            <w:r>
              <w:rPr>
                <w:rFonts w:ascii="Arial" w:eastAsia="Arial" w:hAnsi="Arial" w:cs="Arial"/>
                <w:b/>
              </w:rPr>
              <w:t>3.3.2.3</w:t>
            </w:r>
            <w:r w:rsidRPr="00850665">
              <w:rPr>
                <w:rFonts w:ascii="Arial" w:eastAsia="Arial" w:hAnsi="Arial" w:cs="Arial"/>
                <w:b/>
              </w:rPr>
              <w:t>.-</w:t>
            </w:r>
            <w:r>
              <w:rPr>
                <w:rFonts w:ascii="Arial" w:eastAsia="Arial" w:hAnsi="Arial" w:cs="Arial"/>
                <w:b/>
              </w:rPr>
              <w:t xml:space="preserve"> </w:t>
            </w:r>
            <w:r w:rsidRPr="00F53D70">
              <w:rPr>
                <w:rFonts w:ascii="Arial" w:eastAsia="Arial" w:hAnsi="Arial" w:cs="Arial"/>
                <w:b/>
              </w:rPr>
              <w:t>LUGAR</w:t>
            </w:r>
          </w:p>
          <w:p w14:paraId="4B5B3404" w14:textId="77777777" w:rsidR="006D30B4" w:rsidRPr="00A51F1B" w:rsidRDefault="006D30B4" w:rsidP="00683970">
            <w:pPr>
              <w:spacing w:before="120"/>
              <w:ind w:left="644"/>
              <w:jc w:val="both"/>
              <w:rPr>
                <w:rFonts w:ascii="Arial" w:eastAsia="Arial" w:hAnsi="Arial" w:cs="Arial"/>
                <w:b/>
              </w:rPr>
            </w:pPr>
            <w:r w:rsidRPr="00A51F1B">
              <w:rPr>
                <w:rFonts w:ascii="Arial" w:eastAsia="Arial" w:hAnsi="Arial" w:cs="Arial"/>
                <w:b/>
              </w:rPr>
              <w:t>3.3 MODIFICACIONES</w:t>
            </w:r>
          </w:p>
          <w:p w14:paraId="04E76A7A" w14:textId="77777777" w:rsidR="006D30B4" w:rsidRPr="00A51F1B" w:rsidRDefault="006D30B4" w:rsidP="00683970">
            <w:pPr>
              <w:spacing w:before="120"/>
              <w:ind w:left="644"/>
              <w:jc w:val="both"/>
              <w:rPr>
                <w:rFonts w:ascii="Arial" w:eastAsia="Arial" w:hAnsi="Arial" w:cs="Arial"/>
                <w:b/>
              </w:rPr>
            </w:pPr>
            <w:r w:rsidRPr="00A51F1B">
              <w:rPr>
                <w:rFonts w:ascii="Arial" w:eastAsia="Arial" w:hAnsi="Arial" w:cs="Arial"/>
                <w:b/>
              </w:rPr>
              <w:t>3.4 PAGO DE LA CONTRAPRESTACIÓN</w:t>
            </w:r>
          </w:p>
          <w:p w14:paraId="3CEC88D0" w14:textId="77777777" w:rsidR="006D30B4" w:rsidRPr="00A51F1B" w:rsidRDefault="006D30B4" w:rsidP="00683970">
            <w:pPr>
              <w:spacing w:before="120"/>
              <w:ind w:left="644"/>
              <w:jc w:val="both"/>
              <w:rPr>
                <w:rFonts w:ascii="Arial" w:eastAsia="Arial" w:hAnsi="Arial" w:cs="Arial"/>
                <w:b/>
              </w:rPr>
            </w:pPr>
            <w:r w:rsidRPr="00A51F1B">
              <w:rPr>
                <w:rFonts w:ascii="Arial" w:eastAsia="Arial" w:hAnsi="Arial" w:cs="Arial"/>
                <w:b/>
              </w:rPr>
              <w:t>3.5 NO NEGOCIABILIDAD DE LAS BASES</w:t>
            </w:r>
          </w:p>
          <w:p w14:paraId="594959C5" w14:textId="77777777" w:rsidR="006D30B4" w:rsidRPr="00A51F1B" w:rsidRDefault="006D30B4" w:rsidP="00683970">
            <w:pPr>
              <w:spacing w:before="120"/>
              <w:ind w:left="644"/>
              <w:jc w:val="both"/>
              <w:rPr>
                <w:rFonts w:ascii="Arial" w:eastAsia="Arial" w:hAnsi="Arial" w:cs="Arial"/>
                <w:b/>
              </w:rPr>
            </w:pPr>
            <w:r w:rsidRPr="00A51F1B">
              <w:rPr>
                <w:rFonts w:ascii="Arial" w:eastAsia="Arial" w:hAnsi="Arial" w:cs="Arial"/>
                <w:b/>
              </w:rPr>
              <w:t>3.6 IMPEDIMENTO PARA RECIBIR PROPOSICIONES Y CONTRATAR.</w:t>
            </w:r>
          </w:p>
          <w:p w14:paraId="6E05BBF8" w14:textId="77777777" w:rsidR="006D30B4" w:rsidRPr="00A51F1B" w:rsidRDefault="006D30B4" w:rsidP="00683970">
            <w:pPr>
              <w:spacing w:before="120"/>
              <w:ind w:left="644"/>
              <w:jc w:val="both"/>
              <w:rPr>
                <w:rFonts w:ascii="Arial" w:eastAsia="Arial" w:hAnsi="Arial" w:cs="Arial"/>
                <w:b/>
              </w:rPr>
            </w:pPr>
            <w:r w:rsidRPr="00A51F1B">
              <w:rPr>
                <w:rFonts w:ascii="Arial" w:eastAsia="Arial" w:hAnsi="Arial" w:cs="Arial"/>
                <w:b/>
              </w:rPr>
              <w:t>3.7 IDIOMA DE LAS PROPOSICIONES</w:t>
            </w:r>
          </w:p>
          <w:p w14:paraId="6D091E64" w14:textId="77777777" w:rsidR="006D30B4" w:rsidRPr="00A51F1B" w:rsidRDefault="006D30B4" w:rsidP="00683970">
            <w:pPr>
              <w:spacing w:before="120"/>
              <w:ind w:left="644"/>
              <w:jc w:val="both"/>
              <w:rPr>
                <w:rFonts w:ascii="Arial" w:eastAsia="Arial" w:hAnsi="Arial" w:cs="Arial"/>
                <w:b/>
              </w:rPr>
            </w:pPr>
            <w:r w:rsidRPr="00A51F1B">
              <w:rPr>
                <w:rFonts w:ascii="Arial" w:eastAsia="Arial" w:hAnsi="Arial" w:cs="Arial"/>
                <w:b/>
              </w:rPr>
              <w:t>3.8 MONEDA DE LA COTIZACIÓN</w:t>
            </w:r>
          </w:p>
          <w:p w14:paraId="11DFC191" w14:textId="77777777" w:rsidR="006D30B4" w:rsidRPr="00A51F1B" w:rsidRDefault="006D30B4" w:rsidP="00683970">
            <w:pPr>
              <w:spacing w:before="120"/>
              <w:ind w:left="644"/>
              <w:jc w:val="both"/>
              <w:rPr>
                <w:rFonts w:ascii="Arial" w:eastAsia="Arial" w:hAnsi="Arial" w:cs="Arial"/>
                <w:b/>
              </w:rPr>
            </w:pPr>
            <w:r w:rsidRPr="00A51F1B">
              <w:rPr>
                <w:rFonts w:ascii="Arial" w:eastAsia="Arial" w:hAnsi="Arial" w:cs="Arial"/>
                <w:b/>
              </w:rPr>
              <w:t>3.9 FUENTE DE FINANCIAMIENTO</w:t>
            </w:r>
          </w:p>
          <w:p w14:paraId="5011860E" w14:textId="77777777" w:rsidR="006D30B4" w:rsidRPr="00A51F1B" w:rsidRDefault="006D30B4" w:rsidP="00683970">
            <w:pPr>
              <w:spacing w:before="120"/>
              <w:ind w:left="644"/>
              <w:jc w:val="both"/>
              <w:rPr>
                <w:rFonts w:ascii="Arial" w:eastAsia="Arial" w:hAnsi="Arial" w:cs="Arial"/>
                <w:b/>
              </w:rPr>
            </w:pPr>
            <w:r w:rsidRPr="00A51F1B">
              <w:rPr>
                <w:rFonts w:ascii="Arial" w:eastAsia="Arial" w:hAnsi="Arial" w:cs="Arial"/>
                <w:b/>
              </w:rPr>
              <w:t>3.10 VIGENCIA</w:t>
            </w:r>
          </w:p>
          <w:p w14:paraId="4B50B1A2"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4 CONSULTA  DE BASES</w:t>
            </w:r>
          </w:p>
          <w:p w14:paraId="71BB78ED" w14:textId="77777777" w:rsidR="006D30B4" w:rsidRPr="00A51F1B" w:rsidRDefault="006D30B4" w:rsidP="00683970">
            <w:pPr>
              <w:spacing w:before="120"/>
              <w:ind w:left="638"/>
              <w:jc w:val="both"/>
              <w:rPr>
                <w:rFonts w:ascii="Arial" w:eastAsia="Arial" w:hAnsi="Arial" w:cs="Arial"/>
                <w:b/>
              </w:rPr>
            </w:pPr>
            <w:r w:rsidRPr="00A51F1B">
              <w:rPr>
                <w:rFonts w:ascii="Arial" w:eastAsia="Arial" w:hAnsi="Arial" w:cs="Arial"/>
                <w:b/>
              </w:rPr>
              <w:t xml:space="preserve"> 4.1 REGISTRO EN COMPRANET BCS</w:t>
            </w:r>
          </w:p>
          <w:p w14:paraId="401B1D93" w14:textId="77777777" w:rsidR="006D30B4" w:rsidRDefault="006D30B4" w:rsidP="00683970">
            <w:pPr>
              <w:spacing w:before="120"/>
              <w:jc w:val="both"/>
              <w:rPr>
                <w:rFonts w:ascii="Arial" w:eastAsia="Arial" w:hAnsi="Arial" w:cs="Arial"/>
                <w:b/>
              </w:rPr>
            </w:pPr>
            <w:r w:rsidRPr="00A51F1B">
              <w:rPr>
                <w:rFonts w:ascii="Arial" w:eastAsia="Arial" w:hAnsi="Arial" w:cs="Arial"/>
                <w:b/>
              </w:rPr>
              <w:t>5 ACLARACIÓN AL CONTENIDO DE LAS BASES</w:t>
            </w:r>
          </w:p>
          <w:p w14:paraId="6B4A6572" w14:textId="77777777" w:rsidR="006D30B4" w:rsidRPr="00A51F1B" w:rsidRDefault="006D30B4" w:rsidP="00683970">
            <w:pPr>
              <w:jc w:val="both"/>
              <w:rPr>
                <w:rFonts w:ascii="Arial" w:eastAsia="Arial" w:hAnsi="Arial" w:cs="Arial"/>
                <w:b/>
              </w:rPr>
            </w:pPr>
            <w:r>
              <w:rPr>
                <w:rFonts w:ascii="Arial" w:eastAsia="Arial" w:hAnsi="Arial" w:cs="Arial"/>
                <w:b/>
              </w:rPr>
              <w:t>5.1.-  ACTO DE JUNTA DE ACLARACIONES</w:t>
            </w:r>
            <w:r w:rsidRPr="00147A51">
              <w:rPr>
                <w:rFonts w:ascii="Arial" w:eastAsia="Arial" w:hAnsi="Arial" w:cs="Arial"/>
                <w:b/>
              </w:rPr>
              <w:t>.</w:t>
            </w:r>
          </w:p>
          <w:p w14:paraId="2022A679"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6 INSTRUCCIONES PARA LA ELABORACIÓN  DE PROPUESTAS</w:t>
            </w:r>
          </w:p>
          <w:p w14:paraId="6C5944B3"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7 CONTENIDO DE LAS OFERTAS</w:t>
            </w:r>
          </w:p>
          <w:p w14:paraId="37AD7194" w14:textId="77777777" w:rsidR="006D30B4" w:rsidRPr="00A51F1B" w:rsidRDefault="006D30B4" w:rsidP="00683970">
            <w:pPr>
              <w:spacing w:before="120"/>
              <w:ind w:left="638"/>
              <w:jc w:val="both"/>
              <w:rPr>
                <w:rFonts w:ascii="Arial" w:eastAsia="Arial" w:hAnsi="Arial" w:cs="Arial"/>
                <w:b/>
              </w:rPr>
            </w:pPr>
            <w:r w:rsidRPr="00A51F1B">
              <w:rPr>
                <w:rFonts w:ascii="Arial" w:eastAsia="Arial" w:hAnsi="Arial" w:cs="Arial"/>
                <w:b/>
              </w:rPr>
              <w:t>7.1 DOCUMENTOS LEGALES Y ADMINISTRATIVOS QUE DEBERÁN  PRESENTAR LOS LICITANTES</w:t>
            </w:r>
          </w:p>
          <w:p w14:paraId="13EAF9A2" w14:textId="77777777" w:rsidR="006D30B4" w:rsidRPr="00A51F1B" w:rsidRDefault="006D30B4" w:rsidP="00683970">
            <w:pPr>
              <w:spacing w:before="120"/>
              <w:ind w:left="638"/>
              <w:jc w:val="both"/>
              <w:rPr>
                <w:rFonts w:ascii="Arial" w:eastAsia="Arial" w:hAnsi="Arial" w:cs="Arial"/>
                <w:b/>
              </w:rPr>
            </w:pPr>
            <w:r w:rsidRPr="00A51F1B">
              <w:rPr>
                <w:rFonts w:ascii="Arial" w:eastAsia="Arial" w:hAnsi="Arial" w:cs="Arial"/>
                <w:b/>
              </w:rPr>
              <w:t>7.2 DOCUMENTACIÓN TÉCNICA QUE DEBERÁN PRESENTAR LOS LICITANTES</w:t>
            </w:r>
          </w:p>
          <w:p w14:paraId="38777E8A" w14:textId="77777777" w:rsidR="006D30B4" w:rsidRPr="00A51F1B" w:rsidRDefault="006D30B4" w:rsidP="00683970">
            <w:pPr>
              <w:spacing w:before="120"/>
              <w:ind w:left="638"/>
              <w:jc w:val="both"/>
              <w:rPr>
                <w:rFonts w:ascii="Arial" w:eastAsia="Arial" w:hAnsi="Arial" w:cs="Arial"/>
                <w:b/>
              </w:rPr>
            </w:pPr>
            <w:r w:rsidRPr="00A51F1B">
              <w:rPr>
                <w:rFonts w:ascii="Arial" w:eastAsia="Arial" w:hAnsi="Arial" w:cs="Arial"/>
                <w:b/>
              </w:rPr>
              <w:lastRenderedPageBreak/>
              <w:t>7.3 DOCUMENTACIÓN ECONÓMICA QUE DEBERÁN PRESENTAR LOS LICITANTES</w:t>
            </w:r>
          </w:p>
          <w:p w14:paraId="5B3E40EF" w14:textId="77777777" w:rsidR="006D30B4" w:rsidRPr="00A51F1B" w:rsidRDefault="006D30B4" w:rsidP="00683970">
            <w:pPr>
              <w:spacing w:before="120"/>
              <w:ind w:left="142"/>
              <w:jc w:val="both"/>
              <w:rPr>
                <w:rFonts w:ascii="Arial" w:eastAsia="Arial" w:hAnsi="Arial" w:cs="Arial"/>
                <w:b/>
              </w:rPr>
            </w:pPr>
            <w:r w:rsidRPr="00A51F1B">
              <w:rPr>
                <w:rFonts w:ascii="Arial" w:eastAsia="Arial" w:hAnsi="Arial" w:cs="Arial"/>
                <w:b/>
              </w:rPr>
              <w:t xml:space="preserve">8. ACTOS PÚBLICOS DE PROPOSICIONES TÉCNICAS Y ECONÓMICAS </w:t>
            </w:r>
          </w:p>
          <w:p w14:paraId="7E4DF1A1" w14:textId="77777777" w:rsidR="006D30B4" w:rsidRPr="00A51F1B" w:rsidRDefault="006D30B4" w:rsidP="00683970">
            <w:pPr>
              <w:spacing w:before="120"/>
              <w:ind w:left="142"/>
              <w:jc w:val="both"/>
              <w:rPr>
                <w:rFonts w:ascii="Arial" w:eastAsia="Arial" w:hAnsi="Arial" w:cs="Arial"/>
                <w:b/>
              </w:rPr>
            </w:pPr>
            <w:bookmarkStart w:id="0" w:name="_heading=h.30j0zll" w:colFirst="0" w:colLast="0"/>
            <w:bookmarkEnd w:id="0"/>
            <w:r w:rsidRPr="00A51F1B">
              <w:rPr>
                <w:rFonts w:ascii="Arial" w:eastAsia="Arial" w:hAnsi="Arial" w:cs="Arial"/>
                <w:b/>
              </w:rPr>
              <w:t>8.1 ACTO DE PRESENTACIÓN DE PROPOSICIONES TÉCNICAS Y ECONÓMICAS</w:t>
            </w:r>
          </w:p>
          <w:p w14:paraId="0F3BA168" w14:textId="77777777" w:rsidR="006D30B4" w:rsidRPr="00A51F1B" w:rsidRDefault="006D30B4" w:rsidP="00683970">
            <w:pPr>
              <w:spacing w:before="120"/>
              <w:ind w:left="142"/>
              <w:jc w:val="both"/>
              <w:rPr>
                <w:rFonts w:ascii="Arial" w:eastAsia="Arial" w:hAnsi="Arial" w:cs="Arial"/>
                <w:b/>
              </w:rPr>
            </w:pPr>
            <w:r w:rsidRPr="00A51F1B">
              <w:rPr>
                <w:rFonts w:ascii="Arial" w:eastAsia="Arial" w:hAnsi="Arial" w:cs="Arial"/>
                <w:b/>
              </w:rPr>
              <w:t xml:space="preserve">      Y APERTURA DE PROPOSICIONES TÉCNICAS (1ERA ETAPA)</w:t>
            </w:r>
          </w:p>
          <w:p w14:paraId="7DABC641" w14:textId="77777777" w:rsidR="006D30B4" w:rsidRPr="00A51F1B" w:rsidRDefault="006D30B4" w:rsidP="00683970">
            <w:pPr>
              <w:spacing w:before="120"/>
              <w:ind w:left="142"/>
              <w:jc w:val="both"/>
              <w:rPr>
                <w:rFonts w:ascii="Arial" w:eastAsia="Arial" w:hAnsi="Arial" w:cs="Arial"/>
                <w:b/>
              </w:rPr>
            </w:pPr>
            <w:r w:rsidRPr="00A51F1B">
              <w:rPr>
                <w:rFonts w:ascii="Arial" w:eastAsia="Arial" w:hAnsi="Arial" w:cs="Arial"/>
                <w:b/>
              </w:rPr>
              <w:t>8.2 ACTO DE APERTURA DE PROPOSICIONES ECONÓMICAS (2DA ETAPA)</w:t>
            </w:r>
          </w:p>
          <w:p w14:paraId="41E1A3A6"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9 EVALUACIÓN</w:t>
            </w:r>
          </w:p>
          <w:p w14:paraId="084FF0D9" w14:textId="77777777" w:rsidR="006D30B4" w:rsidRPr="00A51F1B" w:rsidRDefault="006D30B4" w:rsidP="00683970">
            <w:pPr>
              <w:spacing w:before="120"/>
              <w:ind w:left="496"/>
              <w:jc w:val="both"/>
              <w:rPr>
                <w:rFonts w:ascii="Arial" w:eastAsia="Arial" w:hAnsi="Arial" w:cs="Arial"/>
                <w:b/>
              </w:rPr>
            </w:pPr>
            <w:r w:rsidRPr="00A51F1B">
              <w:rPr>
                <w:rFonts w:ascii="Arial" w:eastAsia="Arial" w:hAnsi="Arial" w:cs="Arial"/>
                <w:b/>
              </w:rPr>
              <w:t>9.1 CRITERIOS DE EVALUACIÓN</w:t>
            </w:r>
          </w:p>
          <w:p w14:paraId="7DD76AA1" w14:textId="77777777" w:rsidR="006D30B4" w:rsidRPr="00A51F1B" w:rsidRDefault="006D30B4" w:rsidP="00683970">
            <w:pPr>
              <w:spacing w:before="120"/>
              <w:ind w:left="-71"/>
              <w:jc w:val="both"/>
              <w:rPr>
                <w:rFonts w:ascii="Arial" w:eastAsia="Arial" w:hAnsi="Arial" w:cs="Arial"/>
                <w:b/>
              </w:rPr>
            </w:pPr>
            <w:r w:rsidRPr="00A51F1B">
              <w:rPr>
                <w:rFonts w:ascii="Arial" w:eastAsia="Arial" w:hAnsi="Arial" w:cs="Arial"/>
                <w:b/>
              </w:rPr>
              <w:t>10   DESCALIFICACIÓN</w:t>
            </w:r>
          </w:p>
          <w:p w14:paraId="4C228C5D" w14:textId="77777777" w:rsidR="006D30B4" w:rsidRPr="00A51F1B" w:rsidRDefault="006D30B4" w:rsidP="00683970">
            <w:pPr>
              <w:spacing w:before="120"/>
              <w:ind w:left="-71"/>
              <w:jc w:val="both"/>
              <w:rPr>
                <w:rFonts w:ascii="Arial" w:eastAsia="Arial" w:hAnsi="Arial" w:cs="Arial"/>
                <w:b/>
              </w:rPr>
            </w:pPr>
            <w:r w:rsidRPr="00A51F1B">
              <w:rPr>
                <w:rFonts w:ascii="Arial" w:eastAsia="Arial" w:hAnsi="Arial" w:cs="Arial"/>
                <w:b/>
              </w:rPr>
              <w:t>11 CRITERIO DE ADJUDICACIÓN</w:t>
            </w:r>
          </w:p>
          <w:p w14:paraId="646F9896" w14:textId="77777777" w:rsidR="006D30B4" w:rsidRPr="00A51F1B" w:rsidRDefault="006D30B4" w:rsidP="00683970">
            <w:pPr>
              <w:spacing w:before="120"/>
              <w:ind w:left="-71"/>
              <w:jc w:val="both"/>
              <w:rPr>
                <w:rFonts w:ascii="Arial" w:eastAsia="Arial" w:hAnsi="Arial" w:cs="Arial"/>
                <w:b/>
              </w:rPr>
            </w:pPr>
            <w:r w:rsidRPr="00A51F1B">
              <w:rPr>
                <w:rFonts w:ascii="Arial" w:eastAsia="Arial" w:hAnsi="Arial" w:cs="Arial"/>
                <w:b/>
              </w:rPr>
              <w:t>12 FALLO</w:t>
            </w:r>
          </w:p>
          <w:p w14:paraId="283D934D" w14:textId="77777777" w:rsidR="006D30B4" w:rsidRPr="00A51F1B" w:rsidRDefault="006D30B4" w:rsidP="00683970">
            <w:pPr>
              <w:spacing w:before="120"/>
              <w:ind w:left="-71"/>
              <w:jc w:val="both"/>
              <w:rPr>
                <w:rFonts w:ascii="Arial" w:eastAsia="Arial" w:hAnsi="Arial" w:cs="Arial"/>
                <w:b/>
              </w:rPr>
            </w:pPr>
            <w:r w:rsidRPr="00A51F1B">
              <w:rPr>
                <w:rFonts w:ascii="Arial" w:eastAsia="Arial" w:hAnsi="Arial" w:cs="Arial"/>
                <w:b/>
              </w:rPr>
              <w:t>13 DECLARACIÓN DE LICITACIÓN</w:t>
            </w:r>
            <w:r>
              <w:rPr>
                <w:rFonts w:ascii="Arial" w:eastAsia="Arial" w:hAnsi="Arial" w:cs="Arial"/>
                <w:b/>
              </w:rPr>
              <w:t xml:space="preserve"> </w:t>
            </w:r>
            <w:r w:rsidRPr="00A51F1B">
              <w:rPr>
                <w:rFonts w:ascii="Arial" w:eastAsia="Arial" w:hAnsi="Arial" w:cs="Arial"/>
                <w:b/>
              </w:rPr>
              <w:t>DESIERTA</w:t>
            </w:r>
          </w:p>
          <w:p w14:paraId="5D48BE86" w14:textId="77777777" w:rsidR="006D30B4" w:rsidRDefault="006D30B4" w:rsidP="00683970">
            <w:pPr>
              <w:spacing w:before="120"/>
              <w:ind w:left="-71"/>
              <w:jc w:val="both"/>
              <w:rPr>
                <w:rFonts w:ascii="Arial" w:eastAsia="Arial" w:hAnsi="Arial" w:cs="Arial"/>
                <w:b/>
              </w:rPr>
            </w:pPr>
            <w:r w:rsidRPr="00A51F1B">
              <w:rPr>
                <w:rFonts w:ascii="Arial" w:eastAsia="Arial" w:hAnsi="Arial" w:cs="Arial"/>
                <w:b/>
              </w:rPr>
              <w:t>14 CONTRATO</w:t>
            </w:r>
          </w:p>
          <w:p w14:paraId="4AC1F472" w14:textId="77777777" w:rsidR="006D30B4" w:rsidRPr="00A51F1B" w:rsidRDefault="006D30B4" w:rsidP="00683970">
            <w:pPr>
              <w:spacing w:before="120"/>
              <w:ind w:left="496"/>
              <w:jc w:val="both"/>
              <w:rPr>
                <w:rFonts w:ascii="Arial" w:eastAsia="Arial" w:hAnsi="Arial" w:cs="Arial"/>
                <w:b/>
              </w:rPr>
            </w:pPr>
            <w:r>
              <w:rPr>
                <w:rFonts w:ascii="Arial" w:hAnsi="Arial" w:cs="Arial"/>
                <w:b/>
                <w:bCs/>
              </w:rPr>
              <w:t xml:space="preserve">14.1 </w:t>
            </w:r>
            <w:r w:rsidRPr="00C85A8A">
              <w:rPr>
                <w:rFonts w:ascii="Arial" w:hAnsi="Arial" w:cs="Arial"/>
                <w:b/>
                <w:bCs/>
              </w:rPr>
              <w:t>ENTREGA DE LAS PÓLIZAS DE SEGUROS</w:t>
            </w:r>
          </w:p>
          <w:p w14:paraId="0DCB841F" w14:textId="77777777" w:rsidR="006D30B4" w:rsidRPr="00A51F1B" w:rsidRDefault="006D30B4" w:rsidP="00683970">
            <w:pPr>
              <w:spacing w:before="120"/>
              <w:ind w:left="496"/>
              <w:jc w:val="both"/>
              <w:rPr>
                <w:rFonts w:ascii="Arial" w:eastAsia="Arial" w:hAnsi="Arial" w:cs="Arial"/>
                <w:b/>
              </w:rPr>
            </w:pPr>
            <w:r>
              <w:rPr>
                <w:rFonts w:ascii="Arial" w:eastAsia="Arial" w:hAnsi="Arial" w:cs="Arial"/>
                <w:b/>
              </w:rPr>
              <w:t>14.2</w:t>
            </w:r>
            <w:r w:rsidRPr="00A51F1B">
              <w:rPr>
                <w:rFonts w:ascii="Arial" w:eastAsia="Arial" w:hAnsi="Arial" w:cs="Arial"/>
                <w:b/>
              </w:rPr>
              <w:t xml:space="preserve"> FIRMA DEL CONTRATO</w:t>
            </w:r>
          </w:p>
          <w:p w14:paraId="53985068" w14:textId="77777777" w:rsidR="006D30B4" w:rsidRPr="00A51F1B" w:rsidRDefault="006D30B4" w:rsidP="00683970">
            <w:pPr>
              <w:spacing w:before="120"/>
              <w:ind w:left="496"/>
              <w:jc w:val="both"/>
              <w:rPr>
                <w:rFonts w:ascii="Arial" w:eastAsia="Arial" w:hAnsi="Arial" w:cs="Arial"/>
                <w:b/>
              </w:rPr>
            </w:pPr>
            <w:r w:rsidRPr="00A51F1B">
              <w:rPr>
                <w:rFonts w:ascii="Arial" w:eastAsia="Arial" w:hAnsi="Arial" w:cs="Arial"/>
                <w:b/>
              </w:rPr>
              <w:t>14.3 ADMINISTRADOR DEL CONTRATO</w:t>
            </w:r>
          </w:p>
          <w:p w14:paraId="155199FF" w14:textId="77777777" w:rsidR="006D30B4" w:rsidRPr="00A51F1B" w:rsidRDefault="006D30B4" w:rsidP="00683970">
            <w:pPr>
              <w:spacing w:before="120"/>
              <w:ind w:left="496"/>
              <w:jc w:val="both"/>
              <w:rPr>
                <w:rFonts w:ascii="Arial" w:eastAsia="Arial" w:hAnsi="Arial" w:cs="Arial"/>
                <w:b/>
              </w:rPr>
            </w:pPr>
            <w:r w:rsidRPr="00A51F1B">
              <w:rPr>
                <w:rFonts w:ascii="Arial" w:eastAsia="Arial" w:hAnsi="Arial" w:cs="Arial"/>
                <w:b/>
              </w:rPr>
              <w:t>14.4 SA</w:t>
            </w:r>
            <w:r>
              <w:rPr>
                <w:rFonts w:ascii="Arial" w:eastAsia="Arial" w:hAnsi="Arial" w:cs="Arial"/>
                <w:b/>
              </w:rPr>
              <w:t>N</w:t>
            </w:r>
            <w:r w:rsidRPr="00A51F1B">
              <w:rPr>
                <w:rFonts w:ascii="Arial" w:eastAsia="Arial" w:hAnsi="Arial" w:cs="Arial"/>
                <w:b/>
              </w:rPr>
              <w:t>CIONES POR INCUMPLIENTO  EN LA FIRMA DEL CONTRATO.</w:t>
            </w:r>
          </w:p>
          <w:p w14:paraId="768D9AE8" w14:textId="77777777" w:rsidR="006D30B4" w:rsidRPr="00A51F1B" w:rsidRDefault="006D30B4" w:rsidP="00683970">
            <w:pPr>
              <w:spacing w:before="120"/>
              <w:ind w:left="496"/>
              <w:jc w:val="both"/>
              <w:rPr>
                <w:rFonts w:ascii="Arial" w:eastAsia="Arial" w:hAnsi="Arial" w:cs="Arial"/>
                <w:b/>
              </w:rPr>
            </w:pPr>
            <w:r w:rsidRPr="00A51F1B">
              <w:rPr>
                <w:rFonts w:ascii="Arial" w:eastAsia="Arial" w:hAnsi="Arial" w:cs="Arial"/>
                <w:b/>
              </w:rPr>
              <w:t>14.5 CLAUSULA PENAL</w:t>
            </w:r>
          </w:p>
          <w:p w14:paraId="317CBD3A" w14:textId="77777777" w:rsidR="006D30B4" w:rsidRPr="00A51F1B" w:rsidRDefault="006D30B4" w:rsidP="00683970">
            <w:pPr>
              <w:spacing w:before="120"/>
              <w:ind w:left="496"/>
              <w:jc w:val="both"/>
              <w:rPr>
                <w:rFonts w:ascii="Arial" w:eastAsia="Arial" w:hAnsi="Arial" w:cs="Arial"/>
                <w:b/>
              </w:rPr>
            </w:pPr>
            <w:r w:rsidRPr="00A51F1B">
              <w:rPr>
                <w:rFonts w:ascii="Arial" w:eastAsia="Arial" w:hAnsi="Arial" w:cs="Arial"/>
                <w:b/>
              </w:rPr>
              <w:t>14.6 TERMINACIÓN ANTICIPADA DEL CONTRATO</w:t>
            </w:r>
          </w:p>
          <w:p w14:paraId="19743928" w14:textId="77777777" w:rsidR="006D30B4" w:rsidRPr="00A51F1B" w:rsidRDefault="006D30B4" w:rsidP="00683970">
            <w:pPr>
              <w:spacing w:before="120"/>
              <w:ind w:left="496"/>
              <w:jc w:val="both"/>
              <w:rPr>
                <w:rFonts w:ascii="Arial" w:eastAsia="Arial" w:hAnsi="Arial" w:cs="Arial"/>
                <w:b/>
              </w:rPr>
            </w:pPr>
            <w:r w:rsidRPr="00A51F1B">
              <w:rPr>
                <w:rFonts w:ascii="Arial" w:eastAsia="Arial" w:hAnsi="Arial" w:cs="Arial"/>
                <w:b/>
              </w:rPr>
              <w:t>14.7 RESCISIÓN DEL CONTRATO</w:t>
            </w:r>
          </w:p>
          <w:p w14:paraId="1AC17A44"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 xml:space="preserve">15 CANCELACIÓN DE LA LICITACIÓN </w:t>
            </w:r>
          </w:p>
          <w:p w14:paraId="0B7C482A"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16 RECURSO DE INCONFORMIDAD</w:t>
            </w:r>
          </w:p>
          <w:p w14:paraId="39E93558"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17 CONTROVERSIAS</w:t>
            </w:r>
          </w:p>
          <w:p w14:paraId="42B052C0"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18 SANCIONES POR VIOLACIONES A LA LEY</w:t>
            </w:r>
          </w:p>
          <w:p w14:paraId="01636B2B" w14:textId="77777777" w:rsidR="006D30B4" w:rsidRPr="00A51F1B" w:rsidRDefault="006D30B4" w:rsidP="00683970">
            <w:pPr>
              <w:spacing w:before="120"/>
              <w:jc w:val="both"/>
              <w:rPr>
                <w:rFonts w:ascii="Arial" w:eastAsia="Arial" w:hAnsi="Arial" w:cs="Arial"/>
                <w:b/>
              </w:rPr>
            </w:pPr>
            <w:r w:rsidRPr="00A51F1B">
              <w:rPr>
                <w:rFonts w:ascii="Arial" w:eastAsia="Arial" w:hAnsi="Arial" w:cs="Arial"/>
                <w:b/>
              </w:rPr>
              <w:t xml:space="preserve">19 CASO FORTUITO O FUERZA MAYOR </w:t>
            </w:r>
          </w:p>
          <w:p w14:paraId="5E12F4CF" w14:textId="77777777" w:rsidR="00BD37C3" w:rsidRPr="00A51F1B" w:rsidRDefault="006D30B4" w:rsidP="00683970">
            <w:pPr>
              <w:spacing w:before="120"/>
              <w:ind w:left="496"/>
              <w:jc w:val="both"/>
              <w:rPr>
                <w:rFonts w:ascii="Arial" w:eastAsia="Arial" w:hAnsi="Arial" w:cs="Arial"/>
                <w:b/>
              </w:rPr>
            </w:pPr>
            <w:r w:rsidRPr="00A51F1B">
              <w:rPr>
                <w:rFonts w:ascii="Arial" w:eastAsia="Arial" w:hAnsi="Arial" w:cs="Arial"/>
                <w:b/>
              </w:rPr>
              <w:t>20 SITUACIONES NO PREVISTAS</w:t>
            </w:r>
          </w:p>
        </w:tc>
      </w:tr>
      <w:tr w:rsidR="00BD37C3" w:rsidRPr="00A51F1B" w14:paraId="7542BAEF" w14:textId="77777777">
        <w:tc>
          <w:tcPr>
            <w:tcW w:w="9610" w:type="dxa"/>
          </w:tcPr>
          <w:p w14:paraId="6853E345" w14:textId="77777777" w:rsidR="00BD37C3" w:rsidRPr="00A51F1B" w:rsidRDefault="00BD37C3" w:rsidP="00683970">
            <w:pPr>
              <w:spacing w:before="120"/>
              <w:jc w:val="both"/>
              <w:rPr>
                <w:rFonts w:ascii="Arial" w:eastAsia="Arial" w:hAnsi="Arial" w:cs="Arial"/>
                <w:b/>
              </w:rPr>
            </w:pPr>
          </w:p>
        </w:tc>
      </w:tr>
      <w:tr w:rsidR="00BD37C3" w:rsidRPr="00A51F1B" w14:paraId="5515BA42" w14:textId="77777777">
        <w:tc>
          <w:tcPr>
            <w:tcW w:w="9610" w:type="dxa"/>
          </w:tcPr>
          <w:p w14:paraId="1C0A601B" w14:textId="77777777" w:rsidR="00BD37C3" w:rsidRPr="00A51F1B" w:rsidRDefault="00BD37C3" w:rsidP="00683970">
            <w:pPr>
              <w:spacing w:before="120"/>
              <w:jc w:val="both"/>
              <w:rPr>
                <w:rFonts w:ascii="Arial" w:eastAsia="Arial" w:hAnsi="Arial" w:cs="Arial"/>
                <w:b/>
              </w:rPr>
            </w:pPr>
          </w:p>
        </w:tc>
      </w:tr>
    </w:tbl>
    <w:p w14:paraId="3D9756A2"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lastRenderedPageBreak/>
        <w:t>Anexo 1.-  Anexo técnico</w:t>
      </w:r>
    </w:p>
    <w:p w14:paraId="71E36AD4"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2.-  Formato para acreditar personalidad.</w:t>
      </w:r>
    </w:p>
    <w:p w14:paraId="3C862906"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3.-  Escrito sobre derechos y obligaciones.</w:t>
      </w:r>
    </w:p>
    <w:p w14:paraId="01E09523"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4.-  Escrito de no supuestos.</w:t>
      </w:r>
    </w:p>
    <w:p w14:paraId="1FC61DE8"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5.-  Escrito de integridad.</w:t>
      </w:r>
    </w:p>
    <w:p w14:paraId="0E761DFC"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6.-  Escrito sobre patentes y marcas.</w:t>
      </w:r>
    </w:p>
    <w:p w14:paraId="646908B6"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7.-  Escrito sobre obligaciones de patrón.</w:t>
      </w:r>
    </w:p>
    <w:p w14:paraId="2C8028DA"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8.-  Escrito sobre cumplimiento de obligaciones.</w:t>
      </w:r>
    </w:p>
    <w:p w14:paraId="4BABFAE7"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9.-   Escrito sobre domicilio para oír y recibir notificaciones.</w:t>
      </w:r>
    </w:p>
    <w:p w14:paraId="1FC5433E"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10.- Escrito de conocer bases.</w:t>
      </w:r>
    </w:p>
    <w:p w14:paraId="6DB15466"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11.- Contrato modelo.</w:t>
      </w:r>
    </w:p>
    <w:p w14:paraId="46FFB3B5"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5A9DFAE6"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79AF22B7"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4ED3CC87"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2E5A2F3C"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54D2E29E"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394CAEBA"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4DD7DB8E"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6D0EA316" w14:textId="77777777" w:rsidR="001D625F" w:rsidRPr="00A51F1B" w:rsidRDefault="001D625F" w:rsidP="00683970">
      <w:pPr>
        <w:rPr>
          <w:rFonts w:ascii="Arial" w:eastAsia="Arial" w:hAnsi="Arial" w:cs="Arial"/>
          <w:b/>
        </w:rPr>
      </w:pPr>
      <w:r w:rsidRPr="00A51F1B">
        <w:rPr>
          <w:rFonts w:ascii="Arial" w:eastAsia="Arial" w:hAnsi="Arial" w:cs="Arial"/>
          <w:b/>
        </w:rPr>
        <w:br w:type="page"/>
      </w:r>
    </w:p>
    <w:p w14:paraId="65936E4A"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63FAEAEA" w14:textId="77777777" w:rsidR="00BD37C3" w:rsidRPr="00A51F1B" w:rsidRDefault="00BD2513" w:rsidP="00683970">
      <w:pPr>
        <w:pBdr>
          <w:top w:val="nil"/>
          <w:left w:val="nil"/>
          <w:bottom w:val="nil"/>
          <w:right w:val="nil"/>
          <w:between w:val="nil"/>
        </w:pBdr>
        <w:ind w:left="142"/>
        <w:jc w:val="center"/>
        <w:rPr>
          <w:rFonts w:ascii="Arial" w:eastAsia="Arial" w:hAnsi="Arial" w:cs="Arial"/>
          <w:b/>
        </w:rPr>
      </w:pPr>
      <w:r w:rsidRPr="00A51F1B">
        <w:rPr>
          <w:rFonts w:ascii="Arial" w:eastAsia="Arial" w:hAnsi="Arial" w:cs="Arial"/>
          <w:b/>
        </w:rPr>
        <w:t>DEFINICIONES</w:t>
      </w:r>
    </w:p>
    <w:p w14:paraId="2C1311A3"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72987301" w14:textId="77777777" w:rsidR="00BD37C3" w:rsidRPr="00A51F1B" w:rsidRDefault="00BD2513" w:rsidP="00683970">
      <w:pPr>
        <w:ind w:left="142"/>
        <w:jc w:val="both"/>
        <w:rPr>
          <w:rFonts w:ascii="Arial" w:eastAsia="Arial" w:hAnsi="Arial" w:cs="Arial"/>
        </w:rPr>
      </w:pPr>
      <w:r w:rsidRPr="00A51F1B">
        <w:rPr>
          <w:rFonts w:ascii="Arial" w:eastAsia="Arial" w:hAnsi="Arial" w:cs="Arial"/>
        </w:rPr>
        <w:t xml:space="preserve">Para efectos de la presente </w:t>
      </w:r>
      <w:r w:rsidR="00014624" w:rsidRPr="00A51F1B">
        <w:rPr>
          <w:rFonts w:ascii="Arial" w:eastAsia="Arial" w:hAnsi="Arial" w:cs="Arial"/>
        </w:rPr>
        <w:t>LICITACIÓN</w:t>
      </w:r>
      <w:r w:rsidRPr="00A51F1B">
        <w:rPr>
          <w:rFonts w:ascii="Arial" w:eastAsia="Arial" w:hAnsi="Arial" w:cs="Arial"/>
        </w:rPr>
        <w:t>, se establecen las siguientes definiciones:</w:t>
      </w:r>
    </w:p>
    <w:p w14:paraId="5D80D091" w14:textId="77777777" w:rsidR="00BD37C3" w:rsidRPr="00A51F1B" w:rsidRDefault="00BD37C3" w:rsidP="00683970">
      <w:pPr>
        <w:ind w:left="142"/>
        <w:jc w:val="both"/>
        <w:rPr>
          <w:rFonts w:ascii="Arial" w:eastAsia="Arial" w:hAnsi="Arial" w:cs="Arial"/>
        </w:rPr>
      </w:pPr>
    </w:p>
    <w:tbl>
      <w:tblPr>
        <w:tblStyle w:val="3"/>
        <w:tblW w:w="10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587"/>
      </w:tblGrid>
      <w:tr w:rsidR="00BD37C3" w:rsidRPr="00A51F1B" w14:paraId="0170E8F7" w14:textId="77777777">
        <w:trPr>
          <w:trHeight w:val="284"/>
        </w:trPr>
        <w:tc>
          <w:tcPr>
            <w:tcW w:w="2547" w:type="dxa"/>
          </w:tcPr>
          <w:p w14:paraId="31CE3766" w14:textId="77777777" w:rsidR="00BD37C3" w:rsidRPr="00A51F1B" w:rsidRDefault="00BD2513" w:rsidP="00683970">
            <w:pPr>
              <w:pBdr>
                <w:top w:val="nil"/>
                <w:left w:val="nil"/>
                <w:bottom w:val="nil"/>
                <w:right w:val="nil"/>
                <w:between w:val="nil"/>
              </w:pBdr>
              <w:spacing w:before="60"/>
              <w:ind w:left="142"/>
              <w:jc w:val="both"/>
              <w:rPr>
                <w:rFonts w:ascii="Arial" w:eastAsia="Arial" w:hAnsi="Arial" w:cs="Arial"/>
                <w:b/>
              </w:rPr>
            </w:pPr>
            <w:r w:rsidRPr="00A51F1B">
              <w:rPr>
                <w:rFonts w:ascii="Arial" w:eastAsia="Arial" w:hAnsi="Arial" w:cs="Arial"/>
                <w:b/>
              </w:rPr>
              <w:t>APIBCS, S.A. DE C.V.</w:t>
            </w:r>
          </w:p>
        </w:tc>
        <w:tc>
          <w:tcPr>
            <w:tcW w:w="7587" w:type="dxa"/>
          </w:tcPr>
          <w:p w14:paraId="4F300D09" w14:textId="77777777" w:rsidR="00BD37C3" w:rsidRPr="00A51F1B" w:rsidRDefault="00BD2513" w:rsidP="00683970">
            <w:pPr>
              <w:ind w:left="142"/>
              <w:jc w:val="both"/>
              <w:rPr>
                <w:rFonts w:ascii="Arial" w:eastAsia="Arial" w:hAnsi="Arial" w:cs="Arial"/>
              </w:rPr>
            </w:pPr>
            <w:r w:rsidRPr="00A51F1B">
              <w:rPr>
                <w:rFonts w:ascii="Arial" w:eastAsia="Arial" w:hAnsi="Arial" w:cs="Arial"/>
              </w:rPr>
              <w:t>Administración Portuaria Integral de Baja California Sur, S.A. de C. V.</w:t>
            </w:r>
          </w:p>
        </w:tc>
      </w:tr>
      <w:tr w:rsidR="003F09E3" w:rsidRPr="00A51F1B" w14:paraId="76669B18" w14:textId="77777777">
        <w:trPr>
          <w:trHeight w:val="621"/>
        </w:trPr>
        <w:tc>
          <w:tcPr>
            <w:tcW w:w="2547" w:type="dxa"/>
          </w:tcPr>
          <w:p w14:paraId="63A60546" w14:textId="77777777" w:rsidR="003F09E3" w:rsidRPr="00A51F1B" w:rsidRDefault="003F09E3" w:rsidP="00683970">
            <w:pPr>
              <w:spacing w:before="60"/>
              <w:ind w:left="142"/>
              <w:jc w:val="both"/>
              <w:rPr>
                <w:rFonts w:ascii="Arial" w:eastAsia="Arial" w:hAnsi="Arial" w:cs="Arial"/>
                <w:b/>
              </w:rPr>
            </w:pPr>
            <w:r w:rsidRPr="00A51F1B">
              <w:rPr>
                <w:rFonts w:ascii="Arial" w:eastAsia="Arial" w:hAnsi="Arial" w:cs="Arial"/>
                <w:b/>
              </w:rPr>
              <w:t>COMITÉ</w:t>
            </w:r>
          </w:p>
        </w:tc>
        <w:tc>
          <w:tcPr>
            <w:tcW w:w="7587" w:type="dxa"/>
          </w:tcPr>
          <w:p w14:paraId="73253B73" w14:textId="77777777" w:rsidR="003F09E3" w:rsidRPr="00A51F1B" w:rsidRDefault="003F09E3" w:rsidP="00683970">
            <w:pPr>
              <w:spacing w:after="160" w:line="256" w:lineRule="auto"/>
              <w:ind w:left="142"/>
              <w:jc w:val="both"/>
              <w:rPr>
                <w:rFonts w:ascii="Arial" w:eastAsia="Arial" w:hAnsi="Arial" w:cs="Arial"/>
              </w:rPr>
            </w:pPr>
            <w:r w:rsidRPr="00A51F1B">
              <w:rPr>
                <w:rFonts w:ascii="Arial" w:eastAsia="Arial" w:hAnsi="Arial" w:cs="Arial"/>
              </w:rPr>
              <w:t>Comité de Adquisiciones, Arrendamientos y Servicios de Administración Portuaria Integral de Baja California Sur, S.A. de C. V</w:t>
            </w:r>
          </w:p>
        </w:tc>
      </w:tr>
      <w:tr w:rsidR="00BD37C3" w:rsidRPr="00A51F1B" w14:paraId="3FBA8947" w14:textId="77777777">
        <w:trPr>
          <w:trHeight w:val="621"/>
        </w:trPr>
        <w:tc>
          <w:tcPr>
            <w:tcW w:w="2547" w:type="dxa"/>
          </w:tcPr>
          <w:p w14:paraId="5958CC59"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b/>
              </w:rPr>
              <w:t>CONTRATO</w:t>
            </w:r>
          </w:p>
        </w:tc>
        <w:tc>
          <w:tcPr>
            <w:tcW w:w="7587" w:type="dxa"/>
          </w:tcPr>
          <w:p w14:paraId="3EA44A13" w14:textId="77777777" w:rsidR="00BD37C3" w:rsidRPr="00A51F1B" w:rsidRDefault="00BD2513" w:rsidP="00683970">
            <w:pPr>
              <w:spacing w:after="160" w:line="256" w:lineRule="auto"/>
              <w:ind w:left="142"/>
              <w:jc w:val="both"/>
              <w:rPr>
                <w:rFonts w:ascii="Arial" w:eastAsia="Arial" w:hAnsi="Arial" w:cs="Arial"/>
              </w:rPr>
            </w:pPr>
            <w:r w:rsidRPr="00A51F1B">
              <w:rPr>
                <w:rFonts w:ascii="Arial" w:eastAsia="Arial" w:hAnsi="Arial" w:cs="Arial"/>
              </w:rPr>
              <w:t xml:space="preserve">Acuerdo de voluntades que transfiere derechos y obligaciones, derivado del presente procedimiento de </w:t>
            </w:r>
            <w:r w:rsidR="00014624" w:rsidRPr="00A51F1B">
              <w:rPr>
                <w:rFonts w:ascii="Arial" w:eastAsia="Arial" w:hAnsi="Arial" w:cs="Arial"/>
              </w:rPr>
              <w:t>Licitación.</w:t>
            </w:r>
          </w:p>
        </w:tc>
      </w:tr>
      <w:tr w:rsidR="00BD37C3" w:rsidRPr="00A51F1B" w14:paraId="6104A449" w14:textId="77777777">
        <w:trPr>
          <w:trHeight w:val="880"/>
        </w:trPr>
        <w:tc>
          <w:tcPr>
            <w:tcW w:w="2547" w:type="dxa"/>
          </w:tcPr>
          <w:p w14:paraId="7231427B" w14:textId="77777777" w:rsidR="00BD37C3" w:rsidRPr="00A51F1B" w:rsidRDefault="00014624" w:rsidP="00683970">
            <w:pPr>
              <w:spacing w:before="60"/>
              <w:ind w:left="142"/>
              <w:jc w:val="both"/>
              <w:rPr>
                <w:rFonts w:ascii="Arial" w:eastAsia="Arial" w:hAnsi="Arial" w:cs="Arial"/>
                <w:b/>
              </w:rPr>
            </w:pPr>
            <w:r w:rsidRPr="00A51F1B">
              <w:rPr>
                <w:rFonts w:ascii="Arial" w:eastAsia="Arial" w:hAnsi="Arial" w:cs="Arial"/>
                <w:b/>
              </w:rPr>
              <w:t>BASES DE LICI</w:t>
            </w:r>
            <w:r w:rsidR="00BD2513" w:rsidRPr="00A51F1B">
              <w:rPr>
                <w:rFonts w:ascii="Arial" w:eastAsia="Arial" w:hAnsi="Arial" w:cs="Arial"/>
                <w:b/>
              </w:rPr>
              <w:t>TACIÓN</w:t>
            </w:r>
          </w:p>
        </w:tc>
        <w:tc>
          <w:tcPr>
            <w:tcW w:w="7587" w:type="dxa"/>
          </w:tcPr>
          <w:p w14:paraId="66D052C8"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Las presentes </w:t>
            </w:r>
            <w:r w:rsidRPr="00A51F1B">
              <w:rPr>
                <w:rFonts w:ascii="Arial" w:eastAsia="Arial" w:hAnsi="Arial" w:cs="Arial"/>
                <w:b/>
              </w:rPr>
              <w:t>BASES DE</w:t>
            </w:r>
            <w:r w:rsidRPr="00A51F1B">
              <w:rPr>
                <w:rFonts w:ascii="Arial" w:eastAsia="Arial" w:hAnsi="Arial" w:cs="Arial"/>
              </w:rPr>
              <w:t xml:space="preserve"> </w:t>
            </w:r>
            <w:r w:rsidR="00014624" w:rsidRPr="00A51F1B">
              <w:rPr>
                <w:rFonts w:ascii="Arial" w:eastAsia="Arial" w:hAnsi="Arial" w:cs="Arial"/>
                <w:b/>
              </w:rPr>
              <w:t>LICITACIÓN</w:t>
            </w:r>
            <w:r w:rsidRPr="00A51F1B">
              <w:rPr>
                <w:rFonts w:ascii="Arial" w:eastAsia="Arial" w:hAnsi="Arial" w:cs="Arial"/>
              </w:rPr>
              <w:t xml:space="preserve">, que incluyen los </w:t>
            </w:r>
            <w:r w:rsidRPr="00A51F1B">
              <w:rPr>
                <w:rFonts w:ascii="Arial" w:eastAsia="Arial" w:hAnsi="Arial" w:cs="Arial"/>
                <w:b/>
              </w:rPr>
              <w:t xml:space="preserve">TÉRMINOS DE REFERENCIA </w:t>
            </w:r>
            <w:r w:rsidRPr="00A51F1B">
              <w:rPr>
                <w:rFonts w:ascii="Arial" w:eastAsia="Arial" w:hAnsi="Arial" w:cs="Arial"/>
              </w:rPr>
              <w:t>(especificaciones técnicas, términos y condiciones), sus anexos, y en su caso las modificaciones que se efectúen a estos documentos, derivadas de la junta de aclaraciones.</w:t>
            </w:r>
          </w:p>
        </w:tc>
      </w:tr>
      <w:tr w:rsidR="00BD37C3" w:rsidRPr="00A51F1B" w14:paraId="1D35172C" w14:textId="77777777">
        <w:trPr>
          <w:trHeight w:val="893"/>
        </w:trPr>
        <w:tc>
          <w:tcPr>
            <w:tcW w:w="2547" w:type="dxa"/>
          </w:tcPr>
          <w:p w14:paraId="0A1F785D"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b/>
              </w:rPr>
              <w:t>DOMICILIO OFICIAL</w:t>
            </w:r>
          </w:p>
        </w:tc>
        <w:tc>
          <w:tcPr>
            <w:tcW w:w="7587" w:type="dxa"/>
          </w:tcPr>
          <w:p w14:paraId="74593437" w14:textId="77777777" w:rsidR="00BD37C3" w:rsidRPr="00A51F1B" w:rsidRDefault="00BD2513" w:rsidP="00683970">
            <w:pPr>
              <w:ind w:left="142"/>
              <w:jc w:val="both"/>
              <w:rPr>
                <w:rFonts w:ascii="Arial" w:eastAsia="Arial" w:hAnsi="Arial" w:cs="Arial"/>
              </w:rPr>
            </w:pPr>
            <w:r w:rsidRPr="00A51F1B">
              <w:rPr>
                <w:rFonts w:ascii="Arial" w:eastAsia="Arial" w:hAnsi="Arial" w:cs="Arial"/>
              </w:rPr>
              <w:t>Es el domicilio de la Administración Portuaria Integral de Baja California Sur, S.A. de C.V.</w:t>
            </w:r>
            <w:r w:rsidRPr="00A51F1B">
              <w:rPr>
                <w:rFonts w:ascii="Arial" w:eastAsia="Arial" w:hAnsi="Arial" w:cs="Arial"/>
                <w:b/>
              </w:rPr>
              <w:t>,</w:t>
            </w:r>
            <w:r w:rsidRPr="00A51F1B">
              <w:rPr>
                <w:rFonts w:ascii="Arial" w:eastAsia="Arial" w:hAnsi="Arial" w:cs="Arial"/>
              </w:rPr>
              <w:t xml:space="preserve"> ubicado en Puerto Comercial de Pichilingue Km. 17, carretera a Pichilingue C.P. 23010, La Paz, Baja California Sur, México., Teléfono 123 65 00 extensión 106.</w:t>
            </w:r>
          </w:p>
        </w:tc>
      </w:tr>
      <w:tr w:rsidR="00BD37C3" w:rsidRPr="00A51F1B" w14:paraId="66D690B6" w14:textId="77777777">
        <w:trPr>
          <w:trHeight w:val="271"/>
        </w:trPr>
        <w:tc>
          <w:tcPr>
            <w:tcW w:w="2547" w:type="dxa"/>
          </w:tcPr>
          <w:p w14:paraId="18C6A9C2"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b/>
              </w:rPr>
              <w:t>IVA</w:t>
            </w:r>
          </w:p>
        </w:tc>
        <w:tc>
          <w:tcPr>
            <w:tcW w:w="7587" w:type="dxa"/>
          </w:tcPr>
          <w:p w14:paraId="186B48DA" w14:textId="77777777" w:rsidR="00BD37C3" w:rsidRPr="00A51F1B" w:rsidRDefault="00BD2513" w:rsidP="00683970">
            <w:pPr>
              <w:ind w:left="142"/>
              <w:jc w:val="both"/>
              <w:rPr>
                <w:rFonts w:ascii="Arial" w:eastAsia="Arial" w:hAnsi="Arial" w:cs="Arial"/>
              </w:rPr>
            </w:pPr>
            <w:r w:rsidRPr="00A51F1B">
              <w:rPr>
                <w:rFonts w:ascii="Arial" w:eastAsia="Arial" w:hAnsi="Arial" w:cs="Arial"/>
              </w:rPr>
              <w:t>Impuesto al Valor Agregado.</w:t>
            </w:r>
          </w:p>
        </w:tc>
      </w:tr>
      <w:tr w:rsidR="00BD37C3" w:rsidRPr="00A51F1B" w14:paraId="3B4A3821" w14:textId="77777777">
        <w:trPr>
          <w:trHeight w:val="453"/>
        </w:trPr>
        <w:tc>
          <w:tcPr>
            <w:tcW w:w="2547" w:type="dxa"/>
          </w:tcPr>
          <w:p w14:paraId="507A74D3" w14:textId="77777777" w:rsidR="00BD37C3" w:rsidRPr="00A51F1B" w:rsidRDefault="00BD2513" w:rsidP="00683970">
            <w:pPr>
              <w:pBdr>
                <w:top w:val="nil"/>
                <w:left w:val="nil"/>
                <w:bottom w:val="nil"/>
                <w:right w:val="nil"/>
                <w:between w:val="nil"/>
              </w:pBdr>
              <w:tabs>
                <w:tab w:val="center" w:pos="4252"/>
                <w:tab w:val="right" w:pos="8504"/>
              </w:tabs>
              <w:spacing w:before="60"/>
              <w:ind w:left="142"/>
              <w:jc w:val="both"/>
              <w:rPr>
                <w:rFonts w:ascii="Arial" w:eastAsia="Arial" w:hAnsi="Arial" w:cs="Arial"/>
              </w:rPr>
            </w:pPr>
            <w:r w:rsidRPr="00A51F1B">
              <w:rPr>
                <w:rFonts w:ascii="Arial" w:eastAsia="Arial" w:hAnsi="Arial" w:cs="Arial"/>
                <w:b/>
              </w:rPr>
              <w:t>LEY</w:t>
            </w:r>
          </w:p>
        </w:tc>
        <w:tc>
          <w:tcPr>
            <w:tcW w:w="7587" w:type="dxa"/>
          </w:tcPr>
          <w:p w14:paraId="04E0B346"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Ley de Adquisiciones, Arrendamientos y Servicios del Estado de Baja California Sur, vigente (última reforma publicada BOGE 20-DIC-2019)</w:t>
            </w:r>
          </w:p>
        </w:tc>
      </w:tr>
      <w:tr w:rsidR="00BD37C3" w:rsidRPr="00A51F1B" w14:paraId="786A83BD" w14:textId="77777777">
        <w:trPr>
          <w:trHeight w:val="660"/>
        </w:trPr>
        <w:tc>
          <w:tcPr>
            <w:tcW w:w="2547" w:type="dxa"/>
          </w:tcPr>
          <w:p w14:paraId="29583091" w14:textId="77777777" w:rsidR="00BD37C3" w:rsidRPr="00A51F1B" w:rsidRDefault="0094307E" w:rsidP="00683970">
            <w:pPr>
              <w:spacing w:before="60"/>
              <w:ind w:left="142"/>
              <w:jc w:val="both"/>
              <w:rPr>
                <w:rFonts w:ascii="Arial" w:eastAsia="Arial" w:hAnsi="Arial" w:cs="Arial"/>
              </w:rPr>
            </w:pPr>
            <w:r w:rsidRPr="00A51F1B">
              <w:rPr>
                <w:rFonts w:ascii="Arial" w:eastAsia="Arial" w:hAnsi="Arial" w:cs="Arial"/>
                <w:b/>
              </w:rPr>
              <w:t xml:space="preserve">EL </w:t>
            </w:r>
            <w:r w:rsidR="00BD2513" w:rsidRPr="00A51F1B">
              <w:rPr>
                <w:rFonts w:ascii="Arial" w:eastAsia="Arial" w:hAnsi="Arial" w:cs="Arial"/>
                <w:b/>
              </w:rPr>
              <w:t>LICITANTE</w:t>
            </w:r>
          </w:p>
        </w:tc>
        <w:tc>
          <w:tcPr>
            <w:tcW w:w="7587" w:type="dxa"/>
          </w:tcPr>
          <w:p w14:paraId="374BF7B4" w14:textId="77777777" w:rsidR="00BD37C3" w:rsidRPr="00A51F1B" w:rsidRDefault="00BD2513" w:rsidP="00683970">
            <w:pPr>
              <w:ind w:left="142"/>
              <w:jc w:val="both"/>
              <w:rPr>
                <w:rFonts w:ascii="Arial" w:eastAsia="Arial" w:hAnsi="Arial" w:cs="Arial"/>
              </w:rPr>
            </w:pPr>
            <w:r w:rsidRPr="00A51F1B">
              <w:rPr>
                <w:rFonts w:ascii="Arial" w:eastAsia="Arial" w:hAnsi="Arial" w:cs="Arial"/>
              </w:rPr>
              <w:t xml:space="preserve">Cada una de las personas físicas o morales que adquieran las presentes </w:t>
            </w:r>
            <w:r w:rsidRPr="00A51F1B">
              <w:rPr>
                <w:rFonts w:ascii="Arial" w:eastAsia="Arial" w:hAnsi="Arial" w:cs="Arial"/>
                <w:b/>
              </w:rPr>
              <w:t xml:space="preserve">BASES DE </w:t>
            </w:r>
            <w:r w:rsidR="00014624" w:rsidRPr="00A51F1B">
              <w:rPr>
                <w:rFonts w:ascii="Arial" w:eastAsia="Arial" w:hAnsi="Arial" w:cs="Arial"/>
                <w:b/>
              </w:rPr>
              <w:t>LICITACIÓN</w:t>
            </w:r>
            <w:r w:rsidRPr="00A51F1B">
              <w:rPr>
                <w:rFonts w:ascii="Arial" w:eastAsia="Arial" w:hAnsi="Arial" w:cs="Arial"/>
                <w:b/>
              </w:rPr>
              <w:t>,</w:t>
            </w:r>
            <w:r w:rsidR="00014624" w:rsidRPr="00A51F1B">
              <w:rPr>
                <w:rFonts w:ascii="Arial" w:eastAsia="Arial" w:hAnsi="Arial" w:cs="Arial"/>
              </w:rPr>
              <w:t xml:space="preserve"> que participen en la presente </w:t>
            </w:r>
            <w:r w:rsidR="00014624" w:rsidRPr="00A51F1B">
              <w:rPr>
                <w:rFonts w:ascii="Arial" w:eastAsia="Arial" w:hAnsi="Arial" w:cs="Arial"/>
                <w:b/>
              </w:rPr>
              <w:t>LICITACIÓN</w:t>
            </w:r>
            <w:r w:rsidRPr="00A51F1B">
              <w:rPr>
                <w:rFonts w:ascii="Arial" w:eastAsia="Arial" w:hAnsi="Arial" w:cs="Arial"/>
                <w:b/>
              </w:rPr>
              <w:t xml:space="preserve"> </w:t>
            </w:r>
            <w:r w:rsidRPr="00A51F1B">
              <w:rPr>
                <w:rFonts w:ascii="Arial" w:eastAsia="Arial" w:hAnsi="Arial" w:cs="Arial"/>
              </w:rPr>
              <w:t>y se encuentren en aptitud de presentar proposición.</w:t>
            </w:r>
          </w:p>
        </w:tc>
      </w:tr>
      <w:tr w:rsidR="003F09E3" w:rsidRPr="00A51F1B" w14:paraId="204AFE1C" w14:textId="77777777">
        <w:trPr>
          <w:trHeight w:val="673"/>
        </w:trPr>
        <w:tc>
          <w:tcPr>
            <w:tcW w:w="2547" w:type="dxa"/>
          </w:tcPr>
          <w:p w14:paraId="294CD136" w14:textId="77777777" w:rsidR="003F09E3" w:rsidRPr="00A51F1B" w:rsidRDefault="00014624" w:rsidP="00683970">
            <w:pPr>
              <w:spacing w:before="60"/>
              <w:ind w:left="142"/>
              <w:jc w:val="both"/>
              <w:rPr>
                <w:rFonts w:ascii="Arial" w:eastAsia="Arial" w:hAnsi="Arial" w:cs="Arial"/>
                <w:b/>
              </w:rPr>
            </w:pPr>
            <w:r w:rsidRPr="00A51F1B">
              <w:rPr>
                <w:rFonts w:ascii="Arial" w:eastAsia="Arial" w:hAnsi="Arial" w:cs="Arial"/>
                <w:b/>
              </w:rPr>
              <w:t>LICITACIÓN</w:t>
            </w:r>
          </w:p>
        </w:tc>
        <w:tc>
          <w:tcPr>
            <w:tcW w:w="7587" w:type="dxa"/>
          </w:tcPr>
          <w:p w14:paraId="0302DFA9" w14:textId="77777777" w:rsidR="003F09E3" w:rsidRPr="00A51F1B" w:rsidRDefault="003F09E3" w:rsidP="00683970">
            <w:pPr>
              <w:ind w:left="142"/>
              <w:jc w:val="both"/>
              <w:rPr>
                <w:rFonts w:ascii="Arial" w:eastAsia="Arial" w:hAnsi="Arial" w:cs="Arial"/>
              </w:rPr>
            </w:pPr>
            <w:r w:rsidRPr="00A51F1B">
              <w:rPr>
                <w:rFonts w:ascii="Arial" w:eastAsia="Arial" w:hAnsi="Arial" w:cs="Arial"/>
              </w:rPr>
              <w:t xml:space="preserve">El presente concurso de   </w:t>
            </w:r>
            <w:r w:rsidR="00014624" w:rsidRPr="00A51F1B">
              <w:rPr>
                <w:rFonts w:ascii="Arial" w:eastAsia="Arial" w:hAnsi="Arial" w:cs="Arial"/>
              </w:rPr>
              <w:t>Licitación Pública.</w:t>
            </w:r>
          </w:p>
        </w:tc>
      </w:tr>
      <w:tr w:rsidR="00BD37C3" w:rsidRPr="00A51F1B" w14:paraId="2BCCED7F" w14:textId="77777777">
        <w:trPr>
          <w:trHeight w:val="673"/>
        </w:trPr>
        <w:tc>
          <w:tcPr>
            <w:tcW w:w="2547" w:type="dxa"/>
          </w:tcPr>
          <w:p w14:paraId="780335FD"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b/>
              </w:rPr>
              <w:t>PROPOSICIÓN</w:t>
            </w:r>
          </w:p>
        </w:tc>
        <w:tc>
          <w:tcPr>
            <w:tcW w:w="7587" w:type="dxa"/>
          </w:tcPr>
          <w:p w14:paraId="2E3B1622" w14:textId="77777777" w:rsidR="00BD37C3" w:rsidRPr="00A51F1B" w:rsidRDefault="00BD2513" w:rsidP="00683970">
            <w:pPr>
              <w:ind w:left="142"/>
              <w:jc w:val="both"/>
              <w:rPr>
                <w:rFonts w:ascii="Arial" w:eastAsia="Arial" w:hAnsi="Arial" w:cs="Arial"/>
              </w:rPr>
            </w:pPr>
            <w:r w:rsidRPr="00A51F1B">
              <w:rPr>
                <w:rFonts w:ascii="Arial" w:eastAsia="Arial" w:hAnsi="Arial" w:cs="Arial"/>
              </w:rPr>
              <w:t xml:space="preserve">La proposición que cada uno de los participantes presente en la </w:t>
            </w:r>
            <w:r w:rsidR="00014624" w:rsidRPr="00A51F1B">
              <w:rPr>
                <w:rFonts w:ascii="Arial" w:eastAsia="Arial" w:hAnsi="Arial" w:cs="Arial"/>
                <w:b/>
              </w:rPr>
              <w:t>LICITACIÓN</w:t>
            </w:r>
            <w:r w:rsidRPr="00A51F1B">
              <w:rPr>
                <w:rFonts w:ascii="Arial" w:eastAsia="Arial" w:hAnsi="Arial" w:cs="Arial"/>
              </w:rPr>
              <w:t xml:space="preserve"> y que se integra por una </w:t>
            </w:r>
            <w:r w:rsidRPr="00A51F1B">
              <w:rPr>
                <w:rFonts w:ascii="Arial" w:eastAsia="Arial" w:hAnsi="Arial" w:cs="Arial"/>
                <w:b/>
              </w:rPr>
              <w:t>PROPOSICIÓN TÉCNICA</w:t>
            </w:r>
            <w:r w:rsidRPr="00A51F1B">
              <w:rPr>
                <w:rFonts w:ascii="Arial" w:eastAsia="Arial" w:hAnsi="Arial" w:cs="Arial"/>
              </w:rPr>
              <w:t xml:space="preserve"> y una </w:t>
            </w:r>
            <w:r w:rsidRPr="00A51F1B">
              <w:rPr>
                <w:rFonts w:ascii="Arial" w:eastAsia="Arial" w:hAnsi="Arial" w:cs="Arial"/>
                <w:b/>
              </w:rPr>
              <w:t>PROPOSICIÓN ECONÓMICA</w:t>
            </w:r>
            <w:r w:rsidRPr="00A51F1B">
              <w:rPr>
                <w:rFonts w:ascii="Arial" w:eastAsia="Arial" w:hAnsi="Arial" w:cs="Arial"/>
              </w:rPr>
              <w:t>.</w:t>
            </w:r>
          </w:p>
        </w:tc>
      </w:tr>
      <w:tr w:rsidR="00BD37C3" w:rsidRPr="00A51F1B" w14:paraId="1A7BED56" w14:textId="77777777">
        <w:trPr>
          <w:trHeight w:val="220"/>
        </w:trPr>
        <w:tc>
          <w:tcPr>
            <w:tcW w:w="2547" w:type="dxa"/>
          </w:tcPr>
          <w:p w14:paraId="6FBFDE20" w14:textId="77777777" w:rsidR="00BD37C3" w:rsidRPr="00A51F1B" w:rsidRDefault="00BD2513" w:rsidP="00683970">
            <w:pPr>
              <w:ind w:left="142"/>
              <w:jc w:val="both"/>
              <w:rPr>
                <w:rFonts w:ascii="Arial" w:eastAsia="Arial" w:hAnsi="Arial" w:cs="Arial"/>
              </w:rPr>
            </w:pPr>
            <w:r w:rsidRPr="00A51F1B">
              <w:rPr>
                <w:rFonts w:ascii="Arial" w:eastAsia="Arial" w:hAnsi="Arial" w:cs="Arial"/>
                <w:b/>
              </w:rPr>
              <w:t>PROVEEDOR</w:t>
            </w:r>
          </w:p>
        </w:tc>
        <w:tc>
          <w:tcPr>
            <w:tcW w:w="7587" w:type="dxa"/>
          </w:tcPr>
          <w:p w14:paraId="2EB96C49"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Persona física o moral que suministre los bienes </w:t>
            </w:r>
          </w:p>
        </w:tc>
      </w:tr>
      <w:tr w:rsidR="00BD37C3" w:rsidRPr="00A51F1B" w14:paraId="7FD497AB" w14:textId="77777777">
        <w:trPr>
          <w:trHeight w:val="271"/>
        </w:trPr>
        <w:tc>
          <w:tcPr>
            <w:tcW w:w="2547" w:type="dxa"/>
          </w:tcPr>
          <w:p w14:paraId="1F4CB44A" w14:textId="77777777" w:rsidR="00BD37C3" w:rsidRPr="00A51F1B" w:rsidRDefault="00BD2513" w:rsidP="00683970">
            <w:pPr>
              <w:spacing w:before="60"/>
              <w:ind w:left="142"/>
              <w:jc w:val="both"/>
              <w:rPr>
                <w:rFonts w:ascii="Arial" w:eastAsia="Arial" w:hAnsi="Arial" w:cs="Arial"/>
                <w:b/>
              </w:rPr>
            </w:pPr>
            <w:r w:rsidRPr="00A51F1B">
              <w:rPr>
                <w:rFonts w:ascii="Arial" w:eastAsia="Arial" w:hAnsi="Arial" w:cs="Arial"/>
                <w:b/>
              </w:rPr>
              <w:t>SAT</w:t>
            </w:r>
          </w:p>
        </w:tc>
        <w:tc>
          <w:tcPr>
            <w:tcW w:w="7587" w:type="dxa"/>
          </w:tcPr>
          <w:p w14:paraId="5CAD4FA0"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rPr>
              <w:t>Sistema de Administración Tributaria.</w:t>
            </w:r>
          </w:p>
        </w:tc>
      </w:tr>
      <w:tr w:rsidR="00BD37C3" w:rsidRPr="00A51F1B" w14:paraId="0FD69384" w14:textId="77777777">
        <w:trPr>
          <w:trHeight w:val="271"/>
        </w:trPr>
        <w:tc>
          <w:tcPr>
            <w:tcW w:w="2547" w:type="dxa"/>
          </w:tcPr>
          <w:p w14:paraId="19CB8691"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b/>
              </w:rPr>
              <w:t>CGE</w:t>
            </w:r>
          </w:p>
        </w:tc>
        <w:tc>
          <w:tcPr>
            <w:tcW w:w="7587" w:type="dxa"/>
          </w:tcPr>
          <w:p w14:paraId="2FF61D80"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rPr>
              <w:t>Contraloría General del Estado</w:t>
            </w:r>
          </w:p>
        </w:tc>
      </w:tr>
      <w:tr w:rsidR="00BD37C3" w:rsidRPr="00A51F1B" w14:paraId="0544202F" w14:textId="77777777">
        <w:trPr>
          <w:trHeight w:val="271"/>
        </w:trPr>
        <w:tc>
          <w:tcPr>
            <w:tcW w:w="2547" w:type="dxa"/>
          </w:tcPr>
          <w:p w14:paraId="35E5E487"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b/>
              </w:rPr>
              <w:t>SHCP</w:t>
            </w:r>
          </w:p>
        </w:tc>
        <w:tc>
          <w:tcPr>
            <w:tcW w:w="7587" w:type="dxa"/>
          </w:tcPr>
          <w:p w14:paraId="4F7CE403"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rPr>
              <w:t>Secretaría de Hacienda y Crédito Público.</w:t>
            </w:r>
          </w:p>
        </w:tc>
      </w:tr>
      <w:tr w:rsidR="00BD37C3" w:rsidRPr="00A51F1B" w14:paraId="556AAE38" w14:textId="77777777">
        <w:trPr>
          <w:trHeight w:val="491"/>
        </w:trPr>
        <w:tc>
          <w:tcPr>
            <w:tcW w:w="2547" w:type="dxa"/>
          </w:tcPr>
          <w:p w14:paraId="21935D6E"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b/>
              </w:rPr>
              <w:lastRenderedPageBreak/>
              <w:t>TÉRMINOS DE REFERENCIA</w:t>
            </w:r>
          </w:p>
        </w:tc>
        <w:tc>
          <w:tcPr>
            <w:tcW w:w="7587" w:type="dxa"/>
          </w:tcPr>
          <w:p w14:paraId="2D73FAD6" w14:textId="77777777" w:rsidR="00BD37C3" w:rsidRPr="00A51F1B" w:rsidRDefault="00BD2513" w:rsidP="00683970">
            <w:pPr>
              <w:spacing w:before="60"/>
              <w:ind w:left="142"/>
              <w:jc w:val="both"/>
              <w:rPr>
                <w:rFonts w:ascii="Arial" w:eastAsia="Arial" w:hAnsi="Arial" w:cs="Arial"/>
                <w:b/>
              </w:rPr>
            </w:pPr>
            <w:r w:rsidRPr="00A51F1B">
              <w:rPr>
                <w:rFonts w:ascii="Arial" w:eastAsia="Arial" w:hAnsi="Arial" w:cs="Arial"/>
              </w:rPr>
              <w:t xml:space="preserve">El documento que se agrega como </w:t>
            </w:r>
            <w:r w:rsidRPr="00A51F1B">
              <w:rPr>
                <w:rFonts w:ascii="Arial" w:eastAsia="Arial" w:hAnsi="Arial" w:cs="Arial"/>
                <w:b/>
              </w:rPr>
              <w:t xml:space="preserve">ANEXO 1 </w:t>
            </w:r>
            <w:r w:rsidRPr="00A51F1B">
              <w:rPr>
                <w:rFonts w:ascii="Arial" w:eastAsia="Arial" w:hAnsi="Arial" w:cs="Arial"/>
              </w:rPr>
              <w:t>de la presente y que contiene la descripción detallada del servicio que se requiere contratar.</w:t>
            </w:r>
          </w:p>
        </w:tc>
      </w:tr>
      <w:tr w:rsidR="00BD37C3" w:rsidRPr="00A51F1B" w14:paraId="7F121DF1" w14:textId="77777777">
        <w:trPr>
          <w:trHeight w:val="271"/>
        </w:trPr>
        <w:tc>
          <w:tcPr>
            <w:tcW w:w="2547" w:type="dxa"/>
          </w:tcPr>
          <w:p w14:paraId="78AA894F" w14:textId="77777777" w:rsidR="00BD37C3" w:rsidRPr="00A51F1B" w:rsidRDefault="00BD2513" w:rsidP="00683970">
            <w:pPr>
              <w:spacing w:before="60"/>
              <w:ind w:left="142"/>
              <w:jc w:val="both"/>
              <w:rPr>
                <w:rFonts w:ascii="Arial" w:eastAsia="Arial" w:hAnsi="Arial" w:cs="Arial"/>
                <w:b/>
              </w:rPr>
            </w:pPr>
            <w:r w:rsidRPr="00A51F1B">
              <w:rPr>
                <w:rFonts w:ascii="Arial" w:eastAsia="Arial" w:hAnsi="Arial" w:cs="Arial"/>
                <w:b/>
              </w:rPr>
              <w:t xml:space="preserve">UMA </w:t>
            </w:r>
          </w:p>
        </w:tc>
        <w:tc>
          <w:tcPr>
            <w:tcW w:w="7587" w:type="dxa"/>
          </w:tcPr>
          <w:p w14:paraId="41629C47"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rPr>
              <w:t xml:space="preserve">Unidad de Medida y Actualización </w:t>
            </w:r>
          </w:p>
        </w:tc>
      </w:tr>
      <w:tr w:rsidR="00BD37C3" w:rsidRPr="00A51F1B" w14:paraId="68197BF2" w14:textId="77777777">
        <w:trPr>
          <w:trHeight w:val="271"/>
        </w:trPr>
        <w:tc>
          <w:tcPr>
            <w:tcW w:w="2547" w:type="dxa"/>
          </w:tcPr>
          <w:p w14:paraId="751391B2" w14:textId="77777777" w:rsidR="00BD37C3" w:rsidRPr="00A51F1B" w:rsidRDefault="00BD2513" w:rsidP="00683970">
            <w:pPr>
              <w:spacing w:before="60"/>
              <w:ind w:left="142"/>
              <w:jc w:val="both"/>
              <w:rPr>
                <w:rFonts w:ascii="Arial" w:eastAsia="Arial" w:hAnsi="Arial" w:cs="Arial"/>
                <w:b/>
              </w:rPr>
            </w:pPr>
            <w:r w:rsidRPr="00A51F1B">
              <w:rPr>
                <w:rFonts w:ascii="Arial" w:eastAsia="Arial" w:hAnsi="Arial" w:cs="Arial"/>
                <w:b/>
              </w:rPr>
              <w:t>SFP</w:t>
            </w:r>
          </w:p>
        </w:tc>
        <w:tc>
          <w:tcPr>
            <w:tcW w:w="7587" w:type="dxa"/>
          </w:tcPr>
          <w:p w14:paraId="0AC95047"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rPr>
              <w:t>Secretaria de la Función Pública</w:t>
            </w:r>
          </w:p>
        </w:tc>
      </w:tr>
      <w:tr w:rsidR="00BD37C3" w:rsidRPr="00A51F1B" w14:paraId="1F7F9FEA" w14:textId="77777777">
        <w:trPr>
          <w:trHeight w:val="271"/>
        </w:trPr>
        <w:tc>
          <w:tcPr>
            <w:tcW w:w="2547" w:type="dxa"/>
          </w:tcPr>
          <w:p w14:paraId="34B4F00C" w14:textId="77777777" w:rsidR="00BD37C3" w:rsidRPr="00A51F1B" w:rsidRDefault="00BD2513" w:rsidP="00683970">
            <w:pPr>
              <w:spacing w:before="60"/>
              <w:ind w:left="142"/>
              <w:jc w:val="both"/>
              <w:rPr>
                <w:rFonts w:ascii="Arial" w:eastAsia="Arial" w:hAnsi="Arial" w:cs="Arial"/>
                <w:b/>
              </w:rPr>
            </w:pPr>
            <w:r w:rsidRPr="00A51F1B">
              <w:rPr>
                <w:rFonts w:ascii="Arial" w:eastAsia="Arial" w:hAnsi="Arial" w:cs="Arial"/>
                <w:b/>
              </w:rPr>
              <w:t>CONVOCANTE</w:t>
            </w:r>
          </w:p>
        </w:tc>
        <w:tc>
          <w:tcPr>
            <w:tcW w:w="7587" w:type="dxa"/>
          </w:tcPr>
          <w:p w14:paraId="1C69BCE0"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rPr>
              <w:t>Administración Portuaria Integral de Baja California Sur, S.A. de C. V.</w:t>
            </w:r>
          </w:p>
        </w:tc>
      </w:tr>
      <w:tr w:rsidR="00BD37C3" w:rsidRPr="00A51F1B" w14:paraId="57501F95" w14:textId="77777777">
        <w:trPr>
          <w:trHeight w:val="850"/>
        </w:trPr>
        <w:tc>
          <w:tcPr>
            <w:tcW w:w="2547" w:type="dxa"/>
          </w:tcPr>
          <w:p w14:paraId="7E2692DF" w14:textId="77777777" w:rsidR="00BD37C3" w:rsidRPr="00A51F1B" w:rsidRDefault="00BD2513" w:rsidP="00683970">
            <w:pPr>
              <w:spacing w:before="60"/>
              <w:ind w:left="142"/>
              <w:jc w:val="both"/>
              <w:rPr>
                <w:rFonts w:ascii="Arial" w:eastAsia="Arial" w:hAnsi="Arial" w:cs="Arial"/>
                <w:b/>
              </w:rPr>
            </w:pPr>
            <w:r w:rsidRPr="00A51F1B">
              <w:rPr>
                <w:rFonts w:ascii="Arial" w:eastAsia="Arial" w:hAnsi="Arial" w:cs="Arial"/>
                <w:b/>
              </w:rPr>
              <w:t>COMPRANET BCS:</w:t>
            </w:r>
          </w:p>
        </w:tc>
        <w:tc>
          <w:tcPr>
            <w:tcW w:w="7587" w:type="dxa"/>
          </w:tcPr>
          <w:p w14:paraId="28DD5E10" w14:textId="77777777" w:rsidR="00BD37C3" w:rsidRPr="00A51F1B" w:rsidRDefault="00BD2513" w:rsidP="00683970">
            <w:pPr>
              <w:spacing w:after="160" w:line="256" w:lineRule="auto"/>
              <w:ind w:left="142"/>
              <w:jc w:val="both"/>
              <w:rPr>
                <w:rFonts w:ascii="Arial" w:eastAsia="Arial" w:hAnsi="Arial" w:cs="Arial"/>
              </w:rPr>
            </w:pPr>
            <w:r w:rsidRPr="00A51F1B">
              <w:rPr>
                <w:rFonts w:ascii="Arial" w:eastAsia="Arial" w:hAnsi="Arial" w:cs="Arial"/>
              </w:rPr>
              <w:t>El Sistema   Electrónico   de   Información   Pública   Gubernamental   sobre Adquisiciones, Arrendamientos y Servicios, a cargo de la Secretaría de la Función Pública.</w:t>
            </w:r>
          </w:p>
          <w:p w14:paraId="4F6E58C3" w14:textId="77777777" w:rsidR="00BD37C3" w:rsidRPr="00A51F1B" w:rsidRDefault="00BD37C3" w:rsidP="00683970">
            <w:pPr>
              <w:spacing w:before="60"/>
              <w:ind w:left="142"/>
              <w:jc w:val="both"/>
              <w:rPr>
                <w:rFonts w:ascii="Arial" w:eastAsia="Arial" w:hAnsi="Arial" w:cs="Arial"/>
              </w:rPr>
            </w:pPr>
          </w:p>
        </w:tc>
      </w:tr>
      <w:tr w:rsidR="00BD37C3" w:rsidRPr="00A51F1B" w14:paraId="20AAC993" w14:textId="77777777">
        <w:trPr>
          <w:trHeight w:val="491"/>
        </w:trPr>
        <w:tc>
          <w:tcPr>
            <w:tcW w:w="2547" w:type="dxa"/>
          </w:tcPr>
          <w:p w14:paraId="37D882CD" w14:textId="77777777" w:rsidR="00BD37C3" w:rsidRPr="00A51F1B" w:rsidRDefault="00BD2513" w:rsidP="00683970">
            <w:pPr>
              <w:spacing w:before="60"/>
              <w:ind w:left="142"/>
              <w:jc w:val="both"/>
              <w:rPr>
                <w:rFonts w:ascii="Arial" w:eastAsia="Arial" w:hAnsi="Arial" w:cs="Arial"/>
                <w:b/>
              </w:rPr>
            </w:pPr>
            <w:r w:rsidRPr="00A51F1B">
              <w:rPr>
                <w:rFonts w:ascii="Arial" w:eastAsia="Arial" w:hAnsi="Arial" w:cs="Arial"/>
                <w:b/>
              </w:rPr>
              <w:t>PROPUESTA TÉCNICA:</w:t>
            </w:r>
          </w:p>
        </w:tc>
        <w:tc>
          <w:tcPr>
            <w:tcW w:w="7587" w:type="dxa"/>
          </w:tcPr>
          <w:p w14:paraId="081ECCFD"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rPr>
              <w:t>La oferta técnica del participante, la cual   contiene la información relativa a su oferta en el aspecto técnico.</w:t>
            </w:r>
          </w:p>
        </w:tc>
      </w:tr>
      <w:tr w:rsidR="00BD37C3" w:rsidRPr="00A51F1B" w14:paraId="1354DE56" w14:textId="77777777">
        <w:trPr>
          <w:trHeight w:val="504"/>
        </w:trPr>
        <w:tc>
          <w:tcPr>
            <w:tcW w:w="2547" w:type="dxa"/>
          </w:tcPr>
          <w:p w14:paraId="5303C0B4" w14:textId="77777777" w:rsidR="00BD37C3" w:rsidRPr="00A51F1B" w:rsidRDefault="00BD2513" w:rsidP="00683970">
            <w:pPr>
              <w:spacing w:before="60"/>
              <w:ind w:left="142"/>
              <w:jc w:val="both"/>
              <w:rPr>
                <w:rFonts w:ascii="Arial" w:eastAsia="Arial" w:hAnsi="Arial" w:cs="Arial"/>
                <w:b/>
              </w:rPr>
            </w:pPr>
            <w:r w:rsidRPr="00A51F1B">
              <w:rPr>
                <w:rFonts w:ascii="Arial" w:eastAsia="Arial" w:hAnsi="Arial" w:cs="Arial"/>
                <w:b/>
              </w:rPr>
              <w:t>PROPUESTA ECONÓMICA:</w:t>
            </w:r>
          </w:p>
        </w:tc>
        <w:tc>
          <w:tcPr>
            <w:tcW w:w="7587" w:type="dxa"/>
          </w:tcPr>
          <w:p w14:paraId="52048AFD"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rPr>
              <w:t>La    oferta    económica    del    participante, la    cual    contiene    la información relativa a los montos que oferta.</w:t>
            </w:r>
          </w:p>
        </w:tc>
      </w:tr>
      <w:tr w:rsidR="00BD37C3" w:rsidRPr="00A51F1B" w14:paraId="2110B447" w14:textId="77777777">
        <w:trPr>
          <w:trHeight w:val="491"/>
        </w:trPr>
        <w:tc>
          <w:tcPr>
            <w:tcW w:w="2547" w:type="dxa"/>
          </w:tcPr>
          <w:p w14:paraId="39E2353A" w14:textId="77777777" w:rsidR="00BD37C3" w:rsidRPr="00A51F1B" w:rsidRDefault="00BD2513" w:rsidP="00683970">
            <w:pPr>
              <w:spacing w:before="60"/>
              <w:ind w:left="142"/>
              <w:jc w:val="both"/>
              <w:rPr>
                <w:rFonts w:ascii="Arial" w:eastAsia="Arial" w:hAnsi="Arial" w:cs="Arial"/>
                <w:b/>
              </w:rPr>
            </w:pPr>
            <w:r w:rsidRPr="00A51F1B">
              <w:rPr>
                <w:rFonts w:ascii="Arial" w:eastAsia="Arial" w:hAnsi="Arial" w:cs="Arial"/>
                <w:b/>
              </w:rPr>
              <w:t>ADMINISTRADOR DEL CONTRATO:</w:t>
            </w:r>
          </w:p>
        </w:tc>
        <w:tc>
          <w:tcPr>
            <w:tcW w:w="7587" w:type="dxa"/>
          </w:tcPr>
          <w:p w14:paraId="3620BD73" w14:textId="77777777" w:rsidR="00BD37C3" w:rsidRPr="00A51F1B" w:rsidRDefault="00BD2513" w:rsidP="00683970">
            <w:pPr>
              <w:spacing w:before="60"/>
              <w:ind w:left="142"/>
              <w:jc w:val="both"/>
              <w:rPr>
                <w:rFonts w:ascii="Arial" w:eastAsia="Arial" w:hAnsi="Arial" w:cs="Arial"/>
              </w:rPr>
            </w:pPr>
            <w:r w:rsidRPr="00A51F1B">
              <w:rPr>
                <w:rFonts w:ascii="Arial" w:eastAsia="Arial" w:hAnsi="Arial" w:cs="Arial"/>
              </w:rPr>
              <w:t>Funcionario designado para  vigilar el  cumplimiento de  las obligaciones contractuales.</w:t>
            </w:r>
          </w:p>
        </w:tc>
      </w:tr>
    </w:tbl>
    <w:p w14:paraId="18E0D6EC" w14:textId="77777777" w:rsidR="00BD37C3" w:rsidRPr="00A51F1B" w:rsidRDefault="00BD37C3" w:rsidP="00683970">
      <w:pPr>
        <w:ind w:left="142"/>
        <w:jc w:val="both"/>
        <w:rPr>
          <w:rFonts w:ascii="Arial" w:eastAsia="Arial" w:hAnsi="Arial" w:cs="Arial"/>
          <w:b/>
        </w:rPr>
      </w:pPr>
    </w:p>
    <w:p w14:paraId="04A1C805" w14:textId="77777777" w:rsidR="00BD37C3" w:rsidRPr="00A51F1B" w:rsidRDefault="00BD2513" w:rsidP="00683970">
      <w:pPr>
        <w:rPr>
          <w:rFonts w:ascii="Arial" w:eastAsia="Arial" w:hAnsi="Arial" w:cs="Arial"/>
          <w:b/>
        </w:rPr>
      </w:pPr>
      <w:r w:rsidRPr="00A51F1B">
        <w:rPr>
          <w:rFonts w:ascii="Arial" w:hAnsi="Arial" w:cs="Arial"/>
        </w:rPr>
        <w:br w:type="page"/>
      </w:r>
    </w:p>
    <w:p w14:paraId="4D8328B4" w14:textId="77777777" w:rsidR="00BD37C3" w:rsidRPr="00A51F1B" w:rsidRDefault="00BD37C3" w:rsidP="00683970">
      <w:pPr>
        <w:ind w:left="142"/>
        <w:jc w:val="both"/>
        <w:rPr>
          <w:rFonts w:ascii="Arial" w:eastAsia="Arial" w:hAnsi="Arial" w:cs="Arial"/>
          <w:b/>
        </w:rPr>
      </w:pPr>
    </w:p>
    <w:p w14:paraId="3BBD66C5" w14:textId="77777777" w:rsidR="00BD37C3" w:rsidRPr="00A51F1B" w:rsidRDefault="00BD2513" w:rsidP="00683970">
      <w:pPr>
        <w:ind w:left="142"/>
        <w:jc w:val="both"/>
        <w:rPr>
          <w:rFonts w:ascii="Arial" w:eastAsia="Arial" w:hAnsi="Arial" w:cs="Arial"/>
          <w:b/>
        </w:rPr>
      </w:pPr>
      <w:r w:rsidRPr="00A51F1B">
        <w:rPr>
          <w:rFonts w:ascii="Arial" w:eastAsia="Arial" w:hAnsi="Arial" w:cs="Arial"/>
          <w:b/>
        </w:rPr>
        <w:t>Administración Portuaria Integral de Baja California Sur, S.A. de C. V.</w:t>
      </w:r>
    </w:p>
    <w:p w14:paraId="6C1C6430" w14:textId="77777777" w:rsidR="00BD37C3" w:rsidRPr="00A51F1B" w:rsidRDefault="00BD37C3" w:rsidP="00683970">
      <w:pPr>
        <w:pStyle w:val="Ttulo1"/>
        <w:ind w:left="142" w:firstLine="0"/>
        <w:jc w:val="both"/>
        <w:rPr>
          <w:rFonts w:cs="Arial"/>
        </w:rPr>
      </w:pPr>
    </w:p>
    <w:p w14:paraId="183C705D" w14:textId="77777777" w:rsidR="00BD37C3" w:rsidRPr="00A51F1B" w:rsidRDefault="00BD2513" w:rsidP="00683970">
      <w:pPr>
        <w:jc w:val="both"/>
        <w:rPr>
          <w:rFonts w:ascii="Arial" w:eastAsia="Arial" w:hAnsi="Arial" w:cs="Arial"/>
          <w:b/>
        </w:rPr>
      </w:pPr>
      <w:r w:rsidRPr="00A51F1B">
        <w:rPr>
          <w:rFonts w:ascii="Arial" w:eastAsia="Arial" w:hAnsi="Arial" w:cs="Arial"/>
          <w:b/>
        </w:rPr>
        <w:t>1.- GENERALIDADES.</w:t>
      </w:r>
    </w:p>
    <w:p w14:paraId="61AF5B0D" w14:textId="77777777" w:rsidR="00BD37C3" w:rsidRPr="00683970" w:rsidRDefault="00BD2513" w:rsidP="00683970">
      <w:pPr>
        <w:jc w:val="both"/>
        <w:rPr>
          <w:rFonts w:ascii="Arial" w:eastAsia="Arial" w:hAnsi="Arial" w:cs="Arial"/>
        </w:rPr>
      </w:pPr>
      <w:r w:rsidRPr="00A51F1B">
        <w:rPr>
          <w:rFonts w:ascii="Arial" w:eastAsia="Arial" w:hAnsi="Arial" w:cs="Arial"/>
        </w:rPr>
        <w:t xml:space="preserve">La Administración Portuaria Integral de Baja California Sur, S.A. de C.V. en cumplimiento de las disposiciones que establece el artículo 134 de la Constitución General de la República,  161 de la Constitución Política del Estado Libre  Soberano de Baja California Sur, los artículos </w:t>
      </w:r>
      <w:r w:rsidR="00014624" w:rsidRPr="00A51F1B">
        <w:rPr>
          <w:rFonts w:ascii="Arial" w:eastAsia="Arial" w:hAnsi="Arial" w:cs="Arial"/>
        </w:rPr>
        <w:t>1, 6, 7, 9,  30 y 31 fracción I</w:t>
      </w:r>
      <w:r w:rsidRPr="00A51F1B">
        <w:rPr>
          <w:rFonts w:ascii="Arial" w:eastAsia="Arial" w:hAnsi="Arial" w:cs="Arial"/>
        </w:rPr>
        <w:t xml:space="preserve">, 35 Fracción II, 38, 39, 40, 42, 43, 44, 45 fracción XI, </w:t>
      </w:r>
      <w:r w:rsidR="00014624" w:rsidRPr="00A51F1B">
        <w:rPr>
          <w:rFonts w:ascii="Arial" w:eastAsia="Arial" w:hAnsi="Arial" w:cs="Arial"/>
        </w:rPr>
        <w:t xml:space="preserve"> y </w:t>
      </w:r>
      <w:r w:rsidRPr="00A51F1B">
        <w:rPr>
          <w:rFonts w:ascii="Arial" w:eastAsia="Arial" w:hAnsi="Arial" w:cs="Arial"/>
        </w:rPr>
        <w:t xml:space="preserve"> 49 de la Ley de Adquisiciones, Arrendamientos y Servicios del Estado de Baja California Sur,  12, 13 y  14 de Las Bases Generales en materia de Adquisiciones, Arrendamientos y Prestación de Servicios de la Administración Portuaria Integral de Baja California Sur, S.A. de C.V. y demás disposiciones aplicables en la materia, a través de la </w:t>
      </w:r>
      <w:r w:rsidRPr="00683970">
        <w:rPr>
          <w:rFonts w:ascii="Arial" w:eastAsia="Arial" w:hAnsi="Arial" w:cs="Arial"/>
        </w:rPr>
        <w:t xml:space="preserve">Dirección General por conducto de la  Gerencia de Administración celebra la </w:t>
      </w:r>
      <w:r w:rsidR="00014624" w:rsidRPr="00683970">
        <w:rPr>
          <w:rFonts w:ascii="Arial" w:eastAsia="Arial" w:hAnsi="Arial" w:cs="Arial"/>
          <w:b/>
        </w:rPr>
        <w:t>LICITACIÓN PÚBLICA</w:t>
      </w:r>
      <w:r w:rsidR="00206763" w:rsidRPr="00683970">
        <w:rPr>
          <w:rFonts w:ascii="Arial" w:eastAsia="Arial" w:hAnsi="Arial" w:cs="Arial"/>
          <w:b/>
        </w:rPr>
        <w:t xml:space="preserve"> </w:t>
      </w:r>
      <w:r w:rsidRPr="00683970">
        <w:rPr>
          <w:rFonts w:ascii="Arial" w:eastAsia="Arial" w:hAnsi="Arial" w:cs="Arial"/>
          <w:b/>
        </w:rPr>
        <w:t xml:space="preserve">Número </w:t>
      </w:r>
      <w:r w:rsidR="00A6199D">
        <w:rPr>
          <w:rFonts w:ascii="Arial" w:eastAsia="Arial" w:hAnsi="Arial" w:cs="Arial"/>
          <w:b/>
        </w:rPr>
        <w:t>LPA-000000001-008-2022</w:t>
      </w:r>
      <w:r w:rsidRPr="00683970">
        <w:rPr>
          <w:rFonts w:ascii="Arial" w:eastAsia="Arial" w:hAnsi="Arial" w:cs="Arial"/>
        </w:rPr>
        <w:t>, con el fin de efectuar la CONTRATACIÓN DE</w:t>
      </w:r>
      <w:r w:rsidR="00014624" w:rsidRPr="00683970">
        <w:rPr>
          <w:rFonts w:ascii="Arial" w:eastAsia="Arial" w:hAnsi="Arial" w:cs="Arial"/>
        </w:rPr>
        <w:t xml:space="preserve">L SERVICIO DE </w:t>
      </w:r>
      <w:r w:rsidR="00083FCD" w:rsidRPr="00683970">
        <w:rPr>
          <w:rFonts w:ascii="Arial" w:eastAsia="Arial" w:hAnsi="Arial" w:cs="Arial"/>
        </w:rPr>
        <w:t xml:space="preserve">POLIZA DE SEGURO PARA </w:t>
      </w:r>
      <w:r w:rsidR="00014624" w:rsidRPr="00683970">
        <w:rPr>
          <w:rFonts w:ascii="Arial" w:eastAsia="Arial" w:hAnsi="Arial" w:cs="Arial"/>
        </w:rPr>
        <w:t xml:space="preserve"> LAS INSTALACIONES PORTUARIAS </w:t>
      </w:r>
      <w:r w:rsidRPr="00683970">
        <w:rPr>
          <w:rFonts w:ascii="Arial" w:eastAsia="Arial" w:hAnsi="Arial" w:cs="Arial"/>
        </w:rPr>
        <w:t>de acuerdo a las condiciones aqu</w:t>
      </w:r>
      <w:r w:rsidR="00206763" w:rsidRPr="00683970">
        <w:rPr>
          <w:rFonts w:ascii="Arial" w:eastAsia="Arial" w:hAnsi="Arial" w:cs="Arial"/>
        </w:rPr>
        <w:t xml:space="preserve">í presentadas en estas </w:t>
      </w:r>
      <w:r w:rsidR="00E164BC" w:rsidRPr="00683970">
        <w:rPr>
          <w:rFonts w:ascii="Arial" w:eastAsia="Arial" w:hAnsi="Arial" w:cs="Arial"/>
          <w:b/>
        </w:rPr>
        <w:t>“</w:t>
      </w:r>
      <w:r w:rsidR="00206763" w:rsidRPr="00683970">
        <w:rPr>
          <w:rFonts w:ascii="Arial" w:eastAsia="Arial" w:hAnsi="Arial" w:cs="Arial"/>
          <w:b/>
        </w:rPr>
        <w:t>BASES</w:t>
      </w:r>
      <w:r w:rsidR="00E164BC" w:rsidRPr="00683970">
        <w:rPr>
          <w:rFonts w:ascii="Arial" w:eastAsia="Arial" w:hAnsi="Arial" w:cs="Arial"/>
          <w:b/>
        </w:rPr>
        <w:t>”</w:t>
      </w:r>
      <w:r w:rsidRPr="00683970">
        <w:rPr>
          <w:rFonts w:ascii="Arial" w:eastAsia="Arial" w:hAnsi="Arial" w:cs="Arial"/>
          <w:b/>
        </w:rPr>
        <w:t>:</w:t>
      </w:r>
    </w:p>
    <w:p w14:paraId="1F44F590" w14:textId="77777777" w:rsidR="00BD37C3" w:rsidRPr="00683970" w:rsidRDefault="00BD37C3" w:rsidP="00683970">
      <w:pPr>
        <w:ind w:left="142" w:hanging="709"/>
        <w:jc w:val="both"/>
        <w:rPr>
          <w:rFonts w:ascii="Arial" w:eastAsia="Arial" w:hAnsi="Arial" w:cs="Arial"/>
          <w:b/>
        </w:rPr>
      </w:pPr>
    </w:p>
    <w:p w14:paraId="338D681C" w14:textId="77777777" w:rsidR="00BD37C3" w:rsidRPr="00683970" w:rsidRDefault="00BD2513" w:rsidP="00683970">
      <w:pPr>
        <w:jc w:val="both"/>
        <w:rPr>
          <w:rFonts w:ascii="Arial" w:eastAsia="Arial" w:hAnsi="Arial" w:cs="Arial"/>
          <w:b/>
        </w:rPr>
      </w:pPr>
      <w:r w:rsidRPr="00683970">
        <w:rPr>
          <w:rFonts w:ascii="Arial" w:eastAsia="Arial" w:hAnsi="Arial" w:cs="Arial"/>
          <w:b/>
        </w:rPr>
        <w:t>2.- OBJETO.</w:t>
      </w:r>
    </w:p>
    <w:p w14:paraId="52DFC8FF" w14:textId="77777777" w:rsidR="00014624" w:rsidRPr="00A51F1B" w:rsidRDefault="00BD2513" w:rsidP="00683970">
      <w:pPr>
        <w:jc w:val="both"/>
        <w:rPr>
          <w:rFonts w:ascii="Arial" w:eastAsia="Arial" w:hAnsi="Arial" w:cs="Arial"/>
        </w:rPr>
      </w:pPr>
      <w:r w:rsidRPr="00683970">
        <w:rPr>
          <w:rFonts w:ascii="Arial" w:eastAsia="Arial" w:hAnsi="Arial" w:cs="Arial"/>
        </w:rPr>
        <w:t>El objeto de la presente</w:t>
      </w:r>
      <w:r w:rsidR="00014624" w:rsidRPr="00683970">
        <w:rPr>
          <w:rFonts w:ascii="Arial" w:eastAsia="Arial" w:hAnsi="Arial" w:cs="Arial"/>
        </w:rPr>
        <w:t xml:space="preserve"> concurso de LICITACIÓN</w:t>
      </w:r>
      <w:r w:rsidR="00923F49">
        <w:rPr>
          <w:rFonts w:ascii="Arial" w:eastAsia="Arial" w:hAnsi="Arial" w:cs="Arial"/>
        </w:rPr>
        <w:t>, es</w:t>
      </w:r>
      <w:r w:rsidR="00206763" w:rsidRPr="00683970">
        <w:rPr>
          <w:rFonts w:ascii="Arial" w:eastAsia="Arial" w:hAnsi="Arial" w:cs="Arial"/>
        </w:rPr>
        <w:t xml:space="preserve"> la </w:t>
      </w:r>
      <w:r w:rsidRPr="00683970">
        <w:rPr>
          <w:rFonts w:ascii="Arial" w:eastAsia="Arial" w:hAnsi="Arial" w:cs="Arial"/>
        </w:rPr>
        <w:t>contratación de</w:t>
      </w:r>
      <w:r w:rsidR="00014624" w:rsidRPr="00683970">
        <w:rPr>
          <w:rFonts w:ascii="Arial" w:eastAsia="Arial" w:hAnsi="Arial" w:cs="Arial"/>
        </w:rPr>
        <w:t>l SERVICIO DE POLIZA DE SEGURO PARA LAS INSTALACIONES P</w:t>
      </w:r>
      <w:r w:rsidR="00751E74" w:rsidRPr="00683970">
        <w:rPr>
          <w:rFonts w:ascii="Arial" w:eastAsia="Arial" w:hAnsi="Arial" w:cs="Arial"/>
        </w:rPr>
        <w:t>ORTUARIAS DE APIBCS, S.A de C.V, ubicadas en</w:t>
      </w:r>
      <w:r w:rsidR="00751E74" w:rsidRPr="008A7AF8">
        <w:rPr>
          <w:rFonts w:ascii="Arial" w:eastAsia="Arial" w:hAnsi="Arial" w:cs="Arial"/>
        </w:rPr>
        <w:t xml:space="preserve">: </w:t>
      </w:r>
    </w:p>
    <w:p w14:paraId="6E2EBBC5" w14:textId="77777777" w:rsidR="00014624" w:rsidRPr="00A51F1B" w:rsidRDefault="00014624" w:rsidP="00683970">
      <w:pPr>
        <w:jc w:val="both"/>
        <w:rPr>
          <w:rFonts w:ascii="Arial" w:eastAsia="Arial" w:hAnsi="Arial" w:cs="Arial"/>
        </w:rPr>
      </w:pPr>
    </w:p>
    <w:p w14:paraId="11E66C4E" w14:textId="77777777" w:rsidR="009652AA" w:rsidRPr="00A51F1B" w:rsidRDefault="009652AA" w:rsidP="00683970">
      <w:pPr>
        <w:rPr>
          <w:rFonts w:ascii="Arial" w:eastAsia="Arial" w:hAnsi="Arial" w:cs="Arial"/>
          <w:b/>
        </w:rPr>
      </w:pPr>
      <w:r w:rsidRPr="00A51F1B">
        <w:rPr>
          <w:rFonts w:ascii="Arial" w:eastAsia="Arial" w:hAnsi="Arial" w:cs="Arial"/>
          <w:b/>
        </w:rPr>
        <w:t xml:space="preserve">RECINTO PORTUARIO </w:t>
      </w:r>
    </w:p>
    <w:p w14:paraId="4FD5AA00" w14:textId="77777777" w:rsidR="009652AA" w:rsidRPr="00A51F1B" w:rsidRDefault="009652AA" w:rsidP="00683970">
      <w:pPr>
        <w:rPr>
          <w:rFonts w:ascii="Arial" w:eastAsia="Arial" w:hAnsi="Arial" w:cs="Arial"/>
        </w:rPr>
      </w:pPr>
      <w:r w:rsidRPr="00A51F1B">
        <w:rPr>
          <w:rFonts w:ascii="Arial" w:eastAsia="Arial" w:hAnsi="Arial" w:cs="Arial"/>
        </w:rPr>
        <w:t xml:space="preserve">Puerto Comercial de Pichilingue </w:t>
      </w:r>
    </w:p>
    <w:p w14:paraId="52E7AEA5" w14:textId="77777777" w:rsidR="00014624" w:rsidRPr="00A51F1B" w:rsidRDefault="009652AA" w:rsidP="00683970">
      <w:pPr>
        <w:rPr>
          <w:rFonts w:ascii="Arial" w:eastAsia="Arial" w:hAnsi="Arial" w:cs="Arial"/>
        </w:rPr>
      </w:pPr>
      <w:r w:rsidRPr="00A51F1B">
        <w:rPr>
          <w:rFonts w:ascii="Arial" w:eastAsia="Arial" w:hAnsi="Arial" w:cs="Arial"/>
        </w:rPr>
        <w:t>Carretera La Paz – Pichilingue km 17.</w:t>
      </w:r>
    </w:p>
    <w:p w14:paraId="1D23D852" w14:textId="77777777" w:rsidR="00014624" w:rsidRPr="00A51F1B" w:rsidRDefault="009652AA" w:rsidP="00683970">
      <w:pPr>
        <w:rPr>
          <w:rFonts w:ascii="Arial" w:eastAsia="Arial" w:hAnsi="Arial" w:cs="Arial"/>
        </w:rPr>
      </w:pPr>
      <w:r w:rsidRPr="00A51F1B">
        <w:rPr>
          <w:rFonts w:ascii="Arial" w:eastAsia="Arial" w:hAnsi="Arial" w:cs="Arial"/>
        </w:rPr>
        <w:t>La Paz Baja California Sur</w:t>
      </w:r>
    </w:p>
    <w:p w14:paraId="032E763E" w14:textId="77777777" w:rsidR="00014624" w:rsidRPr="00A51F1B" w:rsidRDefault="009652AA" w:rsidP="00683970">
      <w:pPr>
        <w:rPr>
          <w:rFonts w:ascii="Arial" w:eastAsia="Arial" w:hAnsi="Arial" w:cs="Arial"/>
        </w:rPr>
      </w:pPr>
      <w:r w:rsidRPr="00A51F1B">
        <w:rPr>
          <w:rFonts w:ascii="Arial" w:eastAsia="Arial" w:hAnsi="Arial" w:cs="Arial"/>
        </w:rPr>
        <w:t xml:space="preserve">C.P. 23010 </w:t>
      </w:r>
    </w:p>
    <w:p w14:paraId="287AE1B2" w14:textId="77777777" w:rsidR="00014624" w:rsidRPr="00A51F1B" w:rsidRDefault="00014624" w:rsidP="00683970">
      <w:pPr>
        <w:rPr>
          <w:rFonts w:ascii="Arial" w:eastAsia="Arial" w:hAnsi="Arial" w:cs="Arial"/>
        </w:rPr>
      </w:pPr>
      <w:r w:rsidRPr="00A51F1B">
        <w:rPr>
          <w:rFonts w:ascii="Arial" w:eastAsia="Arial" w:hAnsi="Arial" w:cs="Arial"/>
        </w:rPr>
        <w:t xml:space="preserve">API 960408 UB8 </w:t>
      </w:r>
    </w:p>
    <w:p w14:paraId="0D3133D9" w14:textId="77777777" w:rsidR="00014624" w:rsidRPr="00A51F1B" w:rsidRDefault="00014624" w:rsidP="00683970">
      <w:pPr>
        <w:rPr>
          <w:rFonts w:ascii="Arial" w:eastAsia="Arial" w:hAnsi="Arial" w:cs="Arial"/>
        </w:rPr>
      </w:pPr>
    </w:p>
    <w:p w14:paraId="339ECF91" w14:textId="77777777" w:rsidR="009652AA" w:rsidRPr="00A51F1B" w:rsidRDefault="009652AA" w:rsidP="00683970">
      <w:pPr>
        <w:rPr>
          <w:rFonts w:ascii="Arial" w:eastAsia="Arial" w:hAnsi="Arial" w:cs="Arial"/>
          <w:b/>
        </w:rPr>
      </w:pPr>
      <w:r w:rsidRPr="00A51F1B">
        <w:rPr>
          <w:rFonts w:ascii="Arial" w:eastAsia="Arial" w:hAnsi="Arial" w:cs="Arial"/>
          <w:b/>
        </w:rPr>
        <w:t>MUELLE TURISTICO LA PAZ</w:t>
      </w:r>
    </w:p>
    <w:p w14:paraId="6E8DCF4E" w14:textId="77777777" w:rsidR="00014624" w:rsidRPr="00A51F1B" w:rsidRDefault="009652AA" w:rsidP="00683970">
      <w:pPr>
        <w:rPr>
          <w:rFonts w:ascii="Arial" w:eastAsia="Arial" w:hAnsi="Arial" w:cs="Arial"/>
        </w:rPr>
      </w:pPr>
      <w:r w:rsidRPr="00A51F1B">
        <w:rPr>
          <w:rFonts w:ascii="Arial" w:eastAsia="Arial" w:hAnsi="Arial" w:cs="Arial"/>
        </w:rPr>
        <w:t>Alvaro Obregon e Ignacio Cabezud</w:t>
      </w:r>
    </w:p>
    <w:p w14:paraId="5156D72D" w14:textId="77777777" w:rsidR="00014624" w:rsidRPr="00A51F1B" w:rsidRDefault="009652AA" w:rsidP="00683970">
      <w:pPr>
        <w:rPr>
          <w:rFonts w:ascii="Arial" w:eastAsia="Arial" w:hAnsi="Arial" w:cs="Arial"/>
        </w:rPr>
      </w:pPr>
      <w:r w:rsidRPr="00A51F1B">
        <w:rPr>
          <w:rFonts w:ascii="Arial" w:eastAsia="Arial" w:hAnsi="Arial" w:cs="Arial"/>
        </w:rPr>
        <w:t>Colonia Centro, C.P. 23000</w:t>
      </w:r>
    </w:p>
    <w:p w14:paraId="0B89AC4C" w14:textId="77777777" w:rsidR="00014624" w:rsidRPr="00A51F1B" w:rsidRDefault="009652AA" w:rsidP="00683970">
      <w:pPr>
        <w:rPr>
          <w:rFonts w:ascii="Arial" w:eastAsia="Arial" w:hAnsi="Arial" w:cs="Arial"/>
        </w:rPr>
      </w:pPr>
      <w:r w:rsidRPr="00A51F1B">
        <w:rPr>
          <w:rFonts w:ascii="Arial" w:eastAsia="Arial" w:hAnsi="Arial" w:cs="Arial"/>
        </w:rPr>
        <w:t>La Paz, B.C.S.</w:t>
      </w:r>
    </w:p>
    <w:p w14:paraId="3BA39602" w14:textId="77777777" w:rsidR="00014624" w:rsidRPr="00A51F1B" w:rsidRDefault="00014624" w:rsidP="00683970">
      <w:pPr>
        <w:rPr>
          <w:rFonts w:ascii="Arial" w:eastAsia="Arial" w:hAnsi="Arial" w:cs="Arial"/>
        </w:rPr>
      </w:pPr>
    </w:p>
    <w:p w14:paraId="0DBE9FA0" w14:textId="77777777" w:rsidR="00014624" w:rsidRPr="00A51F1B" w:rsidRDefault="00014624" w:rsidP="00683970">
      <w:pPr>
        <w:rPr>
          <w:rFonts w:ascii="Arial" w:eastAsia="Arial" w:hAnsi="Arial" w:cs="Arial"/>
        </w:rPr>
      </w:pPr>
    </w:p>
    <w:p w14:paraId="64FE68E2" w14:textId="77777777" w:rsidR="00014624" w:rsidRPr="00A51F1B" w:rsidRDefault="009652AA" w:rsidP="00683970">
      <w:pPr>
        <w:rPr>
          <w:rFonts w:ascii="Arial" w:eastAsia="Arial" w:hAnsi="Arial" w:cs="Arial"/>
          <w:b/>
        </w:rPr>
      </w:pPr>
      <w:r w:rsidRPr="00A51F1B">
        <w:rPr>
          <w:rFonts w:ascii="Arial" w:eastAsia="Arial" w:hAnsi="Arial" w:cs="Arial"/>
          <w:b/>
        </w:rPr>
        <w:t>RECINTO PORTUARIO DE SAN CARLOS</w:t>
      </w:r>
    </w:p>
    <w:p w14:paraId="0F0A82F1" w14:textId="77777777" w:rsidR="00014624" w:rsidRPr="00A51F1B" w:rsidRDefault="009652AA" w:rsidP="00683970">
      <w:pPr>
        <w:rPr>
          <w:rFonts w:ascii="Arial" w:eastAsia="Arial" w:hAnsi="Arial" w:cs="Arial"/>
        </w:rPr>
      </w:pPr>
      <w:r w:rsidRPr="00A51F1B">
        <w:rPr>
          <w:rFonts w:ascii="Arial" w:eastAsia="Arial" w:hAnsi="Arial" w:cs="Arial"/>
        </w:rPr>
        <w:t>Carretera Constitución-San Carlos km. 57</w:t>
      </w:r>
    </w:p>
    <w:p w14:paraId="214E0D0D" w14:textId="77777777" w:rsidR="00014624" w:rsidRPr="00A51F1B" w:rsidRDefault="009652AA" w:rsidP="00683970">
      <w:pPr>
        <w:rPr>
          <w:rFonts w:ascii="Arial" w:eastAsia="Arial" w:hAnsi="Arial" w:cs="Arial"/>
        </w:rPr>
      </w:pPr>
      <w:r w:rsidRPr="00A51F1B">
        <w:rPr>
          <w:rFonts w:ascii="Arial" w:eastAsia="Arial" w:hAnsi="Arial" w:cs="Arial"/>
        </w:rPr>
        <w:t>Recinto portuario,</w:t>
      </w:r>
    </w:p>
    <w:p w14:paraId="4A5779B9" w14:textId="77777777" w:rsidR="00014624" w:rsidRPr="00A51F1B" w:rsidRDefault="009652AA" w:rsidP="00683970">
      <w:pPr>
        <w:rPr>
          <w:rFonts w:ascii="Arial" w:eastAsia="Arial" w:hAnsi="Arial" w:cs="Arial"/>
        </w:rPr>
      </w:pPr>
      <w:r w:rsidRPr="00A51F1B">
        <w:rPr>
          <w:rFonts w:ascii="Arial" w:eastAsia="Arial" w:hAnsi="Arial" w:cs="Arial"/>
        </w:rPr>
        <w:t>San Carlos, B.C.S.</w:t>
      </w:r>
    </w:p>
    <w:p w14:paraId="18E58B6C" w14:textId="77777777" w:rsidR="00014624" w:rsidRPr="00A51F1B" w:rsidRDefault="009652AA" w:rsidP="00683970">
      <w:pPr>
        <w:rPr>
          <w:rFonts w:ascii="Arial" w:eastAsia="Arial" w:hAnsi="Arial" w:cs="Arial"/>
        </w:rPr>
      </w:pPr>
      <w:r w:rsidRPr="00A51F1B">
        <w:rPr>
          <w:rFonts w:ascii="Arial" w:eastAsia="Arial" w:hAnsi="Arial" w:cs="Arial"/>
        </w:rPr>
        <w:t xml:space="preserve">    </w:t>
      </w:r>
    </w:p>
    <w:p w14:paraId="39226036" w14:textId="77777777" w:rsidR="009652AA" w:rsidRPr="00A51F1B" w:rsidRDefault="009652AA" w:rsidP="00683970">
      <w:pPr>
        <w:rPr>
          <w:rFonts w:ascii="Arial" w:eastAsia="Arial" w:hAnsi="Arial" w:cs="Arial"/>
        </w:rPr>
      </w:pPr>
    </w:p>
    <w:p w14:paraId="76D1D75F" w14:textId="77777777" w:rsidR="00014624" w:rsidRPr="00A51F1B" w:rsidRDefault="009652AA" w:rsidP="00683970">
      <w:pPr>
        <w:rPr>
          <w:rFonts w:ascii="Arial" w:eastAsia="Arial" w:hAnsi="Arial" w:cs="Arial"/>
          <w:b/>
        </w:rPr>
      </w:pPr>
      <w:r w:rsidRPr="00A51F1B">
        <w:rPr>
          <w:rFonts w:ascii="Arial" w:eastAsia="Arial" w:hAnsi="Arial" w:cs="Arial"/>
          <w:b/>
        </w:rPr>
        <w:t>RECINTO PORTUARIO DE LORETO</w:t>
      </w:r>
    </w:p>
    <w:p w14:paraId="6B405CF5" w14:textId="77777777" w:rsidR="00014624" w:rsidRPr="00A51F1B" w:rsidRDefault="009652AA" w:rsidP="00683970">
      <w:pPr>
        <w:rPr>
          <w:rFonts w:ascii="Arial" w:eastAsia="Arial" w:hAnsi="Arial" w:cs="Arial"/>
        </w:rPr>
      </w:pPr>
      <w:r w:rsidRPr="00A51F1B">
        <w:rPr>
          <w:rFonts w:ascii="Arial" w:eastAsia="Arial" w:hAnsi="Arial" w:cs="Arial"/>
        </w:rPr>
        <w:t>López Mateos entre Atanasio Carrillo y Agua Dulce</w:t>
      </w:r>
    </w:p>
    <w:p w14:paraId="1F3B102D" w14:textId="77777777" w:rsidR="00014624" w:rsidRPr="00A51F1B" w:rsidRDefault="009652AA" w:rsidP="00683970">
      <w:pPr>
        <w:rPr>
          <w:rFonts w:ascii="Arial" w:eastAsia="Arial" w:hAnsi="Arial" w:cs="Arial"/>
        </w:rPr>
      </w:pPr>
      <w:r w:rsidRPr="00A51F1B">
        <w:rPr>
          <w:rFonts w:ascii="Arial" w:eastAsia="Arial" w:hAnsi="Arial" w:cs="Arial"/>
        </w:rPr>
        <w:t>Colonia Centro s/n, C.P 23880</w:t>
      </w:r>
    </w:p>
    <w:p w14:paraId="37E85ADA" w14:textId="77777777" w:rsidR="00014624" w:rsidRPr="00A51F1B" w:rsidRDefault="009652AA" w:rsidP="00683970">
      <w:pPr>
        <w:rPr>
          <w:rFonts w:ascii="Arial" w:eastAsia="Arial" w:hAnsi="Arial" w:cs="Arial"/>
        </w:rPr>
      </w:pPr>
      <w:r w:rsidRPr="00A51F1B">
        <w:rPr>
          <w:rFonts w:ascii="Arial" w:eastAsia="Arial" w:hAnsi="Arial" w:cs="Arial"/>
        </w:rPr>
        <w:t xml:space="preserve">                                                           </w:t>
      </w:r>
    </w:p>
    <w:p w14:paraId="67F22221" w14:textId="77777777" w:rsidR="00014624" w:rsidRPr="00A51F1B" w:rsidRDefault="00014624" w:rsidP="00683970">
      <w:pPr>
        <w:rPr>
          <w:rFonts w:ascii="Arial" w:eastAsia="Arial" w:hAnsi="Arial" w:cs="Arial"/>
        </w:rPr>
      </w:pPr>
    </w:p>
    <w:p w14:paraId="4F142A06" w14:textId="77777777" w:rsidR="00014624" w:rsidRPr="00A51F1B" w:rsidRDefault="009652AA" w:rsidP="00683970">
      <w:pPr>
        <w:rPr>
          <w:rFonts w:ascii="Arial" w:eastAsia="Arial" w:hAnsi="Arial" w:cs="Arial"/>
          <w:b/>
        </w:rPr>
      </w:pPr>
      <w:r w:rsidRPr="00A51F1B">
        <w:rPr>
          <w:rFonts w:ascii="Arial" w:eastAsia="Arial" w:hAnsi="Arial" w:cs="Arial"/>
          <w:b/>
        </w:rPr>
        <w:t>RECINTO PORTUARIO DE LORETO-PUERTO ESCONDIDO</w:t>
      </w:r>
    </w:p>
    <w:p w14:paraId="539D0072" w14:textId="77777777" w:rsidR="00014624" w:rsidRPr="00A51F1B" w:rsidRDefault="009652AA" w:rsidP="00683970">
      <w:pPr>
        <w:rPr>
          <w:rFonts w:ascii="Arial" w:eastAsia="Arial" w:hAnsi="Arial" w:cs="Arial"/>
        </w:rPr>
      </w:pPr>
      <w:r w:rsidRPr="00A51F1B">
        <w:rPr>
          <w:rFonts w:ascii="Arial" w:eastAsia="Arial" w:hAnsi="Arial" w:cs="Arial"/>
        </w:rPr>
        <w:t>Puerto Escondido Nopoló,</w:t>
      </w:r>
    </w:p>
    <w:p w14:paraId="4926EE34" w14:textId="77777777" w:rsidR="009652AA" w:rsidRPr="00A51F1B" w:rsidRDefault="009652AA" w:rsidP="00683970">
      <w:pPr>
        <w:rPr>
          <w:rFonts w:ascii="Arial" w:eastAsia="Arial" w:hAnsi="Arial" w:cs="Arial"/>
        </w:rPr>
      </w:pPr>
      <w:r w:rsidRPr="00A51F1B">
        <w:rPr>
          <w:rFonts w:ascii="Arial" w:eastAsia="Arial" w:hAnsi="Arial" w:cs="Arial"/>
        </w:rPr>
        <w:t>Municipio de Loreto</w:t>
      </w:r>
    </w:p>
    <w:p w14:paraId="758D2418" w14:textId="77777777" w:rsidR="00014624" w:rsidRPr="00A51F1B" w:rsidRDefault="009652AA" w:rsidP="00683970">
      <w:pPr>
        <w:rPr>
          <w:rFonts w:ascii="Arial" w:eastAsia="Arial" w:hAnsi="Arial" w:cs="Arial"/>
        </w:rPr>
      </w:pPr>
      <w:r w:rsidRPr="00A51F1B">
        <w:rPr>
          <w:rFonts w:ascii="Arial" w:eastAsia="Arial" w:hAnsi="Arial" w:cs="Arial"/>
        </w:rPr>
        <w:t>Paseo Hidalgo e/Callejón Pipila y Romanita s/n Col. Centro</w:t>
      </w:r>
    </w:p>
    <w:p w14:paraId="42AE9971" w14:textId="77777777" w:rsidR="00014624" w:rsidRPr="00A51F1B" w:rsidRDefault="009652AA" w:rsidP="00683970">
      <w:pPr>
        <w:rPr>
          <w:rFonts w:ascii="Arial" w:eastAsia="Arial" w:hAnsi="Arial" w:cs="Arial"/>
        </w:rPr>
      </w:pPr>
      <w:r w:rsidRPr="00A51F1B">
        <w:rPr>
          <w:rFonts w:ascii="Arial" w:eastAsia="Arial" w:hAnsi="Arial" w:cs="Arial"/>
        </w:rPr>
        <w:t>C.P. 23880</w:t>
      </w:r>
    </w:p>
    <w:p w14:paraId="3F414D1B" w14:textId="77777777" w:rsidR="00014624" w:rsidRPr="00A51F1B" w:rsidRDefault="00014624" w:rsidP="00683970">
      <w:pPr>
        <w:rPr>
          <w:rFonts w:ascii="Arial" w:eastAsia="Arial" w:hAnsi="Arial" w:cs="Arial"/>
        </w:rPr>
      </w:pPr>
    </w:p>
    <w:p w14:paraId="4737E278" w14:textId="77777777" w:rsidR="00014624" w:rsidRPr="00A51F1B" w:rsidRDefault="00014624" w:rsidP="00683970">
      <w:pPr>
        <w:rPr>
          <w:rFonts w:ascii="Arial" w:eastAsia="Arial" w:hAnsi="Arial" w:cs="Arial"/>
        </w:rPr>
      </w:pPr>
    </w:p>
    <w:p w14:paraId="45F7F162" w14:textId="77777777" w:rsidR="00014624" w:rsidRPr="00A51F1B" w:rsidRDefault="009652AA" w:rsidP="00683970">
      <w:pPr>
        <w:rPr>
          <w:rFonts w:ascii="Arial" w:eastAsia="Arial" w:hAnsi="Arial" w:cs="Arial"/>
          <w:b/>
        </w:rPr>
      </w:pPr>
      <w:r w:rsidRPr="00A51F1B">
        <w:rPr>
          <w:rFonts w:ascii="Arial" w:eastAsia="Arial" w:hAnsi="Arial" w:cs="Arial"/>
          <w:b/>
        </w:rPr>
        <w:t>RECINTO PORTUARIO DE SANTA ROSALÍA</w:t>
      </w:r>
    </w:p>
    <w:p w14:paraId="53F403A2" w14:textId="77777777" w:rsidR="009652AA" w:rsidRPr="00A51F1B" w:rsidRDefault="009652AA" w:rsidP="00683970">
      <w:pPr>
        <w:rPr>
          <w:rFonts w:ascii="Arial" w:eastAsia="Arial" w:hAnsi="Arial" w:cs="Arial"/>
        </w:rPr>
      </w:pPr>
      <w:r w:rsidRPr="00A51F1B">
        <w:rPr>
          <w:rFonts w:ascii="Arial" w:eastAsia="Arial" w:hAnsi="Arial" w:cs="Arial"/>
        </w:rPr>
        <w:t>Municipio de Mulege</w:t>
      </w:r>
    </w:p>
    <w:p w14:paraId="533C3F2F" w14:textId="77777777" w:rsidR="00014624" w:rsidRPr="00A51F1B" w:rsidRDefault="009652AA" w:rsidP="00683970">
      <w:pPr>
        <w:rPr>
          <w:rFonts w:ascii="Arial" w:eastAsia="Arial" w:hAnsi="Arial" w:cs="Arial"/>
        </w:rPr>
      </w:pPr>
      <w:r w:rsidRPr="00A51F1B">
        <w:rPr>
          <w:rFonts w:ascii="Arial" w:eastAsia="Arial" w:hAnsi="Arial" w:cs="Arial"/>
        </w:rPr>
        <w:t>Carretera Transpeninsular km. 195,</w:t>
      </w:r>
    </w:p>
    <w:p w14:paraId="4950C60A" w14:textId="77777777" w:rsidR="00014624" w:rsidRPr="00A51F1B" w:rsidRDefault="009652AA" w:rsidP="00683970">
      <w:pPr>
        <w:rPr>
          <w:rFonts w:ascii="Arial" w:eastAsia="Arial" w:hAnsi="Arial" w:cs="Arial"/>
        </w:rPr>
      </w:pPr>
      <w:r w:rsidRPr="00A51F1B">
        <w:rPr>
          <w:rFonts w:ascii="Arial" w:eastAsia="Arial" w:hAnsi="Arial" w:cs="Arial"/>
        </w:rPr>
        <w:t>Recinto Portuario, edif. Terminal Transbordadores,</w:t>
      </w:r>
    </w:p>
    <w:p w14:paraId="3ACA50EA" w14:textId="77777777" w:rsidR="00014624" w:rsidRPr="00A51F1B" w:rsidRDefault="009652AA" w:rsidP="00683970">
      <w:pPr>
        <w:rPr>
          <w:rFonts w:ascii="Arial" w:eastAsia="Arial" w:hAnsi="Arial" w:cs="Arial"/>
        </w:rPr>
      </w:pPr>
      <w:r w:rsidRPr="00A51F1B">
        <w:rPr>
          <w:rFonts w:ascii="Arial" w:eastAsia="Arial" w:hAnsi="Arial" w:cs="Arial"/>
        </w:rPr>
        <w:t>C.P. 23920 Santa Rosalía, B.C.S.</w:t>
      </w:r>
    </w:p>
    <w:p w14:paraId="7E8EEE55" w14:textId="77777777" w:rsidR="00014624" w:rsidRPr="00A51F1B" w:rsidRDefault="00014624" w:rsidP="00683970">
      <w:pPr>
        <w:jc w:val="both"/>
        <w:rPr>
          <w:rFonts w:ascii="Arial" w:eastAsia="Arial" w:hAnsi="Arial" w:cs="Arial"/>
        </w:rPr>
      </w:pPr>
    </w:p>
    <w:p w14:paraId="4C5A1E1A" w14:textId="77777777" w:rsidR="00BD37C3" w:rsidRPr="00A51F1B" w:rsidRDefault="00BD37C3" w:rsidP="00683970">
      <w:pPr>
        <w:jc w:val="both"/>
        <w:rPr>
          <w:rFonts w:ascii="Arial" w:eastAsia="Arial" w:hAnsi="Arial" w:cs="Arial"/>
          <w:b/>
        </w:rPr>
      </w:pPr>
    </w:p>
    <w:p w14:paraId="3841A296" w14:textId="77777777" w:rsidR="00BD37C3" w:rsidRPr="00A51F1B" w:rsidRDefault="00BD2513" w:rsidP="00683970">
      <w:pPr>
        <w:jc w:val="both"/>
        <w:rPr>
          <w:rFonts w:ascii="Arial" w:eastAsia="Arial" w:hAnsi="Arial" w:cs="Arial"/>
        </w:rPr>
      </w:pPr>
      <w:r w:rsidRPr="00A51F1B">
        <w:rPr>
          <w:rFonts w:ascii="Arial" w:eastAsia="Arial" w:hAnsi="Arial" w:cs="Arial"/>
          <w:b/>
        </w:rPr>
        <w:t>3.- INFORMACIÓN GENERAL.</w:t>
      </w:r>
    </w:p>
    <w:p w14:paraId="490737D9" w14:textId="77777777" w:rsidR="00BD37C3" w:rsidRPr="00A51F1B" w:rsidRDefault="00BD2513" w:rsidP="00683970">
      <w:pPr>
        <w:jc w:val="both"/>
        <w:rPr>
          <w:rFonts w:ascii="Arial" w:eastAsia="Arial" w:hAnsi="Arial" w:cs="Arial"/>
          <w:b/>
        </w:rPr>
      </w:pPr>
      <w:r w:rsidRPr="00A51F1B">
        <w:rPr>
          <w:rFonts w:ascii="Arial" w:eastAsia="Arial" w:hAnsi="Arial" w:cs="Arial"/>
          <w:b/>
        </w:rPr>
        <w:t>3.1  CALENDARIO:</w:t>
      </w:r>
    </w:p>
    <w:p w14:paraId="34F65421"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690636B9" w14:textId="77777777" w:rsidR="001E4411"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Publicación de </w:t>
      </w:r>
      <w:r w:rsidR="001E4411" w:rsidRPr="00A51F1B">
        <w:rPr>
          <w:rFonts w:ascii="Arial" w:eastAsia="Arial" w:hAnsi="Arial" w:cs="Arial"/>
        </w:rPr>
        <w:t>“</w:t>
      </w:r>
      <w:r w:rsidR="001E4411" w:rsidRPr="00A51F1B">
        <w:rPr>
          <w:rFonts w:ascii="Arial" w:eastAsia="Arial" w:hAnsi="Arial" w:cs="Arial"/>
          <w:b/>
        </w:rPr>
        <w:t>BASES DE LICITACIÓN</w:t>
      </w:r>
      <w:r w:rsidR="001E4411" w:rsidRPr="00A51F1B">
        <w:rPr>
          <w:rFonts w:ascii="Arial" w:eastAsia="Arial" w:hAnsi="Arial" w:cs="Arial"/>
        </w:rPr>
        <w:t xml:space="preserve">” </w:t>
      </w:r>
      <w:r w:rsidRPr="00A51F1B">
        <w:rPr>
          <w:rFonts w:ascii="Arial" w:eastAsia="Arial" w:hAnsi="Arial" w:cs="Arial"/>
        </w:rPr>
        <w:t xml:space="preserve"> en</w:t>
      </w:r>
    </w:p>
    <w:p w14:paraId="2E6E5503"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 </w:t>
      </w:r>
      <w:hyperlink r:id="rId8">
        <w:r w:rsidRPr="00A51F1B">
          <w:rPr>
            <w:rFonts w:ascii="Arial" w:eastAsia="Arial" w:hAnsi="Arial" w:cs="Arial"/>
            <w:u w:val="single"/>
          </w:rPr>
          <w:t>http://compranet.bcs.gob.mx,,www.compranet.bcs.gob.mx</w:t>
        </w:r>
      </w:hyperlink>
      <w:r w:rsidR="001E4411" w:rsidRPr="00A51F1B">
        <w:rPr>
          <w:rFonts w:ascii="Arial" w:eastAsia="Arial" w:hAnsi="Arial" w:cs="Arial"/>
          <w:u w:val="single"/>
        </w:rPr>
        <w:t>.</w:t>
      </w:r>
      <w:r w:rsidRPr="00A51F1B">
        <w:rPr>
          <w:rFonts w:ascii="Arial" w:eastAsia="Arial" w:hAnsi="Arial" w:cs="Arial"/>
        </w:rPr>
        <w:t>.</w:t>
      </w:r>
    </w:p>
    <w:p w14:paraId="59C02CF4" w14:textId="77777777" w:rsidR="00BD37C3" w:rsidRPr="00A51F1B" w:rsidRDefault="001E4411" w:rsidP="00683970">
      <w:pPr>
        <w:pBdr>
          <w:top w:val="nil"/>
          <w:left w:val="nil"/>
          <w:bottom w:val="nil"/>
          <w:right w:val="nil"/>
          <w:between w:val="nil"/>
        </w:pBdr>
        <w:ind w:left="142"/>
        <w:jc w:val="both"/>
        <w:rPr>
          <w:rFonts w:ascii="Arial" w:eastAsia="Arial" w:hAnsi="Arial" w:cs="Arial"/>
        </w:rPr>
      </w:pPr>
      <w:r w:rsidRPr="00922D0E">
        <w:rPr>
          <w:rFonts w:ascii="Arial" w:eastAsia="Arial" w:hAnsi="Arial" w:cs="Arial"/>
        </w:rPr>
        <w:t>2</w:t>
      </w:r>
      <w:r w:rsidR="00922D0E" w:rsidRPr="00922D0E">
        <w:rPr>
          <w:rFonts w:ascii="Arial" w:eastAsia="Arial" w:hAnsi="Arial" w:cs="Arial"/>
        </w:rPr>
        <w:t>2</w:t>
      </w:r>
      <w:r w:rsidRPr="00922D0E">
        <w:rPr>
          <w:rFonts w:ascii="Arial" w:eastAsia="Arial" w:hAnsi="Arial" w:cs="Arial"/>
        </w:rPr>
        <w:t xml:space="preserve"> </w:t>
      </w:r>
      <w:r w:rsidR="00BD2513" w:rsidRPr="00922D0E">
        <w:rPr>
          <w:rFonts w:ascii="Arial" w:eastAsia="Arial" w:hAnsi="Arial" w:cs="Arial"/>
        </w:rPr>
        <w:t xml:space="preserve">de </w:t>
      </w:r>
      <w:r w:rsidRPr="00922D0E">
        <w:rPr>
          <w:rFonts w:ascii="Arial" w:eastAsia="Arial" w:hAnsi="Arial" w:cs="Arial"/>
        </w:rPr>
        <w:t>Abril</w:t>
      </w:r>
      <w:r w:rsidR="00BD2513" w:rsidRPr="00922D0E">
        <w:rPr>
          <w:rFonts w:ascii="Arial" w:eastAsia="Arial" w:hAnsi="Arial" w:cs="Arial"/>
        </w:rPr>
        <w:t xml:space="preserve"> de </w:t>
      </w:r>
      <w:r w:rsidRPr="00922D0E">
        <w:rPr>
          <w:rFonts w:ascii="Arial" w:eastAsia="Arial" w:hAnsi="Arial" w:cs="Arial"/>
        </w:rPr>
        <w:t>2022</w:t>
      </w:r>
      <w:r w:rsidR="00BD2513" w:rsidRPr="00922D0E">
        <w:rPr>
          <w:rFonts w:ascii="Arial" w:eastAsia="Arial" w:hAnsi="Arial" w:cs="Arial"/>
        </w:rPr>
        <w:t>.</w:t>
      </w:r>
    </w:p>
    <w:p w14:paraId="3C8976D1"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009FF22B"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Solicitud de aclaraciones a la </w:t>
      </w:r>
      <w:r w:rsidR="00206763" w:rsidRPr="00A51F1B">
        <w:rPr>
          <w:rFonts w:ascii="Arial" w:eastAsia="Arial" w:hAnsi="Arial" w:cs="Arial"/>
        </w:rPr>
        <w:t xml:space="preserve">convocante </w:t>
      </w:r>
      <w:r w:rsidRPr="00A51F1B">
        <w:rPr>
          <w:rFonts w:ascii="Arial" w:eastAsia="Arial" w:hAnsi="Arial" w:cs="Arial"/>
        </w:rPr>
        <w:t xml:space="preserve">por parte de los Licitantes </w:t>
      </w:r>
      <w:r w:rsidR="00CB5796" w:rsidRPr="00A51F1B">
        <w:rPr>
          <w:rFonts w:ascii="Arial" w:eastAsia="Arial" w:hAnsi="Arial" w:cs="Arial"/>
        </w:rPr>
        <w:t>Invitados,</w:t>
      </w:r>
    </w:p>
    <w:p w14:paraId="1319FE9E" w14:textId="77777777" w:rsidR="00F55D16" w:rsidRPr="00A51F1B" w:rsidRDefault="00F55D16"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Del </w:t>
      </w:r>
      <w:r w:rsidR="00922D0E">
        <w:rPr>
          <w:rFonts w:ascii="Arial" w:eastAsia="Arial" w:hAnsi="Arial" w:cs="Arial"/>
        </w:rPr>
        <w:t>22</w:t>
      </w:r>
      <w:r w:rsidR="001E4411" w:rsidRPr="00922D0E">
        <w:rPr>
          <w:rFonts w:ascii="Arial" w:eastAsia="Arial" w:hAnsi="Arial" w:cs="Arial"/>
        </w:rPr>
        <w:t xml:space="preserve"> </w:t>
      </w:r>
      <w:r w:rsidR="00206763" w:rsidRPr="00A51F1B">
        <w:rPr>
          <w:rFonts w:ascii="Arial" w:eastAsia="Arial" w:hAnsi="Arial" w:cs="Arial"/>
        </w:rPr>
        <w:t xml:space="preserve">de </w:t>
      </w:r>
      <w:r w:rsidR="001E4411" w:rsidRPr="00922D0E">
        <w:rPr>
          <w:rFonts w:ascii="Arial" w:eastAsia="Arial" w:hAnsi="Arial" w:cs="Arial"/>
        </w:rPr>
        <w:t>Abril</w:t>
      </w:r>
      <w:r w:rsidR="00206763" w:rsidRPr="00A51F1B">
        <w:rPr>
          <w:rFonts w:ascii="Arial" w:eastAsia="Arial" w:hAnsi="Arial" w:cs="Arial"/>
        </w:rPr>
        <w:t xml:space="preserve"> de </w:t>
      </w:r>
      <w:r w:rsidR="001E4411" w:rsidRPr="00922D0E">
        <w:rPr>
          <w:rFonts w:ascii="Arial" w:eastAsia="Arial" w:hAnsi="Arial" w:cs="Arial"/>
        </w:rPr>
        <w:t>2022</w:t>
      </w:r>
      <w:r w:rsidRPr="00A51F1B">
        <w:rPr>
          <w:rFonts w:ascii="Arial" w:eastAsia="Arial" w:hAnsi="Arial" w:cs="Arial"/>
        </w:rPr>
        <w:t xml:space="preserve"> al </w:t>
      </w:r>
      <w:r w:rsidR="00922D0E">
        <w:rPr>
          <w:rFonts w:ascii="Arial" w:eastAsia="Arial" w:hAnsi="Arial" w:cs="Arial"/>
        </w:rPr>
        <w:t>27</w:t>
      </w:r>
      <w:r w:rsidR="001E4411" w:rsidRPr="00922D0E">
        <w:rPr>
          <w:rFonts w:ascii="Arial" w:eastAsia="Arial" w:hAnsi="Arial" w:cs="Arial"/>
        </w:rPr>
        <w:t xml:space="preserve"> </w:t>
      </w:r>
      <w:r w:rsidR="001E4411" w:rsidRPr="00A51F1B">
        <w:rPr>
          <w:rFonts w:ascii="Arial" w:eastAsia="Arial" w:hAnsi="Arial" w:cs="Arial"/>
        </w:rPr>
        <w:t xml:space="preserve">de </w:t>
      </w:r>
      <w:r w:rsidR="001E4411" w:rsidRPr="00922D0E">
        <w:rPr>
          <w:rFonts w:ascii="Arial" w:eastAsia="Arial" w:hAnsi="Arial" w:cs="Arial"/>
        </w:rPr>
        <w:t>Abril</w:t>
      </w:r>
      <w:r w:rsidR="001E4411" w:rsidRPr="00A51F1B">
        <w:rPr>
          <w:rFonts w:ascii="Arial" w:eastAsia="Arial" w:hAnsi="Arial" w:cs="Arial"/>
        </w:rPr>
        <w:t xml:space="preserve"> de </w:t>
      </w:r>
      <w:r w:rsidR="001E4411" w:rsidRPr="00922D0E">
        <w:rPr>
          <w:rFonts w:ascii="Arial" w:eastAsia="Arial" w:hAnsi="Arial" w:cs="Arial"/>
        </w:rPr>
        <w:t>2022</w:t>
      </w:r>
      <w:r w:rsidRPr="00A51F1B">
        <w:rPr>
          <w:rFonts w:ascii="Arial" w:eastAsia="Arial" w:hAnsi="Arial" w:cs="Arial"/>
        </w:rPr>
        <w:t>.</w:t>
      </w:r>
    </w:p>
    <w:p w14:paraId="6749A034" w14:textId="77777777" w:rsidR="00BD37C3" w:rsidRPr="00A51F1B" w:rsidRDefault="00BD37C3" w:rsidP="00683970">
      <w:pPr>
        <w:pBdr>
          <w:top w:val="nil"/>
          <w:left w:val="nil"/>
          <w:bottom w:val="nil"/>
          <w:right w:val="nil"/>
          <w:between w:val="nil"/>
        </w:pBdr>
        <w:jc w:val="both"/>
        <w:rPr>
          <w:rFonts w:ascii="Arial" w:eastAsia="Arial" w:hAnsi="Arial" w:cs="Arial"/>
        </w:rPr>
      </w:pPr>
    </w:p>
    <w:p w14:paraId="0E93E810" w14:textId="77777777" w:rsidR="00F55D16" w:rsidRPr="00A51F1B" w:rsidRDefault="00F55D16" w:rsidP="00683970">
      <w:pPr>
        <w:pBdr>
          <w:top w:val="nil"/>
          <w:left w:val="nil"/>
          <w:bottom w:val="nil"/>
          <w:right w:val="nil"/>
          <w:between w:val="nil"/>
        </w:pBdr>
        <w:jc w:val="both"/>
        <w:rPr>
          <w:rFonts w:ascii="Arial" w:eastAsia="Arial" w:hAnsi="Arial" w:cs="Arial"/>
        </w:rPr>
      </w:pPr>
    </w:p>
    <w:p w14:paraId="5B3A5EAA" w14:textId="77777777" w:rsidR="00BD37C3" w:rsidRPr="00A51F1B" w:rsidRDefault="00BD2513" w:rsidP="00683970">
      <w:pPr>
        <w:rPr>
          <w:rFonts w:ascii="Arial" w:eastAsia="Arial" w:hAnsi="Arial" w:cs="Arial"/>
        </w:rPr>
      </w:pPr>
      <w:r w:rsidRPr="00A51F1B">
        <w:rPr>
          <w:rFonts w:ascii="Arial" w:hAnsi="Arial" w:cs="Arial"/>
        </w:rPr>
        <w:br w:type="page"/>
      </w:r>
    </w:p>
    <w:p w14:paraId="694E8A14"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051417CE" w14:textId="77777777" w:rsidR="00B05C24" w:rsidRPr="00B05C24" w:rsidRDefault="00BD2513" w:rsidP="00683970">
      <w:pPr>
        <w:pBdr>
          <w:top w:val="nil"/>
          <w:left w:val="nil"/>
          <w:bottom w:val="nil"/>
          <w:right w:val="nil"/>
          <w:between w:val="nil"/>
        </w:pBdr>
        <w:ind w:left="142"/>
        <w:jc w:val="both"/>
        <w:rPr>
          <w:rFonts w:ascii="Arial" w:eastAsia="Arial" w:hAnsi="Arial" w:cs="Arial"/>
          <w:b/>
        </w:rPr>
      </w:pPr>
      <w:r w:rsidRPr="00B05C24">
        <w:rPr>
          <w:rFonts w:ascii="Arial" w:eastAsia="Arial" w:hAnsi="Arial" w:cs="Arial"/>
          <w:b/>
        </w:rPr>
        <w:t>Actos Públicos</w:t>
      </w:r>
    </w:p>
    <w:tbl>
      <w:tblPr>
        <w:tblStyle w:val="Tablaconcuadrcula"/>
        <w:tblW w:w="0" w:type="auto"/>
        <w:tblInd w:w="142" w:type="dxa"/>
        <w:tblLook w:val="04A0" w:firstRow="1" w:lastRow="0" w:firstColumn="1" w:lastColumn="0" w:noHBand="0" w:noVBand="1"/>
      </w:tblPr>
      <w:tblGrid>
        <w:gridCol w:w="2339"/>
        <w:gridCol w:w="2346"/>
        <w:gridCol w:w="2354"/>
        <w:gridCol w:w="2306"/>
      </w:tblGrid>
      <w:tr w:rsidR="00B05C24" w:rsidRPr="00683970" w14:paraId="722562ED" w14:textId="77777777" w:rsidTr="008A7AF8">
        <w:tc>
          <w:tcPr>
            <w:tcW w:w="2339" w:type="dxa"/>
            <w:shd w:val="clear" w:color="auto" w:fill="F2F2F2" w:themeFill="background1" w:themeFillShade="F2"/>
          </w:tcPr>
          <w:p w14:paraId="6EE1FAF2" w14:textId="77777777" w:rsidR="00B05C24" w:rsidRPr="00683970" w:rsidRDefault="00B05C24" w:rsidP="00683970">
            <w:pPr>
              <w:jc w:val="center"/>
              <w:rPr>
                <w:rFonts w:ascii="Arial" w:eastAsia="Arial" w:hAnsi="Arial" w:cs="Arial"/>
              </w:rPr>
            </w:pPr>
            <w:r w:rsidRPr="00683970">
              <w:rPr>
                <w:rFonts w:ascii="Arial" w:eastAsia="Arial" w:hAnsi="Arial" w:cs="Arial"/>
              </w:rPr>
              <w:t>Junta de Aclaraciones</w:t>
            </w:r>
          </w:p>
        </w:tc>
        <w:tc>
          <w:tcPr>
            <w:tcW w:w="2346" w:type="dxa"/>
            <w:shd w:val="clear" w:color="auto" w:fill="F2F2F2" w:themeFill="background1" w:themeFillShade="F2"/>
          </w:tcPr>
          <w:p w14:paraId="6E651032" w14:textId="77777777" w:rsidR="00B05C24" w:rsidRPr="00683970" w:rsidRDefault="008A7AF8" w:rsidP="00683970">
            <w:pPr>
              <w:jc w:val="center"/>
              <w:rPr>
                <w:rFonts w:ascii="Arial" w:eastAsia="Arial" w:hAnsi="Arial" w:cs="Arial"/>
              </w:rPr>
            </w:pPr>
            <w:r>
              <w:rPr>
                <w:rFonts w:ascii="Arial" w:eastAsia="Arial" w:hAnsi="Arial" w:cs="Arial"/>
              </w:rPr>
              <w:t xml:space="preserve">Acto </w:t>
            </w:r>
            <w:r w:rsidR="00B05C24" w:rsidRPr="00683970">
              <w:rPr>
                <w:rFonts w:ascii="Arial" w:eastAsia="Arial" w:hAnsi="Arial" w:cs="Arial"/>
              </w:rPr>
              <w:t xml:space="preserve"> de Presentación de Propuestas Técnicas  y Económicas, y Apertura de Proposiciones Técnicas.</w:t>
            </w:r>
          </w:p>
        </w:tc>
        <w:tc>
          <w:tcPr>
            <w:tcW w:w="2354" w:type="dxa"/>
            <w:shd w:val="clear" w:color="auto" w:fill="F2F2F2" w:themeFill="background1" w:themeFillShade="F2"/>
          </w:tcPr>
          <w:p w14:paraId="362B38CA" w14:textId="77777777" w:rsidR="00B05C24" w:rsidRPr="00683970" w:rsidRDefault="00B05C24" w:rsidP="00683970">
            <w:pPr>
              <w:ind w:left="142"/>
              <w:jc w:val="center"/>
              <w:rPr>
                <w:rFonts w:ascii="Arial" w:eastAsia="Arial" w:hAnsi="Arial" w:cs="Arial"/>
              </w:rPr>
            </w:pPr>
            <w:r w:rsidRPr="00683970">
              <w:rPr>
                <w:rFonts w:ascii="Arial" w:eastAsia="Arial" w:hAnsi="Arial" w:cs="Arial"/>
              </w:rPr>
              <w:t>Acto de Apertura de Proposiciones.</w:t>
            </w:r>
          </w:p>
          <w:p w14:paraId="332E6324" w14:textId="77777777" w:rsidR="00B05C24" w:rsidRPr="00683970" w:rsidRDefault="00B05C24" w:rsidP="00683970">
            <w:pPr>
              <w:jc w:val="center"/>
              <w:rPr>
                <w:rFonts w:ascii="Arial" w:eastAsia="Arial" w:hAnsi="Arial" w:cs="Arial"/>
              </w:rPr>
            </w:pPr>
            <w:r w:rsidRPr="00683970">
              <w:rPr>
                <w:rFonts w:ascii="Arial" w:eastAsia="Arial" w:hAnsi="Arial" w:cs="Arial"/>
              </w:rPr>
              <w:t>Económicas Segunda Etapa</w:t>
            </w:r>
          </w:p>
        </w:tc>
        <w:tc>
          <w:tcPr>
            <w:tcW w:w="2306" w:type="dxa"/>
            <w:shd w:val="clear" w:color="auto" w:fill="F2F2F2" w:themeFill="background1" w:themeFillShade="F2"/>
          </w:tcPr>
          <w:p w14:paraId="159E3A0B" w14:textId="77777777" w:rsidR="00B05C24" w:rsidRPr="00683970" w:rsidRDefault="00B05C24" w:rsidP="00683970">
            <w:pPr>
              <w:jc w:val="center"/>
              <w:rPr>
                <w:rFonts w:ascii="Arial" w:eastAsia="Arial" w:hAnsi="Arial" w:cs="Arial"/>
              </w:rPr>
            </w:pPr>
            <w:r w:rsidRPr="00683970">
              <w:rPr>
                <w:rFonts w:ascii="Arial" w:eastAsia="Arial" w:hAnsi="Arial" w:cs="Arial"/>
              </w:rPr>
              <w:t>Acto de Fallo</w:t>
            </w:r>
          </w:p>
        </w:tc>
      </w:tr>
      <w:tr w:rsidR="00B05C24" w:rsidRPr="00683970" w14:paraId="0CA184B2" w14:textId="77777777" w:rsidTr="00B05C24">
        <w:tc>
          <w:tcPr>
            <w:tcW w:w="2339" w:type="dxa"/>
          </w:tcPr>
          <w:p w14:paraId="1F512160" w14:textId="77777777" w:rsidR="00B05C24" w:rsidRPr="00683970" w:rsidRDefault="00922D0E" w:rsidP="00683970">
            <w:pPr>
              <w:jc w:val="center"/>
              <w:rPr>
                <w:rFonts w:ascii="Arial" w:eastAsia="Arial" w:hAnsi="Arial" w:cs="Arial"/>
              </w:rPr>
            </w:pPr>
            <w:r>
              <w:rPr>
                <w:rFonts w:ascii="Arial" w:eastAsia="Arial" w:hAnsi="Arial" w:cs="Arial"/>
              </w:rPr>
              <w:t>27</w:t>
            </w:r>
            <w:r w:rsidR="00B05C24" w:rsidRPr="00683970">
              <w:rPr>
                <w:rFonts w:ascii="Arial" w:eastAsia="Arial" w:hAnsi="Arial" w:cs="Arial"/>
              </w:rPr>
              <w:t xml:space="preserve"> de Abril 2022</w:t>
            </w:r>
          </w:p>
        </w:tc>
        <w:tc>
          <w:tcPr>
            <w:tcW w:w="2346" w:type="dxa"/>
          </w:tcPr>
          <w:p w14:paraId="067A1C59" w14:textId="77777777" w:rsidR="00B05C24" w:rsidRPr="00683970" w:rsidRDefault="00922D0E" w:rsidP="00683970">
            <w:pPr>
              <w:jc w:val="center"/>
              <w:rPr>
                <w:rFonts w:ascii="Arial" w:eastAsia="Arial" w:hAnsi="Arial" w:cs="Arial"/>
              </w:rPr>
            </w:pPr>
            <w:r>
              <w:rPr>
                <w:rFonts w:ascii="Arial" w:eastAsia="Arial" w:hAnsi="Arial" w:cs="Arial"/>
              </w:rPr>
              <w:t>9</w:t>
            </w:r>
            <w:r w:rsidR="00B05C24" w:rsidRPr="00683970">
              <w:rPr>
                <w:rFonts w:ascii="Arial" w:eastAsia="Arial" w:hAnsi="Arial" w:cs="Arial"/>
              </w:rPr>
              <w:t xml:space="preserve"> de Mayo 2022</w:t>
            </w:r>
          </w:p>
        </w:tc>
        <w:tc>
          <w:tcPr>
            <w:tcW w:w="2354" w:type="dxa"/>
          </w:tcPr>
          <w:p w14:paraId="159E25DA" w14:textId="77777777" w:rsidR="00B05C24" w:rsidRPr="00683970" w:rsidRDefault="00922D0E" w:rsidP="00683970">
            <w:pPr>
              <w:jc w:val="center"/>
              <w:rPr>
                <w:rFonts w:ascii="Arial" w:eastAsia="Arial" w:hAnsi="Arial" w:cs="Arial"/>
              </w:rPr>
            </w:pPr>
            <w:r>
              <w:rPr>
                <w:rFonts w:ascii="Arial" w:eastAsia="Arial" w:hAnsi="Arial" w:cs="Arial"/>
              </w:rPr>
              <w:t>12</w:t>
            </w:r>
            <w:r w:rsidR="00B05C24" w:rsidRPr="00683970">
              <w:rPr>
                <w:rFonts w:ascii="Arial" w:eastAsia="Arial" w:hAnsi="Arial" w:cs="Arial"/>
              </w:rPr>
              <w:t xml:space="preserve"> de Mayo 2022</w:t>
            </w:r>
          </w:p>
        </w:tc>
        <w:tc>
          <w:tcPr>
            <w:tcW w:w="2306" w:type="dxa"/>
          </w:tcPr>
          <w:p w14:paraId="6F1ED36A" w14:textId="77777777" w:rsidR="00B05C24" w:rsidRPr="00683970" w:rsidRDefault="00922D0E" w:rsidP="00683970">
            <w:pPr>
              <w:jc w:val="center"/>
              <w:rPr>
                <w:rFonts w:ascii="Arial" w:eastAsia="Arial" w:hAnsi="Arial" w:cs="Arial"/>
              </w:rPr>
            </w:pPr>
            <w:r>
              <w:rPr>
                <w:rFonts w:ascii="Arial" w:eastAsia="Arial" w:hAnsi="Arial" w:cs="Arial"/>
              </w:rPr>
              <w:t>16</w:t>
            </w:r>
            <w:r w:rsidR="00B05C24" w:rsidRPr="00683970">
              <w:rPr>
                <w:rFonts w:ascii="Arial" w:eastAsia="Arial" w:hAnsi="Arial" w:cs="Arial"/>
              </w:rPr>
              <w:t xml:space="preserve"> de Mayo 2022</w:t>
            </w:r>
          </w:p>
        </w:tc>
      </w:tr>
      <w:tr w:rsidR="00B05C24" w:rsidRPr="00683970" w14:paraId="0CFD77B7" w14:textId="77777777" w:rsidTr="00B05C24">
        <w:tc>
          <w:tcPr>
            <w:tcW w:w="2339" w:type="dxa"/>
          </w:tcPr>
          <w:p w14:paraId="2B6C4575" w14:textId="77777777" w:rsidR="00B05C24" w:rsidRPr="00683970" w:rsidRDefault="00B05C24" w:rsidP="00683970">
            <w:pPr>
              <w:jc w:val="center"/>
              <w:rPr>
                <w:rFonts w:ascii="Arial" w:eastAsia="Arial" w:hAnsi="Arial" w:cs="Arial"/>
              </w:rPr>
            </w:pPr>
            <w:r w:rsidRPr="00683970">
              <w:rPr>
                <w:rFonts w:ascii="Arial" w:eastAsia="Arial" w:hAnsi="Arial" w:cs="Arial"/>
              </w:rPr>
              <w:t>10 : 00 Horas</w:t>
            </w:r>
          </w:p>
        </w:tc>
        <w:tc>
          <w:tcPr>
            <w:tcW w:w="2346" w:type="dxa"/>
          </w:tcPr>
          <w:p w14:paraId="73B15418" w14:textId="77777777" w:rsidR="00B05C24" w:rsidRPr="00683970" w:rsidRDefault="00B05C24" w:rsidP="00683970">
            <w:pPr>
              <w:jc w:val="center"/>
              <w:rPr>
                <w:rFonts w:ascii="Arial" w:eastAsia="Arial" w:hAnsi="Arial" w:cs="Arial"/>
              </w:rPr>
            </w:pPr>
            <w:r w:rsidRPr="00683970">
              <w:rPr>
                <w:rFonts w:ascii="Arial" w:eastAsia="Arial" w:hAnsi="Arial" w:cs="Arial"/>
              </w:rPr>
              <w:t>10 : 00 Horas</w:t>
            </w:r>
          </w:p>
        </w:tc>
        <w:tc>
          <w:tcPr>
            <w:tcW w:w="2354" w:type="dxa"/>
          </w:tcPr>
          <w:p w14:paraId="74F41E91" w14:textId="77777777" w:rsidR="00B05C24" w:rsidRPr="00683970" w:rsidRDefault="00B05C24" w:rsidP="00683970">
            <w:pPr>
              <w:jc w:val="center"/>
              <w:rPr>
                <w:rFonts w:ascii="Arial" w:eastAsia="Arial" w:hAnsi="Arial" w:cs="Arial"/>
              </w:rPr>
            </w:pPr>
            <w:r w:rsidRPr="00683970">
              <w:rPr>
                <w:rFonts w:ascii="Arial" w:eastAsia="Arial" w:hAnsi="Arial" w:cs="Arial"/>
              </w:rPr>
              <w:t>12 : 00 Horas</w:t>
            </w:r>
          </w:p>
        </w:tc>
        <w:tc>
          <w:tcPr>
            <w:tcW w:w="2306" w:type="dxa"/>
          </w:tcPr>
          <w:p w14:paraId="544598A3" w14:textId="77777777" w:rsidR="00B05C24" w:rsidRPr="00683970" w:rsidRDefault="00B05C24" w:rsidP="00683970">
            <w:pPr>
              <w:jc w:val="center"/>
              <w:rPr>
                <w:rFonts w:ascii="Arial" w:eastAsia="Arial" w:hAnsi="Arial" w:cs="Arial"/>
              </w:rPr>
            </w:pPr>
            <w:r w:rsidRPr="00683970">
              <w:rPr>
                <w:rFonts w:ascii="Arial" w:eastAsia="Arial" w:hAnsi="Arial" w:cs="Arial"/>
              </w:rPr>
              <w:t>10 : 00 Horas</w:t>
            </w:r>
          </w:p>
        </w:tc>
      </w:tr>
    </w:tbl>
    <w:p w14:paraId="72E65A6E" w14:textId="77777777" w:rsidR="00BD37C3" w:rsidRPr="00683970" w:rsidRDefault="00BD37C3" w:rsidP="00683970">
      <w:pPr>
        <w:pBdr>
          <w:top w:val="nil"/>
          <w:left w:val="nil"/>
          <w:bottom w:val="nil"/>
          <w:right w:val="nil"/>
          <w:between w:val="nil"/>
        </w:pBdr>
        <w:jc w:val="both"/>
        <w:rPr>
          <w:rFonts w:ascii="Arial" w:eastAsia="Arial" w:hAnsi="Arial" w:cs="Arial"/>
        </w:rPr>
      </w:pPr>
    </w:p>
    <w:p w14:paraId="0A281B96" w14:textId="77777777" w:rsidR="00BD37C3" w:rsidRPr="00683970" w:rsidRDefault="00BD37C3" w:rsidP="00683970">
      <w:pPr>
        <w:jc w:val="both"/>
        <w:rPr>
          <w:rFonts w:ascii="Arial" w:eastAsia="Arial" w:hAnsi="Arial" w:cs="Arial"/>
        </w:rPr>
      </w:pPr>
    </w:p>
    <w:p w14:paraId="3FB6F314" w14:textId="77777777" w:rsidR="00B05C24" w:rsidRPr="00683970" w:rsidRDefault="00BD2513" w:rsidP="00683970">
      <w:pPr>
        <w:pBdr>
          <w:top w:val="nil"/>
          <w:left w:val="nil"/>
          <w:bottom w:val="nil"/>
          <w:right w:val="nil"/>
          <w:between w:val="nil"/>
        </w:pBdr>
        <w:ind w:left="142"/>
        <w:jc w:val="both"/>
        <w:rPr>
          <w:rFonts w:ascii="Arial" w:eastAsia="Arial" w:hAnsi="Arial" w:cs="Arial"/>
        </w:rPr>
      </w:pPr>
      <w:r w:rsidRPr="00683970">
        <w:rPr>
          <w:rFonts w:ascii="Arial" w:eastAsia="Arial" w:hAnsi="Arial" w:cs="Arial"/>
          <w:b/>
        </w:rPr>
        <w:t>Firma y entrada en vigor del contrato</w:t>
      </w:r>
    </w:p>
    <w:p w14:paraId="689818D6" w14:textId="77777777" w:rsidR="00BD37C3" w:rsidRPr="00683970" w:rsidRDefault="00BD2513" w:rsidP="00683970">
      <w:pPr>
        <w:pBdr>
          <w:top w:val="nil"/>
          <w:left w:val="nil"/>
          <w:bottom w:val="nil"/>
          <w:right w:val="nil"/>
          <w:between w:val="nil"/>
        </w:pBdr>
        <w:ind w:left="142"/>
        <w:jc w:val="both"/>
        <w:rPr>
          <w:rFonts w:ascii="Arial" w:eastAsia="Arial" w:hAnsi="Arial" w:cs="Arial"/>
        </w:rPr>
      </w:pPr>
      <w:r w:rsidRPr="00683970">
        <w:rPr>
          <w:rFonts w:ascii="Arial" w:eastAsia="Arial" w:hAnsi="Arial" w:cs="Arial"/>
        </w:rPr>
        <w:t>.</w:t>
      </w:r>
    </w:p>
    <w:p w14:paraId="2DFDAA07" w14:textId="77777777" w:rsidR="00BD37C3" w:rsidRPr="00A51F1B" w:rsidRDefault="00B05C24" w:rsidP="00683970">
      <w:pPr>
        <w:pBdr>
          <w:top w:val="nil"/>
          <w:left w:val="nil"/>
          <w:bottom w:val="nil"/>
          <w:right w:val="nil"/>
          <w:between w:val="nil"/>
        </w:pBdr>
        <w:ind w:left="142"/>
        <w:jc w:val="both"/>
        <w:rPr>
          <w:rFonts w:ascii="Arial" w:eastAsia="Arial" w:hAnsi="Arial" w:cs="Arial"/>
        </w:rPr>
      </w:pPr>
      <w:r w:rsidRPr="00683970">
        <w:rPr>
          <w:rFonts w:ascii="Arial" w:eastAsia="Arial" w:hAnsi="Arial" w:cs="Arial"/>
        </w:rPr>
        <w:t xml:space="preserve">El contrato será firmado el  </w:t>
      </w:r>
      <w:r w:rsidR="00CB5796" w:rsidRPr="00683970">
        <w:rPr>
          <w:rFonts w:ascii="Arial" w:eastAsia="Arial" w:hAnsi="Arial" w:cs="Arial"/>
        </w:rPr>
        <w:t xml:space="preserve">17 </w:t>
      </w:r>
      <w:r w:rsidR="00B214C4" w:rsidRPr="00683970">
        <w:rPr>
          <w:rFonts w:ascii="Arial" w:eastAsia="Arial" w:hAnsi="Arial" w:cs="Arial"/>
        </w:rPr>
        <w:t xml:space="preserve"> de </w:t>
      </w:r>
      <w:r w:rsidR="00CB5796" w:rsidRPr="00683970">
        <w:rPr>
          <w:rFonts w:ascii="Arial" w:eastAsia="Arial" w:hAnsi="Arial" w:cs="Arial"/>
        </w:rPr>
        <w:t>Mayo</w:t>
      </w:r>
      <w:r w:rsidR="00B214C4" w:rsidRPr="00683970">
        <w:rPr>
          <w:rFonts w:ascii="Arial" w:eastAsia="Arial" w:hAnsi="Arial" w:cs="Arial"/>
        </w:rPr>
        <w:t xml:space="preserve"> 20</w:t>
      </w:r>
      <w:r w:rsidR="00CB5796" w:rsidRPr="00683970">
        <w:rPr>
          <w:rFonts w:ascii="Arial" w:eastAsia="Arial" w:hAnsi="Arial" w:cs="Arial"/>
        </w:rPr>
        <w:t>22</w:t>
      </w:r>
      <w:r w:rsidR="00BD2513" w:rsidRPr="00683970">
        <w:rPr>
          <w:rFonts w:ascii="Arial" w:eastAsia="Arial" w:hAnsi="Arial" w:cs="Arial"/>
        </w:rPr>
        <w:t xml:space="preserve">, en la </w:t>
      </w:r>
      <w:bookmarkStart w:id="1" w:name="_GoBack"/>
      <w:r w:rsidR="00BD2513" w:rsidRPr="00683970">
        <w:rPr>
          <w:rFonts w:ascii="Arial" w:eastAsia="Arial" w:hAnsi="Arial" w:cs="Arial"/>
        </w:rPr>
        <w:t>oficina</w:t>
      </w:r>
      <w:bookmarkEnd w:id="1"/>
      <w:r w:rsidR="00BD2513" w:rsidRPr="00683970">
        <w:rPr>
          <w:rFonts w:ascii="Arial" w:eastAsia="Arial" w:hAnsi="Arial" w:cs="Arial"/>
        </w:rPr>
        <w:t xml:space="preserve"> de la  Dirección Jurídica de la Administración Portuaria Integral de B.C.S., S.A. de C.V., ubicada en Puerto Comercial de Pichilingue en Carretera a Pichilingue Km. 17, La Paz</w:t>
      </w:r>
      <w:r w:rsidR="00BD2513" w:rsidRPr="00A51F1B">
        <w:rPr>
          <w:rFonts w:ascii="Arial" w:eastAsia="Arial" w:hAnsi="Arial" w:cs="Arial"/>
        </w:rPr>
        <w:t>, Baja California Sur, C.P. 23010. Planta Baja.</w:t>
      </w:r>
    </w:p>
    <w:p w14:paraId="777091AD" w14:textId="77777777" w:rsidR="00CB5796" w:rsidRPr="00A51F1B" w:rsidRDefault="00CB5796" w:rsidP="00683970">
      <w:pPr>
        <w:pBdr>
          <w:top w:val="nil"/>
          <w:left w:val="nil"/>
          <w:bottom w:val="nil"/>
          <w:right w:val="nil"/>
          <w:between w:val="nil"/>
        </w:pBdr>
        <w:ind w:left="142"/>
        <w:jc w:val="both"/>
        <w:rPr>
          <w:rFonts w:ascii="Arial" w:eastAsia="Arial" w:hAnsi="Arial" w:cs="Arial"/>
        </w:rPr>
      </w:pPr>
    </w:p>
    <w:p w14:paraId="34919076" w14:textId="77777777" w:rsidR="00CB5796" w:rsidRPr="00A51F1B" w:rsidRDefault="00CB5796"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Entrada en Vigor de la Cobertura de la Póliza</w:t>
      </w:r>
    </w:p>
    <w:p w14:paraId="4F5FC706" w14:textId="77777777" w:rsidR="00CB5796" w:rsidRPr="00A51F1B" w:rsidRDefault="00CB5796"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12:00 horas del 21 de Mayo de 2022</w:t>
      </w:r>
    </w:p>
    <w:p w14:paraId="286307F3"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7A34B5CA" w14:textId="77777777" w:rsidR="00BD37C3" w:rsidRPr="00A51F1B" w:rsidRDefault="00BD37C3" w:rsidP="00683970">
      <w:pPr>
        <w:pBdr>
          <w:top w:val="nil"/>
          <w:left w:val="nil"/>
          <w:bottom w:val="nil"/>
          <w:right w:val="nil"/>
          <w:between w:val="nil"/>
        </w:pBdr>
        <w:jc w:val="both"/>
        <w:rPr>
          <w:rFonts w:ascii="Arial" w:eastAsia="Arial" w:hAnsi="Arial" w:cs="Arial"/>
          <w:b/>
        </w:rPr>
      </w:pPr>
    </w:p>
    <w:p w14:paraId="532EEF48" w14:textId="77777777" w:rsidR="00BD37C3" w:rsidRPr="00A51F1B" w:rsidRDefault="00BD2513" w:rsidP="00683970">
      <w:pPr>
        <w:pBdr>
          <w:top w:val="nil"/>
          <w:left w:val="nil"/>
          <w:bottom w:val="nil"/>
          <w:right w:val="nil"/>
          <w:between w:val="nil"/>
        </w:pBdr>
        <w:jc w:val="both"/>
        <w:rPr>
          <w:rFonts w:ascii="Arial" w:eastAsia="Arial" w:hAnsi="Arial" w:cs="Arial"/>
          <w:b/>
        </w:rPr>
      </w:pPr>
      <w:r w:rsidRPr="00A51F1B">
        <w:rPr>
          <w:rFonts w:ascii="Arial" w:eastAsia="Arial" w:hAnsi="Arial" w:cs="Arial"/>
          <w:b/>
        </w:rPr>
        <w:t>3.2.- ENTREGABLES.</w:t>
      </w:r>
    </w:p>
    <w:p w14:paraId="4A9E8262" w14:textId="77777777" w:rsidR="00B214C4"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El</w:t>
      </w:r>
      <w:r w:rsidR="00B214C4" w:rsidRPr="00A51F1B">
        <w:rPr>
          <w:rFonts w:ascii="Arial" w:eastAsia="Arial" w:hAnsi="Arial" w:cs="Arial"/>
        </w:rPr>
        <w:t xml:space="preserve"> plazo, forma y lugar de entrega estará dispuesto a lo siguiente:</w:t>
      </w:r>
    </w:p>
    <w:p w14:paraId="3DFCD2A7" w14:textId="77777777" w:rsidR="00B214C4" w:rsidRPr="00A51F1B" w:rsidRDefault="00B214C4" w:rsidP="00683970">
      <w:pPr>
        <w:pBdr>
          <w:top w:val="nil"/>
          <w:left w:val="nil"/>
          <w:bottom w:val="nil"/>
          <w:right w:val="nil"/>
          <w:between w:val="nil"/>
        </w:pBdr>
        <w:jc w:val="both"/>
        <w:rPr>
          <w:rFonts w:ascii="Arial" w:eastAsia="Arial" w:hAnsi="Arial" w:cs="Arial"/>
        </w:rPr>
      </w:pPr>
    </w:p>
    <w:p w14:paraId="272A1D79" w14:textId="77777777" w:rsidR="00B214C4" w:rsidRPr="00850665" w:rsidRDefault="006D30B4" w:rsidP="00683970">
      <w:pPr>
        <w:pBdr>
          <w:top w:val="nil"/>
          <w:left w:val="nil"/>
          <w:bottom w:val="nil"/>
          <w:right w:val="nil"/>
          <w:between w:val="nil"/>
        </w:pBdr>
        <w:jc w:val="both"/>
        <w:rPr>
          <w:rFonts w:ascii="Arial" w:eastAsia="Arial" w:hAnsi="Arial" w:cs="Arial"/>
          <w:b/>
        </w:rPr>
      </w:pPr>
      <w:r w:rsidRPr="00850665">
        <w:rPr>
          <w:rFonts w:ascii="Arial" w:eastAsia="Arial" w:hAnsi="Arial" w:cs="Arial"/>
          <w:b/>
        </w:rPr>
        <w:t>3.3.2.1 PLAZO</w:t>
      </w:r>
      <w:r w:rsidR="00B214C4" w:rsidRPr="00850665">
        <w:rPr>
          <w:rFonts w:ascii="Arial" w:eastAsia="Arial" w:hAnsi="Arial" w:cs="Arial"/>
          <w:b/>
        </w:rPr>
        <w:t>:</w:t>
      </w:r>
    </w:p>
    <w:p w14:paraId="15B96567" w14:textId="77777777" w:rsidR="00CB5796" w:rsidRPr="00A51F1B" w:rsidRDefault="00CB5796"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El plazo </w:t>
      </w:r>
      <w:r w:rsidR="004B2B00" w:rsidRPr="00A51F1B">
        <w:rPr>
          <w:rFonts w:ascii="Arial" w:eastAsia="Arial" w:hAnsi="Arial" w:cs="Arial"/>
        </w:rPr>
        <w:t>de Entrega</w:t>
      </w:r>
      <w:r w:rsidRPr="00A51F1B">
        <w:rPr>
          <w:rFonts w:ascii="Arial" w:eastAsia="Arial" w:hAnsi="Arial" w:cs="Arial"/>
        </w:rPr>
        <w:t xml:space="preserve"> de la Carta Cobertura vence el 20 de Mayo de 2022</w:t>
      </w:r>
    </w:p>
    <w:p w14:paraId="0473EDF9" w14:textId="77777777" w:rsidR="00CB5796" w:rsidRPr="00A51F1B" w:rsidRDefault="00CB5796"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El plazo </w:t>
      </w:r>
      <w:r w:rsidR="004B2B00" w:rsidRPr="00A51F1B">
        <w:rPr>
          <w:rFonts w:ascii="Arial" w:eastAsia="Arial" w:hAnsi="Arial" w:cs="Arial"/>
        </w:rPr>
        <w:t>de Entrega</w:t>
      </w:r>
      <w:r w:rsidRPr="00A51F1B">
        <w:rPr>
          <w:rFonts w:ascii="Arial" w:eastAsia="Arial" w:hAnsi="Arial" w:cs="Arial"/>
        </w:rPr>
        <w:t xml:space="preserve"> de la </w:t>
      </w:r>
      <w:r w:rsidR="00F413AE" w:rsidRPr="00A51F1B">
        <w:rPr>
          <w:rFonts w:ascii="Arial" w:eastAsia="Arial" w:hAnsi="Arial" w:cs="Arial"/>
        </w:rPr>
        <w:t>Póliza</w:t>
      </w:r>
      <w:r w:rsidRPr="00A51F1B">
        <w:rPr>
          <w:rFonts w:ascii="Arial" w:eastAsia="Arial" w:hAnsi="Arial" w:cs="Arial"/>
        </w:rPr>
        <w:t xml:space="preserve"> vence el </w:t>
      </w:r>
      <w:r w:rsidR="00F413AE" w:rsidRPr="00A51F1B">
        <w:rPr>
          <w:rFonts w:ascii="Arial" w:eastAsia="Arial" w:hAnsi="Arial" w:cs="Arial"/>
        </w:rPr>
        <w:t>31</w:t>
      </w:r>
      <w:r w:rsidRPr="00A51F1B">
        <w:rPr>
          <w:rFonts w:ascii="Arial" w:eastAsia="Arial" w:hAnsi="Arial" w:cs="Arial"/>
        </w:rPr>
        <w:t xml:space="preserve"> de </w:t>
      </w:r>
      <w:r w:rsidR="004B2B00" w:rsidRPr="00A51F1B">
        <w:rPr>
          <w:rFonts w:ascii="Arial" w:eastAsia="Arial" w:hAnsi="Arial" w:cs="Arial"/>
        </w:rPr>
        <w:t>mayo</w:t>
      </w:r>
      <w:r w:rsidRPr="00A51F1B">
        <w:rPr>
          <w:rFonts w:ascii="Arial" w:eastAsia="Arial" w:hAnsi="Arial" w:cs="Arial"/>
        </w:rPr>
        <w:t xml:space="preserve"> de 2022</w:t>
      </w:r>
    </w:p>
    <w:p w14:paraId="6E7D1CDB" w14:textId="77777777" w:rsidR="00F413AE" w:rsidRPr="00A51F1B" w:rsidRDefault="00F413AE"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El plazo de anticipo de</w:t>
      </w:r>
      <w:r w:rsidR="00A31DF1">
        <w:rPr>
          <w:rFonts w:ascii="Arial" w:eastAsia="Arial" w:hAnsi="Arial" w:cs="Arial"/>
        </w:rPr>
        <w:t>l  20</w:t>
      </w:r>
      <w:r w:rsidR="00B05C24">
        <w:rPr>
          <w:rFonts w:ascii="Arial" w:eastAsia="Arial" w:hAnsi="Arial" w:cs="Arial"/>
        </w:rPr>
        <w:t xml:space="preserve">% </w:t>
      </w:r>
      <w:r w:rsidRPr="00A51F1B">
        <w:rPr>
          <w:rFonts w:ascii="Arial" w:eastAsia="Arial" w:hAnsi="Arial" w:cs="Arial"/>
        </w:rPr>
        <w:t>del anticipo por indemnización 15 días posteriores al siniestro</w:t>
      </w:r>
    </w:p>
    <w:p w14:paraId="50C8EEA0" w14:textId="77777777" w:rsidR="00F413AE" w:rsidRPr="00A51F1B" w:rsidRDefault="00F413AE"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El plazo d</w:t>
      </w:r>
      <w:r w:rsidR="004B2B00">
        <w:rPr>
          <w:rFonts w:ascii="Arial" w:eastAsia="Arial" w:hAnsi="Arial" w:cs="Arial"/>
        </w:rPr>
        <w:t>e pago por</w:t>
      </w:r>
      <w:r w:rsidRPr="00A51F1B">
        <w:rPr>
          <w:rFonts w:ascii="Arial" w:eastAsia="Arial" w:hAnsi="Arial" w:cs="Arial"/>
        </w:rPr>
        <w:t xml:space="preserve">  indemnización 30</w:t>
      </w:r>
      <w:r w:rsidR="004B2B00">
        <w:rPr>
          <w:rFonts w:ascii="Arial" w:eastAsia="Arial" w:hAnsi="Arial" w:cs="Arial"/>
        </w:rPr>
        <w:t xml:space="preserve"> </w:t>
      </w:r>
      <w:r w:rsidRPr="00A51F1B">
        <w:rPr>
          <w:rFonts w:ascii="Arial" w:eastAsia="Arial" w:hAnsi="Arial" w:cs="Arial"/>
        </w:rPr>
        <w:t xml:space="preserve"> días</w:t>
      </w:r>
      <w:r w:rsidR="004B2B00">
        <w:rPr>
          <w:rFonts w:ascii="Arial" w:eastAsia="Arial" w:hAnsi="Arial" w:cs="Arial"/>
        </w:rPr>
        <w:t xml:space="preserve"> hábiles </w:t>
      </w:r>
      <w:r w:rsidRPr="00A51F1B">
        <w:rPr>
          <w:rFonts w:ascii="Arial" w:eastAsia="Arial" w:hAnsi="Arial" w:cs="Arial"/>
        </w:rPr>
        <w:t>posteriores al siniestro, previa acreditación de la entrega de la documentación.</w:t>
      </w:r>
    </w:p>
    <w:p w14:paraId="47774DB6" w14:textId="77777777" w:rsidR="00B214C4" w:rsidRDefault="00B214C4" w:rsidP="00683970">
      <w:pPr>
        <w:pBdr>
          <w:top w:val="nil"/>
          <w:left w:val="nil"/>
          <w:bottom w:val="nil"/>
          <w:right w:val="nil"/>
          <w:between w:val="nil"/>
        </w:pBdr>
        <w:jc w:val="both"/>
        <w:rPr>
          <w:rFonts w:ascii="Arial" w:eastAsia="Arial" w:hAnsi="Arial" w:cs="Arial"/>
        </w:rPr>
      </w:pPr>
    </w:p>
    <w:p w14:paraId="46ED13F0" w14:textId="77777777" w:rsidR="00B05C24" w:rsidRDefault="00B05C24" w:rsidP="00683970">
      <w:pPr>
        <w:pBdr>
          <w:top w:val="nil"/>
          <w:left w:val="nil"/>
          <w:bottom w:val="nil"/>
          <w:right w:val="nil"/>
          <w:between w:val="nil"/>
        </w:pBdr>
        <w:jc w:val="both"/>
        <w:rPr>
          <w:rFonts w:ascii="Arial" w:eastAsia="Arial" w:hAnsi="Arial" w:cs="Arial"/>
        </w:rPr>
      </w:pPr>
    </w:p>
    <w:p w14:paraId="1022A958" w14:textId="77777777" w:rsidR="00B05C24" w:rsidRDefault="00B05C24" w:rsidP="00683970">
      <w:pPr>
        <w:pBdr>
          <w:top w:val="nil"/>
          <w:left w:val="nil"/>
          <w:bottom w:val="nil"/>
          <w:right w:val="nil"/>
          <w:between w:val="nil"/>
        </w:pBdr>
        <w:jc w:val="both"/>
        <w:rPr>
          <w:rFonts w:ascii="Arial" w:eastAsia="Arial" w:hAnsi="Arial" w:cs="Arial"/>
        </w:rPr>
      </w:pPr>
    </w:p>
    <w:p w14:paraId="1CC74F91" w14:textId="77777777" w:rsidR="00B05C24" w:rsidRDefault="00B05C24" w:rsidP="00683970">
      <w:pPr>
        <w:pBdr>
          <w:top w:val="nil"/>
          <w:left w:val="nil"/>
          <w:bottom w:val="nil"/>
          <w:right w:val="nil"/>
          <w:between w:val="nil"/>
        </w:pBdr>
        <w:jc w:val="both"/>
        <w:rPr>
          <w:rFonts w:ascii="Arial" w:eastAsia="Arial" w:hAnsi="Arial" w:cs="Arial"/>
        </w:rPr>
      </w:pPr>
    </w:p>
    <w:p w14:paraId="254422CD" w14:textId="77777777" w:rsidR="00B05C24" w:rsidRDefault="00B05C24" w:rsidP="00683970">
      <w:pPr>
        <w:pBdr>
          <w:top w:val="nil"/>
          <w:left w:val="nil"/>
          <w:bottom w:val="nil"/>
          <w:right w:val="nil"/>
          <w:between w:val="nil"/>
        </w:pBdr>
        <w:jc w:val="both"/>
        <w:rPr>
          <w:rFonts w:ascii="Arial" w:eastAsia="Arial" w:hAnsi="Arial" w:cs="Arial"/>
        </w:rPr>
      </w:pPr>
    </w:p>
    <w:p w14:paraId="41F7E3FF" w14:textId="77777777" w:rsidR="00B05C24" w:rsidRPr="00A51F1B" w:rsidRDefault="00B05C24" w:rsidP="00683970">
      <w:pPr>
        <w:pBdr>
          <w:top w:val="nil"/>
          <w:left w:val="nil"/>
          <w:bottom w:val="nil"/>
          <w:right w:val="nil"/>
          <w:between w:val="nil"/>
        </w:pBdr>
        <w:jc w:val="both"/>
        <w:rPr>
          <w:rFonts w:ascii="Arial" w:eastAsia="Arial" w:hAnsi="Arial" w:cs="Arial"/>
        </w:rPr>
      </w:pPr>
    </w:p>
    <w:p w14:paraId="5DF27917" w14:textId="77777777" w:rsidR="00B05C24" w:rsidRDefault="006D30B4" w:rsidP="00683970">
      <w:pPr>
        <w:pBdr>
          <w:top w:val="nil"/>
          <w:left w:val="nil"/>
          <w:bottom w:val="nil"/>
          <w:right w:val="nil"/>
          <w:between w:val="nil"/>
        </w:pBdr>
        <w:jc w:val="both"/>
        <w:rPr>
          <w:rFonts w:ascii="Arial" w:eastAsia="Arial" w:hAnsi="Arial" w:cs="Arial"/>
          <w:b/>
        </w:rPr>
      </w:pPr>
      <w:r w:rsidRPr="00850665">
        <w:rPr>
          <w:rFonts w:ascii="Arial" w:eastAsia="Arial" w:hAnsi="Arial" w:cs="Arial"/>
          <w:b/>
        </w:rPr>
        <w:lastRenderedPageBreak/>
        <w:t>3.3.2.2.- FORMA</w:t>
      </w:r>
      <w:r w:rsidR="00B214C4" w:rsidRPr="00850665">
        <w:rPr>
          <w:rFonts w:ascii="Arial" w:eastAsia="Arial" w:hAnsi="Arial" w:cs="Arial"/>
          <w:b/>
        </w:rPr>
        <w:t>:</w:t>
      </w:r>
      <w:r w:rsidR="00850665">
        <w:rPr>
          <w:rFonts w:ascii="Arial" w:eastAsia="Arial" w:hAnsi="Arial" w:cs="Arial"/>
          <w:b/>
        </w:rPr>
        <w:t xml:space="preserve"> </w:t>
      </w:r>
    </w:p>
    <w:p w14:paraId="3A1C3DD3" w14:textId="77777777" w:rsidR="00F413AE" w:rsidRPr="00B05C24" w:rsidRDefault="00850665" w:rsidP="00683970">
      <w:pPr>
        <w:pBdr>
          <w:top w:val="nil"/>
          <w:left w:val="nil"/>
          <w:bottom w:val="nil"/>
          <w:right w:val="nil"/>
          <w:between w:val="nil"/>
        </w:pBdr>
        <w:jc w:val="both"/>
        <w:rPr>
          <w:rFonts w:ascii="Arial" w:eastAsia="Arial" w:hAnsi="Arial" w:cs="Arial"/>
          <w:b/>
        </w:rPr>
      </w:pPr>
      <w:r w:rsidRPr="00A51F1B">
        <w:rPr>
          <w:rFonts w:ascii="Arial" w:hAnsi="Arial" w:cs="Arial"/>
          <w:b/>
          <w:bCs/>
        </w:rPr>
        <w:t xml:space="preserve">Entrega </w:t>
      </w:r>
      <w:r w:rsidR="00683970" w:rsidRPr="00A51F1B">
        <w:rPr>
          <w:rFonts w:ascii="Arial" w:hAnsi="Arial" w:cs="Arial"/>
          <w:b/>
          <w:bCs/>
        </w:rPr>
        <w:t xml:space="preserve">de las pólizas de </w:t>
      </w:r>
      <w:r w:rsidRPr="00A51F1B">
        <w:rPr>
          <w:rFonts w:ascii="Arial" w:hAnsi="Arial" w:cs="Arial"/>
          <w:b/>
          <w:bCs/>
        </w:rPr>
        <w:t>Seguros.</w:t>
      </w:r>
    </w:p>
    <w:p w14:paraId="687C92A7" w14:textId="77777777" w:rsidR="00F413AE" w:rsidRPr="00683970" w:rsidRDefault="00F413AE" w:rsidP="00683970">
      <w:pPr>
        <w:pBdr>
          <w:top w:val="nil"/>
          <w:left w:val="nil"/>
          <w:bottom w:val="nil"/>
          <w:right w:val="nil"/>
          <w:between w:val="nil"/>
        </w:pBdr>
        <w:jc w:val="both"/>
        <w:rPr>
          <w:rFonts w:ascii="Arial" w:eastAsia="Arial Unicode MS" w:hAnsi="Arial" w:cs="Arial Unicode MS"/>
          <w:color w:val="000000"/>
          <w:u w:color="000000"/>
          <w:bdr w:val="nil"/>
          <w:lang w:val="es-ES_tradnl" w:eastAsia="es-MX"/>
        </w:rPr>
      </w:pPr>
      <w:r w:rsidRPr="00683970">
        <w:rPr>
          <w:rFonts w:ascii="Arial" w:eastAsia="Arial Unicode MS" w:hAnsi="Arial" w:cs="Arial Unicode MS"/>
          <w:color w:val="000000"/>
          <w:u w:color="000000"/>
          <w:bdr w:val="nil"/>
          <w:lang w:val="es-ES_tradnl" w:eastAsia="es-MX"/>
        </w:rPr>
        <w:t>El representante legal del LICITANTE ADJUDICADO deberá entregar EN SU TOTALIDAD las Pólizas, en original y recibos de seguros en el DOMICILIO OFICIAL DE LA CONVOCANTE</w:t>
      </w:r>
      <w:r w:rsidR="00F53D70" w:rsidRPr="00683970">
        <w:rPr>
          <w:rFonts w:ascii="Arial" w:eastAsia="Arial Unicode MS" w:hAnsi="Arial" w:cs="Arial Unicode MS"/>
          <w:color w:val="000000"/>
          <w:u w:color="000000"/>
          <w:bdr w:val="nil"/>
          <w:lang w:val="es-ES_tradnl" w:eastAsia="es-MX"/>
        </w:rPr>
        <w:t>.</w:t>
      </w:r>
    </w:p>
    <w:p w14:paraId="0E130A0E" w14:textId="77777777" w:rsidR="00F413AE" w:rsidRPr="00A51F1B" w:rsidRDefault="00F413AE" w:rsidP="00683970">
      <w:pPr>
        <w:pBdr>
          <w:top w:val="nil"/>
          <w:left w:val="nil"/>
          <w:bottom w:val="nil"/>
          <w:right w:val="nil"/>
          <w:between w:val="nil"/>
        </w:pBdr>
        <w:jc w:val="both"/>
        <w:rPr>
          <w:rFonts w:ascii="Arial" w:hAnsi="Arial" w:cs="Arial"/>
          <w:b/>
          <w:bCs/>
        </w:rPr>
      </w:pPr>
    </w:p>
    <w:p w14:paraId="0B757875" w14:textId="77777777" w:rsidR="00F53D70" w:rsidRPr="005E0FFF" w:rsidRDefault="00F53D70" w:rsidP="00683970">
      <w:pPr>
        <w:pStyle w:val="BodyA"/>
        <w:widowControl w:val="0"/>
        <w:suppressAutoHyphens/>
        <w:jc w:val="both"/>
        <w:rPr>
          <w:rFonts w:ascii="Arial" w:hAnsi="Arial"/>
        </w:rPr>
      </w:pPr>
      <w:r w:rsidRPr="005E0FFF">
        <w:rPr>
          <w:rFonts w:ascii="Arial" w:hAnsi="Arial"/>
        </w:rPr>
        <w:t>Debe presentar las Pólizas en original y de manera electrónica</w:t>
      </w:r>
      <w:r>
        <w:rPr>
          <w:rFonts w:ascii="Arial" w:hAnsi="Arial"/>
        </w:rPr>
        <w:t xml:space="preserve"> </w:t>
      </w:r>
      <w:r w:rsidRPr="005E0FFF">
        <w:rPr>
          <w:rFonts w:ascii="Arial" w:hAnsi="Arial"/>
        </w:rPr>
        <w:t xml:space="preserve"> El original físico permanecerá en la </w:t>
      </w:r>
      <w:r w:rsidRPr="005E0FFF">
        <w:rPr>
          <w:rFonts w:ascii="Arial" w:hAnsi="Arial"/>
          <w:b/>
        </w:rPr>
        <w:t>APIBCS, S.A de C.V.</w:t>
      </w:r>
      <w:r w:rsidRPr="005E0FFF">
        <w:rPr>
          <w:rFonts w:ascii="Arial" w:hAnsi="Arial"/>
        </w:rPr>
        <w:t xml:space="preserve"> correspondiente,</w:t>
      </w:r>
      <w:r>
        <w:rPr>
          <w:rFonts w:ascii="Arial" w:hAnsi="Arial"/>
        </w:rPr>
        <w:t xml:space="preserve">  y el electrónico </w:t>
      </w:r>
      <w:r w:rsidRPr="005E0FFF">
        <w:rPr>
          <w:rFonts w:ascii="Arial" w:hAnsi="Arial"/>
        </w:rPr>
        <w:t>en la Dirección</w:t>
      </w:r>
      <w:r>
        <w:rPr>
          <w:rFonts w:ascii="Arial" w:hAnsi="Arial"/>
        </w:rPr>
        <w:t xml:space="preserve"> electrónica </w:t>
      </w:r>
      <w:r w:rsidR="00152183">
        <w:rPr>
          <w:rFonts w:ascii="Arial" w:hAnsi="Arial"/>
        </w:rPr>
        <w:t xml:space="preserve"> </w:t>
      </w:r>
      <w:hyperlink r:id="rId9" w:history="1">
        <w:r w:rsidR="00152183" w:rsidRPr="009B235E">
          <w:rPr>
            <w:rStyle w:val="Hipervnculo"/>
            <w:rFonts w:ascii="Arial" w:eastAsiaTheme="majorEastAsia" w:hAnsi="Arial" w:cs="Arial"/>
          </w:rPr>
          <w:t>adrian.villa@apibcs.com.mx</w:t>
        </w:r>
      </w:hyperlink>
    </w:p>
    <w:p w14:paraId="349ACAEA" w14:textId="77777777" w:rsidR="00B214C4" w:rsidRPr="00F53D70" w:rsidRDefault="00B214C4" w:rsidP="00683970">
      <w:pPr>
        <w:pBdr>
          <w:top w:val="nil"/>
          <w:left w:val="nil"/>
          <w:bottom w:val="nil"/>
          <w:right w:val="nil"/>
          <w:between w:val="nil"/>
        </w:pBdr>
        <w:jc w:val="both"/>
        <w:rPr>
          <w:rFonts w:ascii="Arial" w:eastAsia="Arial" w:hAnsi="Arial" w:cs="Arial"/>
          <w:lang w:val="es-ES_tradnl"/>
        </w:rPr>
      </w:pPr>
    </w:p>
    <w:p w14:paraId="31674581" w14:textId="77777777" w:rsidR="00F53D70" w:rsidRDefault="00F53D70" w:rsidP="00683970">
      <w:pPr>
        <w:pBdr>
          <w:top w:val="nil"/>
          <w:left w:val="nil"/>
          <w:bottom w:val="nil"/>
          <w:right w:val="nil"/>
          <w:between w:val="nil"/>
        </w:pBdr>
        <w:jc w:val="both"/>
        <w:rPr>
          <w:rFonts w:ascii="Arial" w:eastAsia="Arial" w:hAnsi="Arial" w:cs="Arial"/>
        </w:rPr>
      </w:pPr>
    </w:p>
    <w:p w14:paraId="61E23F2D" w14:textId="77777777" w:rsidR="00F53D70" w:rsidRPr="00A51F1B" w:rsidRDefault="00F53D70" w:rsidP="00683970">
      <w:pPr>
        <w:pBdr>
          <w:top w:val="nil"/>
          <w:left w:val="nil"/>
          <w:bottom w:val="nil"/>
          <w:right w:val="nil"/>
          <w:between w:val="nil"/>
        </w:pBdr>
        <w:jc w:val="both"/>
        <w:rPr>
          <w:rFonts w:ascii="Arial" w:eastAsia="Arial" w:hAnsi="Arial" w:cs="Arial"/>
        </w:rPr>
      </w:pPr>
    </w:p>
    <w:p w14:paraId="3F9E8EF8" w14:textId="77777777" w:rsidR="00B214C4" w:rsidRPr="00A51F1B" w:rsidRDefault="006D30B4" w:rsidP="00683970">
      <w:pPr>
        <w:pBdr>
          <w:top w:val="nil"/>
          <w:left w:val="nil"/>
          <w:bottom w:val="nil"/>
          <w:right w:val="nil"/>
          <w:between w:val="nil"/>
        </w:pBdr>
        <w:jc w:val="both"/>
        <w:rPr>
          <w:rFonts w:ascii="Arial" w:eastAsia="Arial" w:hAnsi="Arial" w:cs="Arial"/>
        </w:rPr>
      </w:pPr>
      <w:r>
        <w:rPr>
          <w:rFonts w:ascii="Arial" w:eastAsia="Arial" w:hAnsi="Arial" w:cs="Arial"/>
          <w:b/>
        </w:rPr>
        <w:t>3.3.2.3</w:t>
      </w:r>
      <w:r w:rsidRPr="00850665">
        <w:rPr>
          <w:rFonts w:ascii="Arial" w:eastAsia="Arial" w:hAnsi="Arial" w:cs="Arial"/>
          <w:b/>
        </w:rPr>
        <w:t>.-</w:t>
      </w:r>
      <w:r>
        <w:rPr>
          <w:rFonts w:ascii="Arial" w:eastAsia="Arial" w:hAnsi="Arial" w:cs="Arial"/>
          <w:b/>
        </w:rPr>
        <w:t xml:space="preserve"> </w:t>
      </w:r>
      <w:r w:rsidRPr="00F53D70">
        <w:rPr>
          <w:rFonts w:ascii="Arial" w:eastAsia="Arial" w:hAnsi="Arial" w:cs="Arial"/>
          <w:b/>
        </w:rPr>
        <w:t>LUGAR</w:t>
      </w:r>
      <w:r w:rsidR="00B214C4" w:rsidRPr="00A51F1B">
        <w:rPr>
          <w:rFonts w:ascii="Arial" w:eastAsia="Arial" w:hAnsi="Arial" w:cs="Arial"/>
        </w:rPr>
        <w:t>:</w:t>
      </w:r>
    </w:p>
    <w:p w14:paraId="40DF8FF8" w14:textId="77777777" w:rsidR="00F413AE" w:rsidRPr="00A51F1B" w:rsidRDefault="00F413AE"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La totalidad de los entregables será en las  Instalaciones Oficiales de  </w:t>
      </w:r>
      <w:r w:rsidRPr="00A51F1B">
        <w:rPr>
          <w:rFonts w:ascii="Arial" w:eastAsia="Arial" w:hAnsi="Arial" w:cs="Arial"/>
          <w:b/>
        </w:rPr>
        <w:t xml:space="preserve">“APIBCS, S.A de C.V.” </w:t>
      </w:r>
      <w:r w:rsidRPr="00A51F1B">
        <w:rPr>
          <w:rFonts w:ascii="Arial" w:eastAsia="Arial" w:hAnsi="Arial" w:cs="Arial"/>
        </w:rPr>
        <w:t>en  el Puerto de Pichilingue</w:t>
      </w:r>
    </w:p>
    <w:p w14:paraId="5BA2E8B2" w14:textId="77777777" w:rsidR="00B214C4" w:rsidRPr="00A51F1B" w:rsidRDefault="00B214C4" w:rsidP="00683970">
      <w:pPr>
        <w:pBdr>
          <w:top w:val="nil"/>
          <w:left w:val="nil"/>
          <w:bottom w:val="nil"/>
          <w:right w:val="nil"/>
          <w:between w:val="nil"/>
        </w:pBdr>
        <w:jc w:val="both"/>
        <w:rPr>
          <w:rFonts w:ascii="Arial" w:eastAsia="Arial" w:hAnsi="Arial" w:cs="Arial"/>
        </w:rPr>
      </w:pPr>
    </w:p>
    <w:p w14:paraId="13C5D912" w14:textId="77777777" w:rsidR="00B214C4" w:rsidRDefault="00B214C4" w:rsidP="00683970">
      <w:pPr>
        <w:pBdr>
          <w:top w:val="nil"/>
          <w:left w:val="nil"/>
          <w:bottom w:val="nil"/>
          <w:right w:val="nil"/>
          <w:between w:val="nil"/>
        </w:pBdr>
        <w:jc w:val="both"/>
        <w:rPr>
          <w:rFonts w:ascii="Arial" w:eastAsia="Arial" w:hAnsi="Arial" w:cs="Arial"/>
        </w:rPr>
      </w:pPr>
    </w:p>
    <w:p w14:paraId="28254A4D" w14:textId="77777777" w:rsidR="00850665" w:rsidRPr="00850665" w:rsidRDefault="00850665" w:rsidP="00683970">
      <w:pPr>
        <w:pStyle w:val="BodyA"/>
        <w:widowControl w:val="0"/>
        <w:suppressAutoHyphens/>
        <w:jc w:val="both"/>
        <w:rPr>
          <w:rFonts w:ascii="Arial" w:eastAsia="Arial" w:hAnsi="Arial" w:cs="Arial"/>
          <w:b/>
          <w:bCs/>
        </w:rPr>
      </w:pPr>
      <w:r w:rsidRPr="00850665">
        <w:rPr>
          <w:rFonts w:ascii="Arial" w:eastAsia="Arial" w:hAnsi="Arial" w:cs="Arial"/>
          <w:b/>
        </w:rPr>
        <w:t>3.3.2.</w:t>
      </w:r>
      <w:r>
        <w:rPr>
          <w:rFonts w:ascii="Arial" w:eastAsia="Arial" w:hAnsi="Arial" w:cs="Arial"/>
          <w:b/>
        </w:rPr>
        <w:t>4</w:t>
      </w:r>
      <w:r w:rsidRPr="00850665">
        <w:rPr>
          <w:rFonts w:ascii="Arial" w:eastAsia="Arial" w:hAnsi="Arial" w:cs="Arial"/>
          <w:b/>
        </w:rPr>
        <w:t>.-</w:t>
      </w:r>
      <w:r>
        <w:rPr>
          <w:rFonts w:ascii="Arial" w:eastAsia="Arial" w:hAnsi="Arial" w:cs="Arial"/>
          <w:b/>
        </w:rPr>
        <w:t xml:space="preserve"> </w:t>
      </w:r>
      <w:r w:rsidRPr="005E0FFF">
        <w:rPr>
          <w:rFonts w:ascii="Arial" w:hAnsi="Arial"/>
          <w:b/>
          <w:bCs/>
        </w:rPr>
        <w:t>Condiciones de Precio de Las Pólizas de Seguros.</w:t>
      </w:r>
    </w:p>
    <w:p w14:paraId="39A03FBE" w14:textId="77777777" w:rsidR="00850665" w:rsidRPr="005E0FFF" w:rsidRDefault="00850665" w:rsidP="00683970">
      <w:pPr>
        <w:pStyle w:val="BodyA"/>
        <w:widowControl w:val="0"/>
        <w:suppressAutoHyphens/>
        <w:jc w:val="both"/>
        <w:rPr>
          <w:rFonts w:ascii="Arial" w:eastAsia="Arial" w:hAnsi="Arial" w:cs="Arial"/>
          <w:color w:val="auto"/>
        </w:rPr>
      </w:pPr>
      <w:r w:rsidRPr="005E0FFF">
        <w:rPr>
          <w:rFonts w:ascii="Arial" w:hAnsi="Arial"/>
        </w:rPr>
        <w:t xml:space="preserve">El pago de las </w:t>
      </w:r>
      <w:r w:rsidRPr="005E0FFF">
        <w:rPr>
          <w:rFonts w:ascii="Arial" w:hAnsi="Arial"/>
          <w:b/>
          <w:bCs/>
        </w:rPr>
        <w:t>PÓLIZAS</w:t>
      </w:r>
      <w:r w:rsidRPr="005E0FFF">
        <w:rPr>
          <w:rFonts w:ascii="Arial" w:hAnsi="Arial"/>
        </w:rPr>
        <w:t xml:space="preserve"> de </w:t>
      </w:r>
      <w:r w:rsidRPr="005E0FFF">
        <w:rPr>
          <w:rFonts w:ascii="Arial" w:hAnsi="Arial"/>
          <w:color w:val="auto"/>
        </w:rPr>
        <w:t xml:space="preserve">seguros que se haga al </w:t>
      </w:r>
      <w:r w:rsidRPr="005E0FFF">
        <w:rPr>
          <w:rFonts w:ascii="Arial" w:hAnsi="Arial"/>
          <w:b/>
          <w:bCs/>
          <w:color w:val="auto"/>
        </w:rPr>
        <w:t>LICITANTE ADJUDICADO</w:t>
      </w:r>
      <w:r w:rsidRPr="005E0FFF">
        <w:rPr>
          <w:rFonts w:ascii="Arial" w:hAnsi="Arial"/>
          <w:color w:val="auto"/>
        </w:rPr>
        <w:t xml:space="preserve"> se hará conforme a lo señalado en el </w:t>
      </w:r>
      <w:r w:rsidRPr="005E0FFF">
        <w:rPr>
          <w:rFonts w:ascii="Arial" w:hAnsi="Arial"/>
          <w:b/>
          <w:bCs/>
          <w:color w:val="auto"/>
        </w:rPr>
        <w:t>ANEXO TÉCNICO.</w:t>
      </w:r>
    </w:p>
    <w:p w14:paraId="53BA38B5" w14:textId="77777777" w:rsidR="00850665" w:rsidRPr="005E0FFF" w:rsidRDefault="00850665" w:rsidP="00683970">
      <w:pPr>
        <w:pStyle w:val="BodyA"/>
        <w:widowControl w:val="0"/>
        <w:suppressAutoHyphens/>
        <w:jc w:val="both"/>
        <w:rPr>
          <w:rFonts w:ascii="Arial" w:eastAsia="Arial" w:hAnsi="Arial" w:cs="Arial"/>
          <w:color w:val="auto"/>
        </w:rPr>
      </w:pPr>
    </w:p>
    <w:p w14:paraId="2A1E6C0B" w14:textId="77777777" w:rsidR="00850665" w:rsidRPr="005E0FFF" w:rsidRDefault="00850665" w:rsidP="00683970">
      <w:pPr>
        <w:pStyle w:val="BodyA"/>
        <w:widowControl w:val="0"/>
        <w:suppressAutoHyphens/>
        <w:jc w:val="both"/>
        <w:rPr>
          <w:rFonts w:ascii="Arial" w:eastAsia="Arial" w:hAnsi="Arial" w:cs="Arial"/>
          <w:b/>
          <w:bCs/>
          <w:color w:val="auto"/>
        </w:rPr>
      </w:pPr>
      <w:r w:rsidRPr="005E0FFF">
        <w:rPr>
          <w:rFonts w:ascii="Arial" w:hAnsi="Arial"/>
          <w:color w:val="auto"/>
        </w:rPr>
        <w:t xml:space="preserve">Los </w:t>
      </w:r>
      <w:r w:rsidRPr="005E0FFF">
        <w:rPr>
          <w:rFonts w:ascii="Arial" w:hAnsi="Arial"/>
          <w:b/>
          <w:bCs/>
          <w:color w:val="auto"/>
        </w:rPr>
        <w:t>LICITANTES</w:t>
      </w:r>
      <w:r w:rsidRPr="005E0FFF">
        <w:rPr>
          <w:rFonts w:ascii="Arial" w:hAnsi="Arial"/>
          <w:color w:val="auto"/>
        </w:rPr>
        <w:t xml:space="preserve"> al presentar su oferta, deben considerar que en el monto de las primas de seguros no deberá de existir ningún costo por concepto de intermediación de seguros.</w:t>
      </w:r>
      <w:r w:rsidRPr="005E0FFF">
        <w:rPr>
          <w:rFonts w:ascii="Arial" w:hAnsi="Arial"/>
          <w:b/>
          <w:bCs/>
          <w:color w:val="auto"/>
        </w:rPr>
        <w:t xml:space="preserve"> </w:t>
      </w:r>
    </w:p>
    <w:p w14:paraId="6C23B83C" w14:textId="77777777" w:rsidR="00850665" w:rsidRPr="005E0FFF" w:rsidRDefault="00850665" w:rsidP="00683970">
      <w:pPr>
        <w:pStyle w:val="BodyA"/>
        <w:widowControl w:val="0"/>
        <w:suppressAutoHyphens/>
        <w:ind w:left="2127" w:hanging="851"/>
        <w:jc w:val="both"/>
        <w:rPr>
          <w:rFonts w:ascii="Arial" w:eastAsia="Arial" w:hAnsi="Arial" w:cs="Arial"/>
          <w:b/>
          <w:bCs/>
          <w:color w:val="auto"/>
        </w:rPr>
      </w:pPr>
    </w:p>
    <w:p w14:paraId="315FD89F" w14:textId="77777777" w:rsidR="00850665" w:rsidRPr="005E0FFF" w:rsidRDefault="00850665" w:rsidP="00683970">
      <w:pPr>
        <w:pStyle w:val="BodyA"/>
        <w:widowControl w:val="0"/>
        <w:suppressAutoHyphens/>
        <w:jc w:val="both"/>
        <w:rPr>
          <w:rFonts w:ascii="Arial" w:eastAsia="Arial" w:hAnsi="Arial" w:cs="Arial"/>
        </w:rPr>
      </w:pPr>
      <w:r w:rsidRPr="005E0FFF">
        <w:rPr>
          <w:rFonts w:ascii="Arial" w:hAnsi="Arial"/>
          <w:color w:val="auto"/>
        </w:rPr>
        <w:t xml:space="preserve">La </w:t>
      </w:r>
      <w:r w:rsidRPr="005E0FFF">
        <w:rPr>
          <w:rFonts w:ascii="Arial" w:hAnsi="Arial"/>
          <w:b/>
          <w:bCs/>
          <w:color w:val="auto"/>
        </w:rPr>
        <w:t xml:space="preserve">APIBCS, S.A  de C.V.  </w:t>
      </w:r>
      <w:r w:rsidRPr="005E0FFF">
        <w:rPr>
          <w:rFonts w:ascii="Arial" w:hAnsi="Arial"/>
          <w:color w:val="auto"/>
        </w:rPr>
        <w:t xml:space="preserve">requiere que los </w:t>
      </w:r>
      <w:r w:rsidRPr="005E0FFF">
        <w:rPr>
          <w:rFonts w:ascii="Arial" w:hAnsi="Arial"/>
          <w:b/>
          <w:bCs/>
          <w:color w:val="auto"/>
        </w:rPr>
        <w:t>LICITANTES</w:t>
      </w:r>
      <w:r w:rsidRPr="005E0FFF">
        <w:rPr>
          <w:rFonts w:ascii="Arial" w:hAnsi="Arial"/>
          <w:color w:val="auto"/>
        </w:rPr>
        <w:t xml:space="preserve"> coticen </w:t>
      </w:r>
      <w:r w:rsidR="00F53D70">
        <w:rPr>
          <w:rFonts w:ascii="Arial" w:hAnsi="Arial"/>
          <w:color w:val="auto"/>
        </w:rPr>
        <w:t xml:space="preserve">de </w:t>
      </w:r>
      <w:r w:rsidRPr="005E0FFF">
        <w:rPr>
          <w:rFonts w:ascii="Arial" w:hAnsi="Arial"/>
          <w:color w:val="auto"/>
        </w:rPr>
        <w:t>manera completa, clara y detallada</w:t>
      </w:r>
      <w:r w:rsidR="00F53D70">
        <w:rPr>
          <w:rFonts w:ascii="Arial" w:hAnsi="Arial"/>
          <w:color w:val="auto"/>
        </w:rPr>
        <w:t xml:space="preserve">, lo solicitado </w:t>
      </w:r>
      <w:r w:rsidRPr="005E0FFF">
        <w:rPr>
          <w:rFonts w:ascii="Arial" w:hAnsi="Arial"/>
          <w:color w:val="auto"/>
        </w:rPr>
        <w:t xml:space="preserve">en el </w:t>
      </w:r>
      <w:r w:rsidRPr="005E0FFF">
        <w:rPr>
          <w:rFonts w:ascii="Arial" w:hAnsi="Arial"/>
          <w:b/>
          <w:color w:val="auto"/>
        </w:rPr>
        <w:t>ANEXO TÉCNICO</w:t>
      </w:r>
      <w:r w:rsidRPr="005E0FFF">
        <w:rPr>
          <w:rFonts w:ascii="Arial" w:hAnsi="Arial"/>
          <w:color w:val="auto"/>
        </w:rPr>
        <w:t xml:space="preserve"> de esta</w:t>
      </w:r>
      <w:r w:rsidR="00F53D70">
        <w:rPr>
          <w:rFonts w:ascii="Arial" w:hAnsi="Arial"/>
          <w:color w:val="auto"/>
        </w:rPr>
        <w:t>s</w:t>
      </w:r>
      <w:r w:rsidRPr="005E0FFF">
        <w:rPr>
          <w:rFonts w:ascii="Arial" w:hAnsi="Arial"/>
          <w:color w:val="auto"/>
        </w:rPr>
        <w:t xml:space="preserve"> </w:t>
      </w:r>
      <w:r w:rsidR="00F53D70">
        <w:rPr>
          <w:rFonts w:ascii="Arial" w:hAnsi="Arial"/>
          <w:b/>
          <w:bCs/>
          <w:color w:val="auto"/>
        </w:rPr>
        <w:t>BASES</w:t>
      </w:r>
      <w:r w:rsidRPr="005E0FFF">
        <w:rPr>
          <w:rFonts w:ascii="Arial" w:hAnsi="Arial"/>
          <w:color w:val="auto"/>
        </w:rPr>
        <w:t xml:space="preserve">, así como </w:t>
      </w:r>
      <w:r w:rsidRPr="005E0FFF">
        <w:rPr>
          <w:rFonts w:ascii="Arial" w:hAnsi="Arial"/>
        </w:rPr>
        <w:t xml:space="preserve">los requisitos indicados en el mismo y que se refiere a la Contratación de la Compañía de Seguros que cubrirá el Programa de Aseguramiento Integral de Bienes Muebles, Inmuebles y Obras </w:t>
      </w:r>
      <w:r w:rsidRPr="005E0FFF">
        <w:rPr>
          <w:rFonts w:ascii="Arial" w:hAnsi="Arial"/>
          <w:color w:val="000000" w:themeColor="text1"/>
        </w:rPr>
        <w:t xml:space="preserve">Portuarias  la </w:t>
      </w:r>
      <w:r w:rsidRPr="005E0FFF">
        <w:rPr>
          <w:rFonts w:ascii="Arial" w:hAnsi="Arial"/>
          <w:b/>
          <w:bCs/>
          <w:color w:val="000000" w:themeColor="text1"/>
        </w:rPr>
        <w:t>APIBCS, S.A de C.V.</w:t>
      </w:r>
      <w:r w:rsidRPr="005E0FFF">
        <w:rPr>
          <w:rFonts w:ascii="Arial" w:hAnsi="Arial"/>
          <w:color w:val="000000" w:themeColor="text1"/>
        </w:rPr>
        <w:t xml:space="preserve"> para el periodo comprendido</w:t>
      </w:r>
      <w:r w:rsidR="00152183">
        <w:rPr>
          <w:rFonts w:ascii="Arial" w:hAnsi="Arial"/>
          <w:color w:val="000000" w:themeColor="text1"/>
        </w:rPr>
        <w:t xml:space="preserve"> de las 12:00 horas de </w:t>
      </w:r>
      <w:r w:rsidRPr="005E0FFF">
        <w:rPr>
          <w:rFonts w:ascii="Arial" w:hAnsi="Arial"/>
          <w:color w:val="000000" w:themeColor="text1"/>
        </w:rPr>
        <w:t xml:space="preserve"> </w:t>
      </w:r>
      <w:r w:rsidR="00152183">
        <w:rPr>
          <w:rFonts w:ascii="Arial" w:hAnsi="Arial"/>
          <w:b/>
          <w:color w:val="000000" w:themeColor="text1"/>
        </w:rPr>
        <w:t xml:space="preserve">21 </w:t>
      </w:r>
      <w:r w:rsidRPr="005E0FFF">
        <w:rPr>
          <w:rFonts w:ascii="Arial" w:hAnsi="Arial"/>
          <w:b/>
          <w:color w:val="000000" w:themeColor="text1"/>
        </w:rPr>
        <w:t xml:space="preserve"> DE MAYO DE 2022</w:t>
      </w:r>
      <w:r w:rsidR="00152183" w:rsidRPr="00152183">
        <w:rPr>
          <w:rFonts w:ascii="Arial" w:hAnsi="Arial"/>
          <w:color w:val="000000" w:themeColor="text1"/>
        </w:rPr>
        <w:t xml:space="preserve"> al</w:t>
      </w:r>
      <w:r w:rsidRPr="005E0FFF">
        <w:rPr>
          <w:rFonts w:ascii="Arial" w:hAnsi="Arial"/>
          <w:b/>
          <w:color w:val="000000" w:themeColor="text1"/>
        </w:rPr>
        <w:t xml:space="preserve"> </w:t>
      </w:r>
      <w:r w:rsidR="00152183">
        <w:rPr>
          <w:rFonts w:ascii="Arial" w:hAnsi="Arial"/>
          <w:b/>
          <w:color w:val="000000" w:themeColor="text1"/>
        </w:rPr>
        <w:t xml:space="preserve">21 </w:t>
      </w:r>
      <w:r w:rsidRPr="005E0FFF">
        <w:rPr>
          <w:rFonts w:ascii="Arial" w:hAnsi="Arial"/>
          <w:b/>
          <w:color w:val="000000" w:themeColor="text1"/>
        </w:rPr>
        <w:t xml:space="preserve"> DE MAYO DE 2023. </w:t>
      </w:r>
    </w:p>
    <w:p w14:paraId="45062B4C" w14:textId="77777777" w:rsidR="00850665" w:rsidRPr="005E0FFF" w:rsidRDefault="00850665" w:rsidP="00683970">
      <w:pPr>
        <w:pStyle w:val="BodyA"/>
        <w:widowControl w:val="0"/>
        <w:suppressAutoHyphens/>
        <w:jc w:val="both"/>
        <w:rPr>
          <w:rFonts w:ascii="Arial" w:eastAsia="Arial" w:hAnsi="Arial" w:cs="Arial"/>
        </w:rPr>
      </w:pPr>
    </w:p>
    <w:p w14:paraId="18B7CCCB" w14:textId="77777777" w:rsidR="00850665" w:rsidRPr="005E0FFF" w:rsidRDefault="00850665" w:rsidP="00683970">
      <w:pPr>
        <w:pStyle w:val="BodyA"/>
        <w:widowControl w:val="0"/>
        <w:suppressAutoHyphens/>
        <w:jc w:val="both"/>
        <w:rPr>
          <w:rFonts w:ascii="Arial" w:eastAsia="Arial" w:hAnsi="Arial" w:cs="Arial"/>
        </w:rPr>
      </w:pPr>
      <w:r w:rsidRPr="005E0FFF">
        <w:rPr>
          <w:rFonts w:ascii="Arial" w:hAnsi="Arial"/>
          <w:b/>
        </w:rPr>
        <w:t xml:space="preserve">El </w:t>
      </w:r>
      <w:r w:rsidRPr="005E0FFF">
        <w:rPr>
          <w:rFonts w:ascii="Arial" w:hAnsi="Arial"/>
          <w:b/>
          <w:bCs/>
        </w:rPr>
        <w:t>LICITANTE</w:t>
      </w:r>
      <w:r w:rsidRPr="005E0FFF">
        <w:rPr>
          <w:rFonts w:ascii="Arial" w:hAnsi="Arial"/>
        </w:rPr>
        <w:t xml:space="preserve"> al presentar sus proposiciones, debe considerar lo siguiente:</w:t>
      </w:r>
    </w:p>
    <w:p w14:paraId="5E38347A" w14:textId="77777777" w:rsidR="00850665" w:rsidRPr="005E0FFF" w:rsidRDefault="00850665" w:rsidP="00683970">
      <w:pPr>
        <w:pStyle w:val="BodyA"/>
        <w:widowControl w:val="0"/>
        <w:suppressAutoHyphens/>
        <w:ind w:left="1440"/>
        <w:jc w:val="both"/>
        <w:rPr>
          <w:rFonts w:ascii="Arial" w:eastAsia="Arial" w:hAnsi="Arial" w:cs="Arial"/>
        </w:rPr>
      </w:pPr>
    </w:p>
    <w:p w14:paraId="2D421705" w14:textId="77777777" w:rsidR="00850665" w:rsidRPr="005E0FFF" w:rsidRDefault="00850665" w:rsidP="00683970">
      <w:pPr>
        <w:pStyle w:val="BodyA"/>
        <w:widowControl w:val="0"/>
        <w:suppressAutoHyphens/>
        <w:jc w:val="both"/>
        <w:rPr>
          <w:rFonts w:ascii="Arial" w:eastAsia="Arial" w:hAnsi="Arial" w:cs="Arial"/>
        </w:rPr>
      </w:pPr>
      <w:r w:rsidRPr="005E0FFF">
        <w:rPr>
          <w:rFonts w:ascii="Arial" w:hAnsi="Arial"/>
        </w:rPr>
        <w:t>El monto de primas y los gastos de expedición de Pólizas.</w:t>
      </w:r>
    </w:p>
    <w:p w14:paraId="5B79E777" w14:textId="77777777" w:rsidR="00850665" w:rsidRPr="005E0FFF" w:rsidRDefault="00850665" w:rsidP="00683970">
      <w:pPr>
        <w:pStyle w:val="BodyA"/>
        <w:widowControl w:val="0"/>
        <w:suppressAutoHyphens/>
        <w:jc w:val="both"/>
        <w:rPr>
          <w:rFonts w:ascii="Arial" w:eastAsia="Arial" w:hAnsi="Arial" w:cs="Arial"/>
        </w:rPr>
      </w:pPr>
      <w:r w:rsidRPr="005E0FFF">
        <w:rPr>
          <w:rFonts w:ascii="Arial" w:hAnsi="Arial"/>
        </w:rPr>
        <w:t>La eliminación del costo de comisiones por intermediación de seguros (reducción autorizada de comisiones).</w:t>
      </w:r>
    </w:p>
    <w:p w14:paraId="6EB1B976" w14:textId="77777777" w:rsidR="00850665" w:rsidRDefault="00850665" w:rsidP="00683970">
      <w:pPr>
        <w:pStyle w:val="BodyA"/>
        <w:widowControl w:val="0"/>
        <w:suppressAutoHyphens/>
        <w:jc w:val="both"/>
        <w:rPr>
          <w:rFonts w:ascii="Arial" w:hAnsi="Arial"/>
          <w:color w:val="auto"/>
        </w:rPr>
      </w:pPr>
      <w:r w:rsidRPr="005E0FFF">
        <w:rPr>
          <w:rFonts w:ascii="Arial" w:hAnsi="Arial"/>
        </w:rPr>
        <w:t>La proposición económica se deberá entregar con base en el formato</w:t>
      </w:r>
      <w:r w:rsidR="00F53D70">
        <w:rPr>
          <w:rFonts w:ascii="Arial" w:hAnsi="Arial"/>
        </w:rPr>
        <w:t xml:space="preserve"> previsto en las </w:t>
      </w:r>
      <w:r w:rsidR="00F53D70" w:rsidRPr="00F53D70">
        <w:rPr>
          <w:rFonts w:ascii="Arial" w:hAnsi="Arial"/>
          <w:b/>
        </w:rPr>
        <w:t>BASES</w:t>
      </w:r>
      <w:r w:rsidRPr="005E0FFF">
        <w:rPr>
          <w:rFonts w:ascii="Arial" w:hAnsi="Arial"/>
        </w:rPr>
        <w:t xml:space="preserve">, debiendo desagregar por Ramo y Tipo de Póliza y preferentemente un adicional de </w:t>
      </w:r>
      <w:r w:rsidRPr="005E0FFF">
        <w:rPr>
          <w:rFonts w:ascii="Arial" w:hAnsi="Arial"/>
          <w:color w:val="auto"/>
        </w:rPr>
        <w:t>manera electrónica en un  USB / o dispositivo de memoria externa.</w:t>
      </w:r>
    </w:p>
    <w:p w14:paraId="3324E006" w14:textId="77777777" w:rsidR="00F53D70" w:rsidRPr="005E0FFF" w:rsidRDefault="00F53D70" w:rsidP="00683970">
      <w:pPr>
        <w:pStyle w:val="BodyA"/>
        <w:widowControl w:val="0"/>
        <w:suppressAutoHyphens/>
        <w:jc w:val="both"/>
        <w:rPr>
          <w:rFonts w:ascii="Arial" w:hAnsi="Arial"/>
          <w:color w:val="auto"/>
        </w:rPr>
      </w:pPr>
    </w:p>
    <w:p w14:paraId="28B31F45" w14:textId="77777777" w:rsidR="00850665" w:rsidRPr="005E0FFF" w:rsidRDefault="00850665" w:rsidP="00683970">
      <w:pPr>
        <w:pStyle w:val="BodyA"/>
        <w:widowControl w:val="0"/>
        <w:suppressAutoHyphens/>
        <w:ind w:left="2127" w:hanging="851"/>
        <w:jc w:val="both"/>
        <w:rPr>
          <w:rFonts w:ascii="Arial" w:eastAsia="Arial" w:hAnsi="Arial" w:cs="Arial"/>
        </w:rPr>
      </w:pPr>
    </w:p>
    <w:p w14:paraId="7AC372C7" w14:textId="77777777" w:rsidR="00850665" w:rsidRPr="005E0FFF" w:rsidRDefault="00850665" w:rsidP="00683970">
      <w:pPr>
        <w:pStyle w:val="BodyA"/>
        <w:widowControl w:val="0"/>
        <w:suppressAutoHyphens/>
        <w:jc w:val="both"/>
        <w:rPr>
          <w:rFonts w:ascii="Arial" w:eastAsia="Arial" w:hAnsi="Arial" w:cs="Arial"/>
        </w:rPr>
      </w:pPr>
      <w:r w:rsidRPr="005E0FFF">
        <w:rPr>
          <w:rFonts w:ascii="Arial" w:hAnsi="Arial"/>
        </w:rPr>
        <w:t>No habrá modificaciones a los precios pactados en las Pólizas de seguros durante la vigencia del contrato que resulte de este proceso.</w:t>
      </w:r>
    </w:p>
    <w:p w14:paraId="37173EE5" w14:textId="77777777" w:rsidR="00850665" w:rsidRPr="005E0FFF" w:rsidRDefault="00850665" w:rsidP="00683970">
      <w:pPr>
        <w:pStyle w:val="BodyA"/>
        <w:widowControl w:val="0"/>
        <w:suppressAutoHyphens/>
        <w:ind w:left="2127" w:hanging="851"/>
        <w:jc w:val="both"/>
        <w:rPr>
          <w:rFonts w:ascii="Arial" w:eastAsia="Arial" w:hAnsi="Arial" w:cs="Arial"/>
        </w:rPr>
      </w:pPr>
    </w:p>
    <w:p w14:paraId="11D4A1C0" w14:textId="77777777" w:rsidR="00F53D70" w:rsidRDefault="00850665" w:rsidP="00683970">
      <w:pPr>
        <w:pStyle w:val="BodyA"/>
        <w:widowControl w:val="0"/>
        <w:suppressAutoHyphens/>
        <w:jc w:val="both"/>
        <w:rPr>
          <w:rFonts w:ascii="Arial" w:hAnsi="Arial"/>
        </w:rPr>
      </w:pPr>
      <w:r w:rsidRPr="005E0FFF">
        <w:rPr>
          <w:rFonts w:ascii="Arial" w:hAnsi="Arial"/>
        </w:rPr>
        <w:t xml:space="preserve">La forma de pago será del 100% (cien por ciento) de la prima, en exhibiciones iguales trimestrales,  durante la vigencia de las </w:t>
      </w:r>
      <w:r w:rsidRPr="005E0FFF">
        <w:rPr>
          <w:rFonts w:ascii="Arial" w:hAnsi="Arial"/>
          <w:b/>
          <w:bCs/>
        </w:rPr>
        <w:t xml:space="preserve">PÓLIZAS </w:t>
      </w:r>
      <w:r w:rsidRPr="005E0FFF">
        <w:rPr>
          <w:rFonts w:ascii="Arial" w:hAnsi="Arial"/>
          <w:bCs/>
        </w:rPr>
        <w:t>con</w:t>
      </w:r>
      <w:r w:rsidRPr="005E0FFF">
        <w:rPr>
          <w:rFonts w:ascii="Arial" w:hAnsi="Arial"/>
          <w:b/>
          <w:bCs/>
        </w:rPr>
        <w:t xml:space="preserve"> </w:t>
      </w:r>
      <w:r w:rsidRPr="005E0FFF">
        <w:rPr>
          <w:rFonts w:ascii="Arial" w:hAnsi="Arial"/>
        </w:rPr>
        <w:t xml:space="preserve"> sus facturas de pago CFDI y XML de prima en sus diferentes ramos, siempre y cuando, las facturas, Pólizas y movimientos estén debidamente llenados y de acuerdo al clausulado especificado en el </w:t>
      </w:r>
      <w:r w:rsidRPr="005E0FFF">
        <w:rPr>
          <w:rFonts w:ascii="Arial" w:hAnsi="Arial"/>
          <w:b/>
        </w:rPr>
        <w:t>ANEXO TÉCNICO</w:t>
      </w:r>
      <w:r w:rsidRPr="005E0FFF">
        <w:rPr>
          <w:rFonts w:ascii="Arial" w:hAnsi="Arial"/>
        </w:rPr>
        <w:t xml:space="preserve">. </w:t>
      </w:r>
    </w:p>
    <w:p w14:paraId="254DEBF6" w14:textId="77777777" w:rsidR="00923F49" w:rsidRDefault="00923F49" w:rsidP="00683970">
      <w:pPr>
        <w:pStyle w:val="BodyA"/>
        <w:widowControl w:val="0"/>
        <w:suppressAutoHyphens/>
        <w:jc w:val="both"/>
        <w:rPr>
          <w:rFonts w:ascii="Arial" w:hAnsi="Arial"/>
        </w:rPr>
      </w:pPr>
    </w:p>
    <w:p w14:paraId="39621276" w14:textId="77777777" w:rsidR="00850665" w:rsidRPr="00F53D70" w:rsidRDefault="00850665" w:rsidP="00683970">
      <w:pPr>
        <w:pStyle w:val="BodyA"/>
        <w:widowControl w:val="0"/>
        <w:suppressAutoHyphens/>
        <w:jc w:val="both"/>
        <w:rPr>
          <w:rFonts w:ascii="Arial" w:hAnsi="Arial"/>
        </w:rPr>
      </w:pPr>
      <w:r w:rsidRPr="00F53D70">
        <w:rPr>
          <w:rFonts w:ascii="Arial" w:hAnsi="Arial"/>
          <w:bCs/>
        </w:rPr>
        <w:t>En caso de errores por parte del LICITANTE ADJUDICADO en la emisión de las correspondientes facturas y/o Pólizas, el plazo  de pago  computará a partir de que el LICITANTE ADJUDICADO entregue a la APIBCS, S.A de C.V. dichos documentos corregidos.</w:t>
      </w:r>
    </w:p>
    <w:p w14:paraId="026B0765" w14:textId="77777777" w:rsidR="00850665" w:rsidRDefault="00850665" w:rsidP="00683970">
      <w:pPr>
        <w:pBdr>
          <w:top w:val="nil"/>
          <w:left w:val="nil"/>
          <w:bottom w:val="nil"/>
          <w:right w:val="nil"/>
          <w:between w:val="nil"/>
        </w:pBdr>
        <w:jc w:val="both"/>
        <w:rPr>
          <w:rFonts w:ascii="Arial" w:eastAsia="Arial" w:hAnsi="Arial" w:cs="Arial"/>
        </w:rPr>
      </w:pPr>
    </w:p>
    <w:p w14:paraId="5F076EF4" w14:textId="77777777" w:rsidR="00850665" w:rsidRPr="00A51F1B" w:rsidRDefault="00850665" w:rsidP="00683970">
      <w:pPr>
        <w:pBdr>
          <w:top w:val="nil"/>
          <w:left w:val="nil"/>
          <w:bottom w:val="nil"/>
          <w:right w:val="nil"/>
          <w:between w:val="nil"/>
        </w:pBdr>
        <w:jc w:val="both"/>
        <w:rPr>
          <w:rFonts w:ascii="Arial" w:eastAsia="Arial" w:hAnsi="Arial" w:cs="Arial"/>
        </w:rPr>
      </w:pPr>
    </w:p>
    <w:p w14:paraId="3B386880"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3.3 .-  MODIFICACIONES.</w:t>
      </w:r>
    </w:p>
    <w:p w14:paraId="7E0DC984" w14:textId="77777777" w:rsidR="00BD37C3" w:rsidRPr="00A51F1B" w:rsidRDefault="00BD2513" w:rsidP="00683970">
      <w:pPr>
        <w:widowControl w:val="0"/>
        <w:tabs>
          <w:tab w:val="left" w:pos="0"/>
        </w:tabs>
        <w:jc w:val="both"/>
        <w:rPr>
          <w:rFonts w:ascii="Arial" w:eastAsia="Arial" w:hAnsi="Arial" w:cs="Arial"/>
        </w:rPr>
      </w:pPr>
      <w:r w:rsidRPr="00A51F1B">
        <w:rPr>
          <w:rFonts w:ascii="Arial" w:eastAsia="Arial" w:hAnsi="Arial" w:cs="Arial"/>
        </w:rPr>
        <w:t xml:space="preserve">Con fundamento en el Artículo 42 de </w:t>
      </w:r>
      <w:r w:rsidR="00B214C4" w:rsidRPr="00A51F1B">
        <w:rPr>
          <w:rFonts w:ascii="Arial" w:eastAsia="Arial" w:hAnsi="Arial" w:cs="Arial"/>
        </w:rPr>
        <w:t xml:space="preserve"> </w:t>
      </w:r>
      <w:r w:rsidRPr="00A51F1B">
        <w:rPr>
          <w:rFonts w:ascii="Arial" w:eastAsia="Arial" w:hAnsi="Arial" w:cs="Arial"/>
          <w:b/>
        </w:rPr>
        <w:t>“LA LEY”</w:t>
      </w:r>
      <w:r w:rsidRPr="00A51F1B">
        <w:rPr>
          <w:rFonts w:ascii="Arial" w:eastAsia="Arial" w:hAnsi="Arial" w:cs="Arial"/>
        </w:rPr>
        <w:t xml:space="preserve">, la  </w:t>
      </w:r>
      <w:r w:rsidR="009E490A" w:rsidRPr="00A51F1B">
        <w:rPr>
          <w:rFonts w:ascii="Arial" w:eastAsia="Arial" w:hAnsi="Arial" w:cs="Arial"/>
          <w:b/>
        </w:rPr>
        <w:t>“APIBCS, S.A de C.V.”</w:t>
      </w:r>
      <w:r w:rsidRPr="00A51F1B">
        <w:rPr>
          <w:rFonts w:ascii="Arial" w:eastAsia="Arial" w:hAnsi="Arial" w:cs="Arial"/>
        </w:rPr>
        <w:t xml:space="preserve"> siempre que ello no tenga por objeto limitar el número de licitantes, podrá modificar los plazos u otros aspectos establecidos en la </w:t>
      </w:r>
      <w:r w:rsidR="00B214C4" w:rsidRPr="00A51F1B">
        <w:rPr>
          <w:rFonts w:ascii="Arial" w:eastAsia="Arial" w:hAnsi="Arial" w:cs="Arial"/>
          <w:b/>
        </w:rPr>
        <w:t>”</w:t>
      </w:r>
      <w:r w:rsidR="009B7702" w:rsidRPr="00A51F1B">
        <w:rPr>
          <w:rFonts w:ascii="Arial" w:eastAsia="Arial" w:hAnsi="Arial" w:cs="Arial"/>
          <w:b/>
        </w:rPr>
        <w:t>LICITACIÓN</w:t>
      </w:r>
      <w:r w:rsidR="00B214C4" w:rsidRPr="00A51F1B">
        <w:rPr>
          <w:rFonts w:ascii="Arial" w:eastAsia="Arial" w:hAnsi="Arial" w:cs="Arial"/>
          <w:b/>
        </w:rPr>
        <w:t>”</w:t>
      </w:r>
      <w:r w:rsidRPr="00A51F1B">
        <w:rPr>
          <w:rFonts w:ascii="Arial" w:eastAsia="Arial" w:hAnsi="Arial" w:cs="Arial"/>
          <w:b/>
        </w:rPr>
        <w:t xml:space="preserve"> </w:t>
      </w:r>
      <w:r w:rsidRPr="00A51F1B">
        <w:rPr>
          <w:rFonts w:ascii="Arial" w:eastAsia="Arial" w:hAnsi="Arial" w:cs="Arial"/>
        </w:rPr>
        <w:t xml:space="preserve">o en </w:t>
      </w:r>
      <w:r w:rsidR="00B214C4" w:rsidRPr="00A51F1B">
        <w:rPr>
          <w:rFonts w:ascii="Arial" w:eastAsia="Arial" w:hAnsi="Arial" w:cs="Arial"/>
        </w:rPr>
        <w:t xml:space="preserve"> </w:t>
      </w:r>
      <w:r w:rsidRPr="00A51F1B">
        <w:rPr>
          <w:rFonts w:ascii="Arial" w:eastAsia="Arial" w:hAnsi="Arial" w:cs="Arial"/>
          <w:b/>
        </w:rPr>
        <w:t>“LAS BASES”</w:t>
      </w:r>
      <w:r w:rsidRPr="00A51F1B">
        <w:rPr>
          <w:rFonts w:ascii="Arial" w:eastAsia="Arial" w:hAnsi="Arial" w:cs="Arial"/>
        </w:rPr>
        <w:t xml:space="preserve">, a partir de la fecha en que sea publicada la </w:t>
      </w:r>
      <w:r w:rsidR="00B214C4" w:rsidRPr="00A51F1B">
        <w:rPr>
          <w:rFonts w:ascii="Arial" w:eastAsia="Arial" w:hAnsi="Arial" w:cs="Arial"/>
          <w:b/>
        </w:rPr>
        <w:t>”</w:t>
      </w:r>
      <w:r w:rsidR="009B7702" w:rsidRPr="00A51F1B">
        <w:rPr>
          <w:rFonts w:ascii="Arial" w:eastAsia="Arial" w:hAnsi="Arial" w:cs="Arial"/>
          <w:b/>
        </w:rPr>
        <w:t>LICITACIÓN</w:t>
      </w:r>
      <w:r w:rsidR="00B214C4" w:rsidRPr="00A51F1B">
        <w:rPr>
          <w:rFonts w:ascii="Arial" w:eastAsia="Arial" w:hAnsi="Arial" w:cs="Arial"/>
          <w:b/>
        </w:rPr>
        <w:t>”</w:t>
      </w:r>
      <w:r w:rsidRPr="00A51F1B">
        <w:rPr>
          <w:rFonts w:ascii="Arial" w:eastAsia="Arial" w:hAnsi="Arial" w:cs="Arial"/>
        </w:rPr>
        <w:t xml:space="preserve"> y hasta inclusive, el cuarto día natural previo  a la realización del Acto de Presentación y Apertura de Proposiciones,  </w:t>
      </w:r>
      <w:r w:rsidR="00B214C4" w:rsidRPr="00A51F1B">
        <w:rPr>
          <w:rFonts w:ascii="Arial" w:eastAsia="Arial" w:hAnsi="Arial" w:cs="Arial"/>
        </w:rPr>
        <w:t xml:space="preserve">Técnicas y Económicas; y Apertura de Propuestas Económicas.  </w:t>
      </w:r>
      <w:r w:rsidRPr="00A51F1B">
        <w:rPr>
          <w:rFonts w:ascii="Arial" w:eastAsia="Arial" w:hAnsi="Arial" w:cs="Arial"/>
        </w:rPr>
        <w:t xml:space="preserve">siempre que sean del conocimiento de los interesados y depositadas en </w:t>
      </w:r>
      <w:r w:rsidR="00B214C4" w:rsidRPr="00A51F1B">
        <w:rPr>
          <w:rFonts w:ascii="Arial" w:eastAsia="Arial" w:hAnsi="Arial" w:cs="Arial"/>
        </w:rPr>
        <w:t>“</w:t>
      </w:r>
      <w:r w:rsidRPr="00A51F1B">
        <w:rPr>
          <w:rFonts w:ascii="Arial" w:eastAsia="Arial" w:hAnsi="Arial" w:cs="Arial"/>
          <w:b/>
        </w:rPr>
        <w:t>CompraNet BCS</w:t>
      </w:r>
      <w:r w:rsidR="00B214C4" w:rsidRPr="00A51F1B">
        <w:rPr>
          <w:rFonts w:ascii="Arial" w:eastAsia="Arial" w:hAnsi="Arial" w:cs="Arial"/>
        </w:rPr>
        <w:t>”</w:t>
      </w:r>
      <w:r w:rsidRPr="00A51F1B">
        <w:rPr>
          <w:rFonts w:ascii="Arial" w:eastAsia="Arial" w:hAnsi="Arial" w:cs="Arial"/>
        </w:rPr>
        <w:t xml:space="preserve"> </w:t>
      </w:r>
      <w:r w:rsidRPr="00A51F1B">
        <w:rPr>
          <w:rFonts w:ascii="Arial" w:eastAsia="Arial" w:hAnsi="Arial" w:cs="Arial"/>
          <w:smallCaps/>
        </w:rPr>
        <w:t xml:space="preserve"> </w:t>
      </w:r>
      <w:r w:rsidRPr="00A51F1B">
        <w:rPr>
          <w:rFonts w:ascii="Arial" w:eastAsia="Arial" w:hAnsi="Arial" w:cs="Arial"/>
        </w:rPr>
        <w:t>y, se efectúe  la misma difusión realizada con la documentación que se modifica.</w:t>
      </w:r>
    </w:p>
    <w:p w14:paraId="71F8D70B" w14:textId="77777777" w:rsidR="00BD37C3" w:rsidRPr="00A51F1B" w:rsidRDefault="00BD37C3" w:rsidP="00683970">
      <w:pPr>
        <w:widowControl w:val="0"/>
        <w:tabs>
          <w:tab w:val="left" w:pos="0"/>
        </w:tabs>
        <w:ind w:left="142"/>
        <w:jc w:val="both"/>
        <w:rPr>
          <w:rFonts w:ascii="Arial" w:eastAsia="Arial" w:hAnsi="Arial" w:cs="Arial"/>
          <w:smallCaps/>
        </w:rPr>
      </w:pPr>
    </w:p>
    <w:p w14:paraId="725EB834"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 xml:space="preserve">3.4 .-   PAGO  DE LA CONTRAPRESTACIÓN. </w:t>
      </w:r>
    </w:p>
    <w:p w14:paraId="36CDA2CB" w14:textId="77777777" w:rsidR="00BD37C3" w:rsidRPr="00A51F1B" w:rsidRDefault="00B214C4"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El pago  de la contraprestación </w:t>
      </w:r>
      <w:r w:rsidR="00BD2513" w:rsidRPr="00A51F1B">
        <w:rPr>
          <w:rFonts w:ascii="Arial" w:eastAsia="Arial" w:hAnsi="Arial" w:cs="Arial"/>
        </w:rPr>
        <w:t xml:space="preserve"> </w:t>
      </w:r>
      <w:r w:rsidRPr="00A51F1B">
        <w:rPr>
          <w:rFonts w:ascii="Arial" w:eastAsia="Arial" w:hAnsi="Arial" w:cs="Arial"/>
        </w:rPr>
        <w:t xml:space="preserve">se </w:t>
      </w:r>
      <w:r w:rsidR="00BD2513" w:rsidRPr="00A51F1B">
        <w:rPr>
          <w:rFonts w:ascii="Arial" w:eastAsia="Arial" w:hAnsi="Arial" w:cs="Arial"/>
        </w:rPr>
        <w:t>realizar</w:t>
      </w:r>
      <w:r w:rsidR="009B7702" w:rsidRPr="00A51F1B">
        <w:rPr>
          <w:rFonts w:ascii="Arial" w:eastAsia="Arial" w:hAnsi="Arial" w:cs="Arial"/>
        </w:rPr>
        <w:t>á</w:t>
      </w:r>
      <w:r w:rsidR="00BD2513" w:rsidRPr="00A51F1B">
        <w:rPr>
          <w:rFonts w:ascii="Arial" w:eastAsia="Arial" w:hAnsi="Arial" w:cs="Arial"/>
        </w:rPr>
        <w:t xml:space="preserve"> mediante transferencia vía electrónica, </w:t>
      </w:r>
      <w:r w:rsidR="009B7702" w:rsidRPr="00A51F1B">
        <w:rPr>
          <w:rFonts w:ascii="Arial" w:eastAsia="Arial" w:hAnsi="Arial" w:cs="Arial"/>
        </w:rPr>
        <w:t xml:space="preserve"> en exhibiciones parciales trimestrales iguales, dentro de los primeros 10 días de iniciado el trimestre </w:t>
      </w:r>
    </w:p>
    <w:p w14:paraId="09EB21FD" w14:textId="77777777" w:rsidR="00BD37C3" w:rsidRPr="00A51F1B" w:rsidRDefault="00BD37C3" w:rsidP="00683970">
      <w:pPr>
        <w:pBdr>
          <w:top w:val="nil"/>
          <w:left w:val="nil"/>
          <w:bottom w:val="nil"/>
          <w:right w:val="nil"/>
          <w:between w:val="nil"/>
        </w:pBdr>
        <w:jc w:val="both"/>
        <w:rPr>
          <w:rFonts w:ascii="Arial" w:eastAsia="Arial" w:hAnsi="Arial" w:cs="Arial"/>
        </w:rPr>
      </w:pPr>
    </w:p>
    <w:p w14:paraId="1C838B07" w14:textId="77777777" w:rsidR="00BD37C3" w:rsidRPr="00A51F1B" w:rsidRDefault="00BD2513" w:rsidP="00683970">
      <w:pPr>
        <w:jc w:val="both"/>
        <w:rPr>
          <w:rFonts w:ascii="Arial" w:eastAsia="Arial" w:hAnsi="Arial" w:cs="Arial"/>
          <w:b/>
        </w:rPr>
      </w:pPr>
      <w:r w:rsidRPr="00A51F1B">
        <w:rPr>
          <w:rFonts w:ascii="Arial" w:eastAsia="Arial" w:hAnsi="Arial" w:cs="Arial"/>
          <w:b/>
        </w:rPr>
        <w:t xml:space="preserve">3.5.-    </w:t>
      </w:r>
      <w:r w:rsidRPr="00A51F1B">
        <w:rPr>
          <w:rFonts w:ascii="Arial" w:eastAsia="Arial" w:hAnsi="Arial" w:cs="Arial"/>
        </w:rPr>
        <w:t xml:space="preserve"> </w:t>
      </w:r>
      <w:r w:rsidRPr="00A51F1B">
        <w:rPr>
          <w:rFonts w:ascii="Arial" w:eastAsia="Arial" w:hAnsi="Arial" w:cs="Arial"/>
          <w:b/>
        </w:rPr>
        <w:t>NO NEGOCIABILIDAD DE LAS BASES.</w:t>
      </w:r>
    </w:p>
    <w:p w14:paraId="7D795425" w14:textId="77777777" w:rsidR="00BD37C3" w:rsidRPr="00A51F1B" w:rsidRDefault="00BD2513" w:rsidP="00683970">
      <w:pPr>
        <w:jc w:val="both"/>
        <w:rPr>
          <w:rFonts w:ascii="Arial" w:eastAsia="Arial" w:hAnsi="Arial" w:cs="Arial"/>
        </w:rPr>
      </w:pPr>
      <w:r w:rsidRPr="00A51F1B">
        <w:rPr>
          <w:rFonts w:ascii="Arial" w:eastAsia="Arial" w:hAnsi="Arial" w:cs="Arial"/>
        </w:rPr>
        <w:t xml:space="preserve">De conformidad con lo establecido en el artículo 39, fracción VII de la </w:t>
      </w:r>
      <w:r w:rsidRPr="00A51F1B">
        <w:rPr>
          <w:rFonts w:ascii="Arial" w:eastAsia="Arial" w:hAnsi="Arial" w:cs="Arial"/>
          <w:b/>
        </w:rPr>
        <w:t>LEY</w:t>
      </w:r>
      <w:r w:rsidRPr="00A51F1B">
        <w:rPr>
          <w:rFonts w:ascii="Arial" w:eastAsia="Arial" w:hAnsi="Arial" w:cs="Arial"/>
        </w:rPr>
        <w:t xml:space="preserve">, ninguna de las condiciones contenidas en las </w:t>
      </w:r>
      <w:r w:rsidRPr="00A51F1B">
        <w:rPr>
          <w:rFonts w:ascii="Arial" w:eastAsia="Arial" w:hAnsi="Arial" w:cs="Arial"/>
          <w:b/>
        </w:rPr>
        <w:t>BASES</w:t>
      </w:r>
      <w:r w:rsidRPr="00A51F1B">
        <w:rPr>
          <w:rFonts w:ascii="Arial" w:eastAsia="Arial" w:hAnsi="Arial" w:cs="Arial"/>
        </w:rPr>
        <w:t xml:space="preserve"> </w:t>
      </w:r>
      <w:r w:rsidRPr="00A51F1B">
        <w:rPr>
          <w:rFonts w:ascii="Arial" w:eastAsia="Arial" w:hAnsi="Arial" w:cs="Arial"/>
          <w:b/>
        </w:rPr>
        <w:t>DE</w:t>
      </w:r>
      <w:r w:rsidRPr="00A51F1B">
        <w:rPr>
          <w:rFonts w:ascii="Arial" w:eastAsia="Arial" w:hAnsi="Arial" w:cs="Arial"/>
        </w:rPr>
        <w:t xml:space="preserve"> </w:t>
      </w:r>
      <w:r w:rsidR="009B7702" w:rsidRPr="00A51F1B">
        <w:rPr>
          <w:rFonts w:ascii="Arial" w:eastAsia="Arial" w:hAnsi="Arial" w:cs="Arial"/>
          <w:b/>
        </w:rPr>
        <w:t>LICITACIÓN</w:t>
      </w:r>
      <w:r w:rsidRPr="00A51F1B">
        <w:rPr>
          <w:rFonts w:ascii="Arial" w:eastAsia="Arial" w:hAnsi="Arial" w:cs="Arial"/>
        </w:rPr>
        <w:t xml:space="preserve">, así como en las proposiciones presentadas por los </w:t>
      </w:r>
      <w:r w:rsidRPr="00A51F1B">
        <w:rPr>
          <w:rFonts w:ascii="Arial" w:eastAsia="Arial" w:hAnsi="Arial" w:cs="Arial"/>
          <w:b/>
        </w:rPr>
        <w:t>LICITANTES</w:t>
      </w:r>
      <w:r w:rsidRPr="00A51F1B">
        <w:rPr>
          <w:rFonts w:ascii="Arial" w:eastAsia="Arial" w:hAnsi="Arial" w:cs="Arial"/>
        </w:rPr>
        <w:t xml:space="preserve"> pueden ser negociadas.</w:t>
      </w:r>
    </w:p>
    <w:p w14:paraId="329E1005" w14:textId="77777777" w:rsidR="00BD37C3" w:rsidRPr="00A51F1B" w:rsidRDefault="00BD37C3" w:rsidP="00683970">
      <w:pPr>
        <w:jc w:val="both"/>
        <w:rPr>
          <w:rFonts w:ascii="Arial" w:eastAsia="Arial" w:hAnsi="Arial" w:cs="Arial"/>
        </w:rPr>
      </w:pPr>
    </w:p>
    <w:p w14:paraId="74D95DF7" w14:textId="77777777" w:rsidR="00BD37C3" w:rsidRPr="00A51F1B" w:rsidRDefault="00BD2513" w:rsidP="00683970">
      <w:pPr>
        <w:jc w:val="both"/>
        <w:rPr>
          <w:rFonts w:ascii="Arial" w:eastAsia="Arial" w:hAnsi="Arial" w:cs="Arial"/>
        </w:rPr>
      </w:pPr>
      <w:r w:rsidRPr="00A51F1B">
        <w:rPr>
          <w:rFonts w:ascii="Arial" w:eastAsia="Arial" w:hAnsi="Arial" w:cs="Arial"/>
          <w:b/>
        </w:rPr>
        <w:t>3.6.- IMPEDIMENTO PARA RECIBIR PROPOSICIONES Y CONTRATAR.</w:t>
      </w:r>
    </w:p>
    <w:p w14:paraId="51F6B7E1" w14:textId="77777777" w:rsidR="00F53D70" w:rsidRPr="003B1EF2" w:rsidRDefault="00F53D70" w:rsidP="00683970">
      <w:pPr>
        <w:jc w:val="both"/>
        <w:rPr>
          <w:rFonts w:ascii="Arial" w:hAnsi="Arial" w:cs="Arial"/>
          <w:b/>
          <w:lang w:val="es-MX"/>
        </w:rPr>
      </w:pPr>
      <w:r w:rsidRPr="003B1EF2">
        <w:rPr>
          <w:rFonts w:ascii="Arial" w:hAnsi="Arial" w:cs="Arial"/>
          <w:lang w:val="es-MX"/>
        </w:rPr>
        <w:t xml:space="preserve">No podrán participar en la presente </w:t>
      </w:r>
      <w:r w:rsidRPr="003B1EF2">
        <w:rPr>
          <w:rFonts w:ascii="Arial" w:hAnsi="Arial" w:cs="Arial"/>
          <w:b/>
          <w:lang w:val="es-MX"/>
        </w:rPr>
        <w:t>LICITACIÓN</w:t>
      </w:r>
      <w:r w:rsidRPr="003B1EF2">
        <w:rPr>
          <w:rFonts w:ascii="Arial" w:hAnsi="Arial" w:cs="Arial"/>
          <w:lang w:val="es-MX"/>
        </w:rPr>
        <w:t>, las personas morales inhabilitadas por resolución de la</w:t>
      </w:r>
      <w:r w:rsidRPr="003B1EF2">
        <w:rPr>
          <w:rFonts w:ascii="Arial" w:hAnsi="Arial" w:cs="Arial"/>
          <w:b/>
          <w:lang w:val="es-MX"/>
        </w:rPr>
        <w:t xml:space="preserve"> SFP </w:t>
      </w:r>
      <w:r w:rsidRPr="003B1EF2">
        <w:rPr>
          <w:rFonts w:ascii="Arial" w:hAnsi="Arial" w:cs="Arial"/>
          <w:lang w:val="es-MX"/>
        </w:rPr>
        <w:t xml:space="preserve">y/o por la </w:t>
      </w:r>
      <w:r w:rsidRPr="003B1EF2">
        <w:rPr>
          <w:rFonts w:ascii="Arial" w:hAnsi="Arial" w:cs="Arial"/>
          <w:b/>
          <w:lang w:val="es-MX"/>
        </w:rPr>
        <w:t>CGE</w:t>
      </w:r>
      <w:r w:rsidRPr="003B1EF2">
        <w:rPr>
          <w:rFonts w:ascii="Arial" w:hAnsi="Arial" w:cs="Arial"/>
          <w:lang w:val="es-MX"/>
        </w:rPr>
        <w:t>, en los términos de la</w:t>
      </w:r>
      <w:r w:rsidRPr="003B1EF2">
        <w:rPr>
          <w:rFonts w:ascii="Arial" w:hAnsi="Arial" w:cs="Arial"/>
          <w:b/>
          <w:lang w:val="es-MX"/>
        </w:rPr>
        <w:t xml:space="preserve"> LEY. </w:t>
      </w:r>
    </w:p>
    <w:p w14:paraId="00F902FE" w14:textId="77777777" w:rsidR="00BD37C3" w:rsidRPr="00F53D70" w:rsidRDefault="00BD37C3" w:rsidP="00683970">
      <w:pPr>
        <w:pBdr>
          <w:top w:val="nil"/>
          <w:left w:val="nil"/>
          <w:bottom w:val="nil"/>
          <w:right w:val="nil"/>
          <w:between w:val="nil"/>
        </w:pBdr>
        <w:ind w:left="142"/>
        <w:jc w:val="both"/>
        <w:rPr>
          <w:rFonts w:ascii="Arial" w:eastAsia="Arial" w:hAnsi="Arial" w:cs="Arial"/>
          <w:lang w:val="es-MX"/>
        </w:rPr>
      </w:pPr>
    </w:p>
    <w:p w14:paraId="6BF46BFD" w14:textId="77777777" w:rsidR="009B7702" w:rsidRPr="00A51F1B" w:rsidRDefault="009B7702" w:rsidP="00683970">
      <w:pPr>
        <w:pBdr>
          <w:top w:val="nil"/>
          <w:left w:val="nil"/>
          <w:bottom w:val="nil"/>
          <w:right w:val="nil"/>
          <w:between w:val="nil"/>
        </w:pBdr>
        <w:ind w:left="142"/>
        <w:jc w:val="both"/>
        <w:rPr>
          <w:rFonts w:ascii="Arial" w:eastAsia="Arial" w:hAnsi="Arial" w:cs="Arial"/>
        </w:rPr>
      </w:pPr>
    </w:p>
    <w:p w14:paraId="1ADFBF13" w14:textId="77777777" w:rsidR="009B7702" w:rsidRPr="00A51F1B" w:rsidRDefault="009B7702" w:rsidP="00683970">
      <w:pPr>
        <w:pBdr>
          <w:top w:val="nil"/>
          <w:left w:val="nil"/>
          <w:bottom w:val="nil"/>
          <w:right w:val="nil"/>
          <w:between w:val="nil"/>
        </w:pBdr>
        <w:ind w:left="142"/>
        <w:jc w:val="both"/>
        <w:rPr>
          <w:rFonts w:ascii="Arial" w:eastAsia="Arial" w:hAnsi="Arial" w:cs="Arial"/>
        </w:rPr>
      </w:pPr>
    </w:p>
    <w:p w14:paraId="14B20C27" w14:textId="77777777" w:rsidR="009B7702" w:rsidRPr="00A51F1B" w:rsidRDefault="009B7702" w:rsidP="00683970">
      <w:pPr>
        <w:pBdr>
          <w:top w:val="nil"/>
          <w:left w:val="nil"/>
          <w:bottom w:val="nil"/>
          <w:right w:val="nil"/>
          <w:between w:val="nil"/>
        </w:pBdr>
        <w:ind w:left="142"/>
        <w:jc w:val="both"/>
        <w:rPr>
          <w:rFonts w:ascii="Arial" w:eastAsia="Arial" w:hAnsi="Arial" w:cs="Arial"/>
        </w:rPr>
      </w:pPr>
    </w:p>
    <w:p w14:paraId="0D88FC41" w14:textId="77777777" w:rsidR="00BD37C3" w:rsidRPr="00A51F1B" w:rsidRDefault="00BD2513" w:rsidP="00683970">
      <w:pPr>
        <w:jc w:val="both"/>
        <w:rPr>
          <w:rFonts w:ascii="Arial" w:eastAsia="Arial" w:hAnsi="Arial" w:cs="Arial"/>
        </w:rPr>
      </w:pPr>
      <w:r w:rsidRPr="00A51F1B">
        <w:rPr>
          <w:rFonts w:ascii="Arial" w:eastAsia="Arial" w:hAnsi="Arial" w:cs="Arial"/>
          <w:b/>
        </w:rPr>
        <w:t>3.7.-  IDIOMA LAS PROPOSICIONES.</w:t>
      </w:r>
    </w:p>
    <w:p w14:paraId="5B41F30C" w14:textId="77777777" w:rsidR="00BD37C3" w:rsidRPr="00A51F1B" w:rsidRDefault="00BD2513" w:rsidP="00683970">
      <w:pPr>
        <w:jc w:val="both"/>
        <w:rPr>
          <w:rFonts w:ascii="Arial" w:eastAsia="Arial" w:hAnsi="Arial" w:cs="Arial"/>
        </w:rPr>
      </w:pPr>
      <w:r w:rsidRPr="00A51F1B">
        <w:rPr>
          <w:rFonts w:ascii="Arial" w:eastAsia="Arial" w:hAnsi="Arial" w:cs="Arial"/>
        </w:rPr>
        <w:t>La presentación de propuestas técnicas, propuestas económicas, los  documentos legales y  administrativos será en idioma español.</w:t>
      </w:r>
    </w:p>
    <w:p w14:paraId="0C15FE5C"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42CBD195" w14:textId="77777777" w:rsidR="00BD37C3" w:rsidRPr="00A51F1B" w:rsidRDefault="00BD2513" w:rsidP="00683970">
      <w:pPr>
        <w:jc w:val="both"/>
        <w:rPr>
          <w:rFonts w:ascii="Arial" w:eastAsia="Arial" w:hAnsi="Arial" w:cs="Arial"/>
        </w:rPr>
      </w:pPr>
      <w:r w:rsidRPr="00A51F1B">
        <w:rPr>
          <w:rFonts w:ascii="Arial" w:eastAsia="Arial" w:hAnsi="Arial" w:cs="Arial"/>
          <w:b/>
        </w:rPr>
        <w:t>3.8.-  MONEDA DE COTIZACIÓN.</w:t>
      </w:r>
    </w:p>
    <w:p w14:paraId="203429E2"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Los concursant</w:t>
      </w:r>
      <w:r w:rsidR="006D4BCE">
        <w:rPr>
          <w:rFonts w:ascii="Arial" w:eastAsia="Arial" w:hAnsi="Arial" w:cs="Arial"/>
        </w:rPr>
        <w:t>es cotizarán en Peso Mexicano (</w:t>
      </w:r>
      <w:r w:rsidRPr="00A51F1B">
        <w:rPr>
          <w:rFonts w:ascii="Arial" w:eastAsia="Arial" w:hAnsi="Arial" w:cs="Arial"/>
        </w:rPr>
        <w:t>Moneda Nacional).</w:t>
      </w:r>
    </w:p>
    <w:p w14:paraId="0C377409" w14:textId="77777777" w:rsidR="00BD37C3" w:rsidRPr="00A51F1B" w:rsidRDefault="00BD37C3" w:rsidP="00683970">
      <w:pPr>
        <w:pBdr>
          <w:top w:val="nil"/>
          <w:left w:val="nil"/>
          <w:bottom w:val="nil"/>
          <w:right w:val="nil"/>
          <w:between w:val="nil"/>
        </w:pBdr>
        <w:jc w:val="both"/>
        <w:rPr>
          <w:rFonts w:ascii="Arial" w:eastAsia="Arial" w:hAnsi="Arial" w:cs="Arial"/>
        </w:rPr>
      </w:pPr>
    </w:p>
    <w:p w14:paraId="466B21D6" w14:textId="77777777" w:rsidR="00F7051C" w:rsidRPr="00A51F1B" w:rsidRDefault="00F7051C" w:rsidP="00683970">
      <w:pPr>
        <w:pBdr>
          <w:top w:val="nil"/>
          <w:left w:val="nil"/>
          <w:bottom w:val="nil"/>
          <w:right w:val="nil"/>
          <w:between w:val="nil"/>
        </w:pBdr>
        <w:jc w:val="both"/>
        <w:rPr>
          <w:rFonts w:ascii="Arial" w:eastAsia="Arial" w:hAnsi="Arial" w:cs="Arial"/>
        </w:rPr>
      </w:pPr>
    </w:p>
    <w:p w14:paraId="16FDDACC" w14:textId="77777777" w:rsidR="00F7051C" w:rsidRPr="00A51F1B" w:rsidRDefault="00F7051C"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3.9.- FUENTE DE FINANCIAMIENTO</w:t>
      </w:r>
      <w:r w:rsidRPr="00A51F1B">
        <w:rPr>
          <w:rFonts w:ascii="Arial" w:eastAsia="Arial" w:hAnsi="Arial" w:cs="Arial"/>
        </w:rPr>
        <w:t>.</w:t>
      </w:r>
    </w:p>
    <w:p w14:paraId="23BF8599" w14:textId="77777777" w:rsidR="00F7051C" w:rsidRPr="00A51F1B" w:rsidRDefault="000E3C87" w:rsidP="00683970">
      <w:pPr>
        <w:pBdr>
          <w:top w:val="nil"/>
          <w:left w:val="nil"/>
          <w:bottom w:val="nil"/>
          <w:right w:val="nil"/>
          <w:between w:val="nil"/>
        </w:pBdr>
        <w:jc w:val="both"/>
        <w:rPr>
          <w:rFonts w:ascii="Arial" w:eastAsia="Arial" w:hAnsi="Arial" w:cs="Arial"/>
          <w:b/>
        </w:rPr>
      </w:pPr>
      <w:r w:rsidRPr="00A51F1B">
        <w:rPr>
          <w:rFonts w:ascii="Arial" w:eastAsia="Arial" w:hAnsi="Arial" w:cs="Arial"/>
        </w:rPr>
        <w:t xml:space="preserve">Recursos propios de </w:t>
      </w:r>
      <w:r w:rsidRPr="00A51F1B">
        <w:rPr>
          <w:rFonts w:ascii="Arial" w:eastAsia="Arial" w:hAnsi="Arial" w:cs="Arial"/>
          <w:b/>
        </w:rPr>
        <w:t>“APIBCS, S.A DE C.V.”</w:t>
      </w:r>
    </w:p>
    <w:p w14:paraId="05750EFC" w14:textId="77777777" w:rsidR="00C954B5" w:rsidRPr="00A51F1B" w:rsidRDefault="00C954B5" w:rsidP="00683970">
      <w:pPr>
        <w:pBdr>
          <w:top w:val="nil"/>
          <w:left w:val="nil"/>
          <w:bottom w:val="nil"/>
          <w:right w:val="nil"/>
          <w:between w:val="nil"/>
        </w:pBdr>
        <w:jc w:val="both"/>
        <w:rPr>
          <w:rFonts w:ascii="Arial" w:eastAsia="Arial" w:hAnsi="Arial" w:cs="Arial"/>
          <w:b/>
        </w:rPr>
      </w:pPr>
    </w:p>
    <w:p w14:paraId="76CC8933" w14:textId="77777777" w:rsidR="00C954B5" w:rsidRPr="00A51F1B" w:rsidRDefault="00C954B5" w:rsidP="00683970">
      <w:pPr>
        <w:pBdr>
          <w:top w:val="nil"/>
          <w:left w:val="nil"/>
          <w:bottom w:val="nil"/>
          <w:right w:val="nil"/>
          <w:between w:val="nil"/>
        </w:pBdr>
        <w:jc w:val="both"/>
        <w:rPr>
          <w:rFonts w:ascii="Arial" w:eastAsia="Arial" w:hAnsi="Arial" w:cs="Arial"/>
          <w:b/>
        </w:rPr>
      </w:pPr>
      <w:r w:rsidRPr="00A51F1B">
        <w:rPr>
          <w:rFonts w:ascii="Arial" w:eastAsia="Arial" w:hAnsi="Arial" w:cs="Arial"/>
          <w:b/>
        </w:rPr>
        <w:t>3.10.- VIGENCIA</w:t>
      </w:r>
    </w:p>
    <w:p w14:paraId="1FB85773" w14:textId="77777777" w:rsidR="00C954B5" w:rsidRPr="00A51F1B" w:rsidRDefault="00C954B5" w:rsidP="00683970">
      <w:pPr>
        <w:pBdr>
          <w:top w:val="nil"/>
          <w:left w:val="nil"/>
          <w:bottom w:val="nil"/>
          <w:right w:val="nil"/>
          <w:between w:val="nil"/>
        </w:pBdr>
        <w:jc w:val="both"/>
        <w:rPr>
          <w:rFonts w:ascii="Arial" w:eastAsia="Arial" w:hAnsi="Arial" w:cs="Arial"/>
        </w:rPr>
      </w:pPr>
      <w:r w:rsidRPr="004B2B00">
        <w:rPr>
          <w:rFonts w:ascii="Arial" w:eastAsia="Arial" w:hAnsi="Arial" w:cs="Arial"/>
        </w:rPr>
        <w:t xml:space="preserve">El contrato que se suscriba con el </w:t>
      </w:r>
      <w:r w:rsidRPr="004B2B00">
        <w:rPr>
          <w:rFonts w:ascii="Arial" w:eastAsia="Arial" w:hAnsi="Arial" w:cs="Arial"/>
          <w:b/>
        </w:rPr>
        <w:t>“LICITANTE”</w:t>
      </w:r>
      <w:r w:rsidRPr="004B2B00">
        <w:rPr>
          <w:rFonts w:ascii="Arial" w:eastAsia="Arial" w:hAnsi="Arial" w:cs="Arial"/>
        </w:rPr>
        <w:t xml:space="preserve"> adjudicado   tendrá una vigencia del día  </w:t>
      </w:r>
      <w:r w:rsidR="00F53D70" w:rsidRPr="004B2B00">
        <w:rPr>
          <w:rFonts w:ascii="Arial" w:eastAsia="Arial" w:hAnsi="Arial" w:cs="Arial"/>
        </w:rPr>
        <w:t xml:space="preserve">21 de mayo del 2022 </w:t>
      </w:r>
      <w:r w:rsidRPr="004B2B00">
        <w:rPr>
          <w:rFonts w:ascii="Arial" w:eastAsia="Arial" w:hAnsi="Arial" w:cs="Arial"/>
        </w:rPr>
        <w:t xml:space="preserve"> al   día  </w:t>
      </w:r>
      <w:r w:rsidR="006D4BCE">
        <w:rPr>
          <w:rFonts w:ascii="Arial" w:eastAsia="Arial" w:hAnsi="Arial" w:cs="Arial"/>
        </w:rPr>
        <w:t>21 de mayo del 2023</w:t>
      </w:r>
      <w:r w:rsidR="00F53D70" w:rsidRPr="004B2B00">
        <w:rPr>
          <w:rFonts w:ascii="Arial" w:eastAsia="Arial" w:hAnsi="Arial" w:cs="Arial"/>
        </w:rPr>
        <w:t>.</w:t>
      </w:r>
    </w:p>
    <w:p w14:paraId="7DFF9C3B" w14:textId="77777777" w:rsidR="000E3C87" w:rsidRPr="00A51F1B" w:rsidRDefault="000E3C87" w:rsidP="00683970">
      <w:pPr>
        <w:pBdr>
          <w:top w:val="nil"/>
          <w:left w:val="nil"/>
          <w:bottom w:val="nil"/>
          <w:right w:val="nil"/>
          <w:between w:val="nil"/>
        </w:pBdr>
        <w:jc w:val="both"/>
        <w:rPr>
          <w:rFonts w:ascii="Arial" w:eastAsia="Arial" w:hAnsi="Arial" w:cs="Arial"/>
        </w:rPr>
      </w:pPr>
    </w:p>
    <w:p w14:paraId="5219923F" w14:textId="77777777" w:rsidR="00BD37C3" w:rsidRPr="00A51F1B" w:rsidRDefault="00BD2513" w:rsidP="00683970">
      <w:pPr>
        <w:jc w:val="both"/>
        <w:rPr>
          <w:rFonts w:ascii="Arial" w:eastAsia="Arial" w:hAnsi="Arial" w:cs="Arial"/>
          <w:b/>
        </w:rPr>
      </w:pPr>
      <w:r w:rsidRPr="00A51F1B">
        <w:rPr>
          <w:rFonts w:ascii="Arial" w:eastAsia="Arial" w:hAnsi="Arial" w:cs="Arial"/>
          <w:b/>
        </w:rPr>
        <w:t>4.- CONSULTA BASES.</w:t>
      </w:r>
    </w:p>
    <w:p w14:paraId="3A0C5CD2" w14:textId="77777777" w:rsidR="00F53D70" w:rsidRPr="00147A51" w:rsidRDefault="00F53D70" w:rsidP="00683970">
      <w:pPr>
        <w:jc w:val="both"/>
        <w:rPr>
          <w:rFonts w:ascii="Arial" w:eastAsia="Arial" w:hAnsi="Arial" w:cs="Arial"/>
        </w:rPr>
      </w:pPr>
      <w:bookmarkStart w:id="2" w:name="_heading=h.1fob9te" w:colFirst="0" w:colLast="0"/>
      <w:bookmarkEnd w:id="2"/>
      <w:r w:rsidRPr="00147A51">
        <w:rPr>
          <w:rFonts w:ascii="Arial" w:eastAsia="Arial" w:hAnsi="Arial" w:cs="Arial"/>
        </w:rPr>
        <w:t xml:space="preserve">Las </w:t>
      </w:r>
      <w:r w:rsidRPr="00147A51">
        <w:rPr>
          <w:rFonts w:ascii="Arial" w:eastAsia="Arial" w:hAnsi="Arial" w:cs="Arial"/>
          <w:b/>
        </w:rPr>
        <w:t xml:space="preserve">BASES DE </w:t>
      </w:r>
      <w:r>
        <w:rPr>
          <w:rFonts w:ascii="Arial" w:eastAsia="Arial" w:hAnsi="Arial" w:cs="Arial"/>
          <w:b/>
        </w:rPr>
        <w:t xml:space="preserve">LICITACIÓN </w:t>
      </w:r>
      <w:r w:rsidRPr="00147A51">
        <w:rPr>
          <w:rFonts w:ascii="Arial" w:eastAsia="Arial" w:hAnsi="Arial" w:cs="Arial"/>
          <w:b/>
        </w:rPr>
        <w:t xml:space="preserve"> </w:t>
      </w:r>
      <w:r w:rsidRPr="00147A51">
        <w:rPr>
          <w:rFonts w:ascii="Arial" w:eastAsia="Arial" w:hAnsi="Arial" w:cs="Arial"/>
        </w:rPr>
        <w:t>estarán a disposición de los interesados en el</w:t>
      </w:r>
      <w:r w:rsidRPr="00147A51">
        <w:rPr>
          <w:rFonts w:ascii="Arial" w:eastAsia="Arial" w:hAnsi="Arial" w:cs="Arial"/>
          <w:b/>
        </w:rPr>
        <w:t xml:space="preserve"> DOMICILIO OFICIAL en  la </w:t>
      </w:r>
      <w:r w:rsidRPr="00147A51">
        <w:rPr>
          <w:rFonts w:ascii="Arial" w:eastAsia="Arial" w:hAnsi="Arial" w:cs="Arial"/>
        </w:rPr>
        <w:t>Gerencia  de Administración</w:t>
      </w:r>
      <w:r w:rsidRPr="00147A51">
        <w:rPr>
          <w:rFonts w:ascii="Arial" w:eastAsia="Arial" w:hAnsi="Arial" w:cs="Arial"/>
          <w:b/>
        </w:rPr>
        <w:t xml:space="preserve">, </w:t>
      </w:r>
      <w:r w:rsidRPr="00147A51">
        <w:rPr>
          <w:rFonts w:ascii="Arial" w:eastAsia="Arial" w:hAnsi="Arial" w:cs="Arial"/>
        </w:rPr>
        <w:t>en el horario de oficina como sigue: de</w:t>
      </w:r>
      <w:r w:rsidR="00D47153">
        <w:rPr>
          <w:rFonts w:ascii="Arial" w:eastAsia="Arial" w:hAnsi="Arial" w:cs="Arial"/>
        </w:rPr>
        <w:t xml:space="preserve"> lunes a viernes de 7</w:t>
      </w:r>
      <w:r w:rsidRPr="00147A51">
        <w:rPr>
          <w:rFonts w:ascii="Arial" w:eastAsia="Arial" w:hAnsi="Arial" w:cs="Arial"/>
        </w:rPr>
        <w:t xml:space="preserve">:00 a 14:30 horas, informes al teléfono (612) 12 36500 ext.106 con el C.P. Adrián Villa Sosa y Silva, Gerente de Administración o al correo electrónico: </w:t>
      </w:r>
      <w:r w:rsidRPr="00147A51">
        <w:rPr>
          <w:rFonts w:ascii="Arial" w:eastAsia="Arial" w:hAnsi="Arial" w:cs="Arial"/>
          <w:u w:val="single"/>
        </w:rPr>
        <w:t>adrian.villa@apibcs.com.mx</w:t>
      </w:r>
      <w:r w:rsidRPr="00147A51">
        <w:rPr>
          <w:rFonts w:ascii="Arial" w:eastAsia="Arial" w:hAnsi="Arial" w:cs="Arial"/>
        </w:rPr>
        <w:t>, así como, estarán disponibles para consulta en el sistema electrónico de</w:t>
      </w:r>
      <w:r w:rsidR="006D4BCE">
        <w:rPr>
          <w:rFonts w:ascii="Arial" w:eastAsia="Arial" w:hAnsi="Arial" w:cs="Arial"/>
        </w:rPr>
        <w:t xml:space="preserve"> contrataciones gubernamentales </w:t>
      </w:r>
      <w:r w:rsidRPr="00147A51">
        <w:rPr>
          <w:rFonts w:ascii="Arial" w:eastAsia="Arial" w:hAnsi="Arial" w:cs="Arial"/>
          <w:b/>
        </w:rPr>
        <w:t>CompranetBCS</w:t>
      </w:r>
      <w:r w:rsidRPr="00147A51">
        <w:rPr>
          <w:rFonts w:ascii="Arial" w:eastAsia="Arial" w:hAnsi="Arial" w:cs="Arial"/>
        </w:rPr>
        <w:t>,</w:t>
      </w:r>
      <w:r w:rsidRPr="00147A51">
        <w:rPr>
          <w:rFonts w:ascii="Arial" w:eastAsia="Arial" w:hAnsi="Arial" w:cs="Arial"/>
          <w:u w:val="single"/>
        </w:rPr>
        <w:t xml:space="preserve"> http://compranet.bcs.gob.mx,,www.compranet.bcs.gob.mx. </w:t>
      </w:r>
      <w:r w:rsidRPr="00147A51">
        <w:rPr>
          <w:rFonts w:ascii="Arial" w:eastAsia="Arial" w:hAnsi="Arial" w:cs="Arial"/>
        </w:rPr>
        <w:t xml:space="preserve"> </w:t>
      </w:r>
    </w:p>
    <w:p w14:paraId="0751A747" w14:textId="77777777" w:rsidR="00F53D70" w:rsidRPr="00147A51" w:rsidRDefault="00F53D70" w:rsidP="00683970">
      <w:pPr>
        <w:pBdr>
          <w:top w:val="nil"/>
          <w:left w:val="nil"/>
          <w:bottom w:val="nil"/>
          <w:right w:val="nil"/>
          <w:between w:val="nil"/>
        </w:pBdr>
        <w:ind w:left="142"/>
        <w:jc w:val="both"/>
        <w:rPr>
          <w:rFonts w:ascii="Arial" w:eastAsia="Arial" w:hAnsi="Arial" w:cs="Arial"/>
        </w:rPr>
      </w:pPr>
    </w:p>
    <w:p w14:paraId="628B111A" w14:textId="77777777" w:rsidR="00F53D70" w:rsidRPr="009B235E" w:rsidRDefault="00F53D70" w:rsidP="00683970">
      <w:pPr>
        <w:jc w:val="both"/>
        <w:rPr>
          <w:rFonts w:ascii="Arial" w:hAnsi="Arial" w:cs="Arial"/>
          <w:b/>
          <w:bCs/>
        </w:rPr>
      </w:pPr>
      <w:r w:rsidRPr="009B235E">
        <w:rPr>
          <w:rFonts w:ascii="Arial" w:hAnsi="Arial" w:cs="Arial"/>
        </w:rPr>
        <w:t xml:space="preserve">Los interesados podrán adquirir oportunamente las </w:t>
      </w:r>
      <w:r w:rsidRPr="00683970">
        <w:rPr>
          <w:rFonts w:ascii="Arial" w:hAnsi="Arial" w:cs="Arial"/>
        </w:rPr>
        <w:t>BASE</w:t>
      </w:r>
      <w:r w:rsidR="00923F49">
        <w:rPr>
          <w:rFonts w:ascii="Arial" w:hAnsi="Arial" w:cs="Arial"/>
        </w:rPr>
        <w:t xml:space="preserve">S DE LICITACIÓN PÚBLICA </w:t>
      </w:r>
      <w:r w:rsidRPr="00683970">
        <w:rPr>
          <w:rFonts w:ascii="Arial" w:hAnsi="Arial" w:cs="Arial"/>
        </w:rPr>
        <w:t>c</w:t>
      </w:r>
      <w:r w:rsidRPr="009B235E">
        <w:rPr>
          <w:rFonts w:ascii="Arial" w:hAnsi="Arial" w:cs="Arial"/>
        </w:rPr>
        <w:t xml:space="preserve">on un costo de </w:t>
      </w:r>
      <w:r w:rsidRPr="00683970">
        <w:rPr>
          <w:rFonts w:ascii="Arial" w:hAnsi="Arial" w:cs="Arial"/>
        </w:rPr>
        <w:t>$ 5</w:t>
      </w:r>
      <w:r w:rsidR="00923F49">
        <w:rPr>
          <w:rFonts w:ascii="Arial" w:hAnsi="Arial" w:cs="Arial"/>
        </w:rPr>
        <w:t>,0</w:t>
      </w:r>
      <w:r w:rsidRPr="00683970">
        <w:rPr>
          <w:rFonts w:ascii="Arial" w:hAnsi="Arial" w:cs="Arial"/>
        </w:rPr>
        <w:t>00.00 IVA incluido, (</w:t>
      </w:r>
      <w:r w:rsidR="00923F49">
        <w:rPr>
          <w:rFonts w:ascii="Arial" w:hAnsi="Arial" w:cs="Arial"/>
        </w:rPr>
        <w:t xml:space="preserve">Cinco mil </w:t>
      </w:r>
      <w:r w:rsidRPr="00683970">
        <w:rPr>
          <w:rFonts w:ascii="Arial" w:hAnsi="Arial" w:cs="Arial"/>
        </w:rPr>
        <w:t>pesos  00/100 m.n.),</w:t>
      </w:r>
      <w:r w:rsidRPr="009B235E">
        <w:rPr>
          <w:rFonts w:ascii="Arial" w:hAnsi="Arial" w:cs="Arial"/>
        </w:rPr>
        <w:t xml:space="preserve"> cuyo pago podrá realizarse con cheque certificado o depósito bancario a la cuenta Banorte 170580315 con clave interbancaria 072 040 00170580315 9 a nombre de Administración Portuaria Integral de Baja California Sur, S.A. de C.V. en la oficina del Muelle turístico, ubicada en calle Álvaro Obregón e Ignacio Bañuelos Cabezud, Colonia Centro, en La Paz, B.C.S. con el horario de oficina como sigue: de lunes a viernes de 8:00 a 14:30 horas.</w:t>
      </w:r>
    </w:p>
    <w:p w14:paraId="0C1C0923" w14:textId="77777777" w:rsidR="00F53D70" w:rsidRPr="009B235E" w:rsidRDefault="00F53D70" w:rsidP="00683970">
      <w:pPr>
        <w:ind w:left="142"/>
        <w:jc w:val="both"/>
        <w:rPr>
          <w:rFonts w:ascii="Arial" w:hAnsi="Arial" w:cs="Arial"/>
        </w:rPr>
      </w:pPr>
    </w:p>
    <w:p w14:paraId="2A972C67" w14:textId="77777777" w:rsidR="00F53D70" w:rsidRPr="009B235E" w:rsidRDefault="00F53D70" w:rsidP="00683970">
      <w:pPr>
        <w:ind w:left="142" w:firstLine="27"/>
        <w:jc w:val="both"/>
        <w:rPr>
          <w:rFonts w:ascii="Arial" w:hAnsi="Arial" w:cs="Arial"/>
          <w:b/>
          <w:bCs/>
        </w:rPr>
      </w:pPr>
      <w:r w:rsidRPr="009B235E">
        <w:rPr>
          <w:rFonts w:ascii="Arial" w:hAnsi="Arial" w:cs="Arial"/>
        </w:rPr>
        <w:t xml:space="preserve">Los interesados podrán revisar las </w:t>
      </w:r>
      <w:r w:rsidRPr="009B235E">
        <w:rPr>
          <w:rFonts w:ascii="Arial" w:hAnsi="Arial" w:cs="Arial"/>
          <w:bCs/>
        </w:rPr>
        <w:t xml:space="preserve">BASES </w:t>
      </w:r>
      <w:r w:rsidRPr="009B235E">
        <w:rPr>
          <w:rFonts w:ascii="Arial" w:hAnsi="Arial" w:cs="Arial"/>
        </w:rPr>
        <w:t>antes de su adquisición, en el entendido de que, una vez efectuado el pago, éste no será reembolsado.</w:t>
      </w:r>
    </w:p>
    <w:p w14:paraId="048F3719" w14:textId="77777777" w:rsidR="00F53D70" w:rsidRDefault="00F53D70" w:rsidP="00683970">
      <w:pPr>
        <w:ind w:left="142"/>
        <w:jc w:val="both"/>
        <w:rPr>
          <w:rFonts w:ascii="Arial" w:eastAsia="Arial" w:hAnsi="Arial" w:cs="Arial"/>
          <w:b/>
        </w:rPr>
      </w:pPr>
    </w:p>
    <w:p w14:paraId="05417F18" w14:textId="77777777" w:rsidR="00F53D70" w:rsidRDefault="00F53D70" w:rsidP="00683970">
      <w:pPr>
        <w:ind w:left="142"/>
        <w:jc w:val="both"/>
        <w:rPr>
          <w:rFonts w:ascii="Arial" w:eastAsia="Arial" w:hAnsi="Arial" w:cs="Arial"/>
          <w:b/>
        </w:rPr>
      </w:pPr>
    </w:p>
    <w:p w14:paraId="3CB57A5C" w14:textId="77777777" w:rsidR="00F53D70" w:rsidRDefault="00F53D70" w:rsidP="00683970">
      <w:pPr>
        <w:ind w:left="142"/>
        <w:jc w:val="both"/>
        <w:rPr>
          <w:rFonts w:ascii="Arial" w:eastAsia="Arial" w:hAnsi="Arial" w:cs="Arial"/>
          <w:b/>
        </w:rPr>
      </w:pPr>
    </w:p>
    <w:p w14:paraId="1923EF92" w14:textId="77777777" w:rsidR="00F53D70" w:rsidRPr="00A51F1B" w:rsidRDefault="00F53D70" w:rsidP="00683970">
      <w:pPr>
        <w:ind w:left="142"/>
        <w:jc w:val="both"/>
        <w:rPr>
          <w:rFonts w:ascii="Arial" w:eastAsia="Arial" w:hAnsi="Arial" w:cs="Arial"/>
          <w:b/>
        </w:rPr>
      </w:pPr>
    </w:p>
    <w:p w14:paraId="12AA66D8" w14:textId="77777777" w:rsidR="00BD37C3" w:rsidRPr="00A51F1B" w:rsidRDefault="00BD37C3" w:rsidP="00683970">
      <w:pPr>
        <w:jc w:val="both"/>
        <w:rPr>
          <w:rFonts w:ascii="Arial" w:eastAsia="Arial" w:hAnsi="Arial" w:cs="Arial"/>
        </w:rPr>
      </w:pPr>
    </w:p>
    <w:p w14:paraId="2E3825CA" w14:textId="77777777" w:rsidR="00BD37C3" w:rsidRPr="00A51F1B" w:rsidRDefault="00BD2513" w:rsidP="00683970">
      <w:pPr>
        <w:jc w:val="both"/>
        <w:rPr>
          <w:rFonts w:ascii="Arial" w:eastAsia="Arial" w:hAnsi="Arial" w:cs="Arial"/>
          <w:b/>
        </w:rPr>
      </w:pPr>
      <w:r w:rsidRPr="00A51F1B">
        <w:rPr>
          <w:rFonts w:ascii="Arial" w:eastAsia="Arial" w:hAnsi="Arial" w:cs="Arial"/>
          <w:b/>
        </w:rPr>
        <w:t>4.1 REGISTRO EN COMPRANET BCS</w:t>
      </w:r>
    </w:p>
    <w:p w14:paraId="3B0E8E80" w14:textId="77777777" w:rsidR="003349C9" w:rsidRPr="00147A51" w:rsidRDefault="003349C9" w:rsidP="00683970">
      <w:pPr>
        <w:jc w:val="both"/>
        <w:rPr>
          <w:rFonts w:ascii="Arial" w:eastAsia="Arial" w:hAnsi="Arial" w:cs="Arial"/>
        </w:rPr>
      </w:pPr>
      <w:r w:rsidRPr="00147A51">
        <w:rPr>
          <w:rFonts w:ascii="Arial" w:eastAsia="Arial" w:hAnsi="Arial" w:cs="Arial"/>
          <w:b/>
        </w:rPr>
        <w:t>EL LICITANTE</w:t>
      </w:r>
      <w:r>
        <w:rPr>
          <w:rFonts w:ascii="Arial" w:eastAsia="Arial" w:hAnsi="Arial" w:cs="Arial"/>
        </w:rPr>
        <w:t xml:space="preserve"> </w:t>
      </w:r>
      <w:r w:rsidRPr="00147A51">
        <w:rPr>
          <w:rFonts w:ascii="Arial" w:eastAsia="Arial" w:hAnsi="Arial" w:cs="Arial"/>
        </w:rPr>
        <w:t xml:space="preserve"> para tener derecho a participar deberá estar </w:t>
      </w:r>
      <w:r w:rsidRPr="00147A51">
        <w:rPr>
          <w:rFonts w:ascii="Arial" w:eastAsia="Arial" w:hAnsi="Arial" w:cs="Arial"/>
          <w:b/>
        </w:rPr>
        <w:t xml:space="preserve">registrado en el </w:t>
      </w:r>
      <w:r w:rsidRPr="00147A51">
        <w:rPr>
          <w:rFonts w:ascii="Arial" w:eastAsia="Arial" w:hAnsi="Arial" w:cs="Arial"/>
          <w:u w:val="single"/>
        </w:rPr>
        <w:t>http://compranet.bcs.gob.mx</w:t>
      </w:r>
      <w:r w:rsidRPr="00147A51">
        <w:rPr>
          <w:rFonts w:ascii="Arial" w:eastAsia="Arial" w:hAnsi="Arial" w:cs="Arial"/>
        </w:rPr>
        <w:t xml:space="preserve">  en el apartado “Registro de Proveedores y Contratistas”.</w:t>
      </w:r>
    </w:p>
    <w:p w14:paraId="387D8F5B" w14:textId="77777777" w:rsidR="003349C9" w:rsidRPr="003B1EF2" w:rsidRDefault="003349C9" w:rsidP="00683970">
      <w:pPr>
        <w:jc w:val="both"/>
        <w:rPr>
          <w:rFonts w:ascii="Arial" w:hAnsi="Arial" w:cs="Arial"/>
        </w:rPr>
      </w:pPr>
    </w:p>
    <w:p w14:paraId="43F15B24" w14:textId="77777777" w:rsidR="003349C9" w:rsidRPr="003B1EF2" w:rsidRDefault="003349C9" w:rsidP="00683970">
      <w:pPr>
        <w:pStyle w:val="Prrafodelista"/>
        <w:ind w:left="142"/>
        <w:jc w:val="both"/>
        <w:rPr>
          <w:rFonts w:ascii="Arial" w:hAnsi="Arial" w:cs="Arial"/>
        </w:rPr>
      </w:pPr>
      <w:r w:rsidRPr="003B1EF2">
        <w:rPr>
          <w:rFonts w:ascii="Arial" w:hAnsi="Arial" w:cs="Arial"/>
        </w:rPr>
        <w:t>El registro lo podrá hacer considerando los siguientes pasos:</w:t>
      </w:r>
    </w:p>
    <w:p w14:paraId="1D42600D" w14:textId="77777777" w:rsidR="003349C9" w:rsidRPr="003B1EF2" w:rsidRDefault="003349C9" w:rsidP="00683970">
      <w:pPr>
        <w:pStyle w:val="Prrafodelista"/>
        <w:numPr>
          <w:ilvl w:val="0"/>
          <w:numId w:val="18"/>
        </w:numPr>
        <w:ind w:left="142"/>
        <w:contextualSpacing/>
        <w:jc w:val="both"/>
        <w:rPr>
          <w:rFonts w:ascii="Arial" w:hAnsi="Arial" w:cs="Arial"/>
        </w:rPr>
      </w:pPr>
      <w:r w:rsidRPr="003B1EF2">
        <w:rPr>
          <w:rFonts w:ascii="Arial" w:hAnsi="Arial" w:cs="Arial"/>
        </w:rPr>
        <w:t>Accesar en la opción registro de proveedores y contratistas.</w:t>
      </w:r>
    </w:p>
    <w:p w14:paraId="166BA2C0" w14:textId="77777777" w:rsidR="003349C9" w:rsidRPr="003B1EF2" w:rsidRDefault="003349C9" w:rsidP="00683970">
      <w:pPr>
        <w:pStyle w:val="Prrafodelista"/>
        <w:numPr>
          <w:ilvl w:val="0"/>
          <w:numId w:val="18"/>
        </w:numPr>
        <w:ind w:left="142"/>
        <w:contextualSpacing/>
        <w:jc w:val="both"/>
        <w:rPr>
          <w:rFonts w:ascii="Arial" w:hAnsi="Arial" w:cs="Arial"/>
        </w:rPr>
      </w:pPr>
      <w:r w:rsidRPr="003B1EF2">
        <w:rPr>
          <w:rFonts w:ascii="Arial" w:hAnsi="Arial" w:cs="Arial"/>
        </w:rPr>
        <w:t>Proporcionar su RFC</w:t>
      </w:r>
    </w:p>
    <w:p w14:paraId="3A4F52ED" w14:textId="77777777" w:rsidR="003349C9" w:rsidRPr="003B1EF2" w:rsidRDefault="003349C9" w:rsidP="00683970">
      <w:pPr>
        <w:pStyle w:val="Prrafodelista"/>
        <w:numPr>
          <w:ilvl w:val="0"/>
          <w:numId w:val="18"/>
        </w:numPr>
        <w:ind w:left="142"/>
        <w:contextualSpacing/>
        <w:jc w:val="both"/>
        <w:rPr>
          <w:rFonts w:ascii="Arial" w:hAnsi="Arial" w:cs="Arial"/>
        </w:rPr>
      </w:pPr>
      <w:r w:rsidRPr="003B1EF2">
        <w:rPr>
          <w:rFonts w:ascii="Arial" w:hAnsi="Arial" w:cs="Arial"/>
        </w:rPr>
        <w:t>Crear una contraseña</w:t>
      </w:r>
    </w:p>
    <w:p w14:paraId="102D2A43" w14:textId="77777777" w:rsidR="003349C9" w:rsidRPr="003B1EF2" w:rsidRDefault="003349C9" w:rsidP="00683970">
      <w:pPr>
        <w:pStyle w:val="Prrafodelista"/>
        <w:numPr>
          <w:ilvl w:val="0"/>
          <w:numId w:val="18"/>
        </w:numPr>
        <w:ind w:left="142"/>
        <w:contextualSpacing/>
        <w:jc w:val="both"/>
        <w:rPr>
          <w:rFonts w:ascii="Arial" w:hAnsi="Arial" w:cs="Arial"/>
        </w:rPr>
      </w:pPr>
      <w:r w:rsidRPr="003B1EF2">
        <w:rPr>
          <w:rFonts w:ascii="Arial" w:hAnsi="Arial" w:cs="Arial"/>
        </w:rPr>
        <w:t>Capturar su nombre en caso de persona física o razón social en caso de persona moral.</w:t>
      </w:r>
    </w:p>
    <w:p w14:paraId="2FBB0FDA" w14:textId="77777777" w:rsidR="003349C9" w:rsidRPr="003B1EF2" w:rsidRDefault="003349C9" w:rsidP="00683970">
      <w:pPr>
        <w:pStyle w:val="Prrafodelista"/>
        <w:numPr>
          <w:ilvl w:val="0"/>
          <w:numId w:val="18"/>
        </w:numPr>
        <w:ind w:left="142"/>
        <w:contextualSpacing/>
        <w:jc w:val="both"/>
        <w:rPr>
          <w:rFonts w:ascii="Arial" w:hAnsi="Arial" w:cs="Arial"/>
        </w:rPr>
      </w:pPr>
      <w:r w:rsidRPr="003B1EF2">
        <w:rPr>
          <w:rFonts w:ascii="Arial" w:hAnsi="Arial" w:cs="Arial"/>
        </w:rPr>
        <w:t>Algunos datos relativos a su empresa o actividad.</w:t>
      </w:r>
    </w:p>
    <w:p w14:paraId="365BEAEC" w14:textId="77777777" w:rsidR="003349C9" w:rsidRPr="003B1EF2" w:rsidRDefault="003349C9" w:rsidP="00683970">
      <w:pPr>
        <w:pStyle w:val="Prrafodelista"/>
        <w:numPr>
          <w:ilvl w:val="0"/>
          <w:numId w:val="18"/>
        </w:numPr>
        <w:ind w:left="142"/>
        <w:contextualSpacing/>
        <w:jc w:val="both"/>
        <w:rPr>
          <w:rFonts w:ascii="Arial" w:hAnsi="Arial" w:cs="Arial"/>
        </w:rPr>
      </w:pPr>
      <w:r w:rsidRPr="003B1EF2">
        <w:rPr>
          <w:rFonts w:ascii="Arial" w:hAnsi="Arial" w:cs="Arial"/>
        </w:rPr>
        <w:t>Un correo electrónico donde pueda recibir mensajes, y</w:t>
      </w:r>
    </w:p>
    <w:p w14:paraId="7F503992" w14:textId="77777777" w:rsidR="003349C9" w:rsidRPr="003B1EF2" w:rsidRDefault="003349C9" w:rsidP="00683970">
      <w:pPr>
        <w:pStyle w:val="Prrafodelista"/>
        <w:numPr>
          <w:ilvl w:val="0"/>
          <w:numId w:val="18"/>
        </w:numPr>
        <w:ind w:left="142"/>
        <w:contextualSpacing/>
        <w:jc w:val="both"/>
        <w:rPr>
          <w:rFonts w:ascii="Arial" w:hAnsi="Arial" w:cs="Arial"/>
        </w:rPr>
      </w:pPr>
      <w:r w:rsidRPr="003B1EF2">
        <w:rPr>
          <w:rFonts w:ascii="Arial" w:hAnsi="Arial" w:cs="Arial"/>
        </w:rPr>
        <w:t>Anexar constancia de situación fiscal en formato PDF que contenga la constancia de Situación Fiscal con Código QR.</w:t>
      </w:r>
    </w:p>
    <w:p w14:paraId="43BD8E13" w14:textId="77777777" w:rsidR="003349C9" w:rsidRPr="003B1EF2" w:rsidRDefault="003349C9" w:rsidP="00683970">
      <w:pPr>
        <w:pStyle w:val="Prrafodelista"/>
        <w:ind w:left="142"/>
        <w:jc w:val="both"/>
        <w:rPr>
          <w:rFonts w:ascii="Arial" w:hAnsi="Arial" w:cs="Arial"/>
        </w:rPr>
      </w:pPr>
    </w:p>
    <w:p w14:paraId="5A004871" w14:textId="77777777" w:rsidR="003349C9" w:rsidRPr="003B1EF2" w:rsidRDefault="003349C9" w:rsidP="00683970">
      <w:pPr>
        <w:pStyle w:val="Prrafodelista"/>
        <w:ind w:left="142"/>
        <w:jc w:val="both"/>
        <w:rPr>
          <w:rFonts w:ascii="Arial" w:hAnsi="Arial" w:cs="Arial"/>
        </w:rPr>
      </w:pPr>
      <w:r w:rsidRPr="003B1EF2">
        <w:rPr>
          <w:rFonts w:ascii="Arial" w:hAnsi="Arial" w:cs="Arial"/>
        </w:rPr>
        <w:t xml:space="preserve">Los interesados deberán manifestar su interés mediante el uso de la opción “participar” en la licitación con el estatus de “Vigente”, en el sistema electrónico de contrataciones gubernamentales COMPRANET BCS </w:t>
      </w:r>
      <w:r w:rsidRPr="003B1EF2">
        <w:rPr>
          <w:rStyle w:val="Hipervnculo"/>
          <w:rFonts w:ascii="Arial" w:hAnsi="Arial" w:cs="Arial"/>
        </w:rPr>
        <w:t xml:space="preserve">http://compranet.bcs.gob.mx </w:t>
      </w:r>
      <w:r w:rsidRPr="003B1EF2">
        <w:rPr>
          <w:rFonts w:ascii="Arial" w:hAnsi="Arial" w:cs="Arial"/>
        </w:rPr>
        <w:t>en el periodo comprendido  en el calendario.</w:t>
      </w:r>
    </w:p>
    <w:p w14:paraId="57E7F336" w14:textId="77777777" w:rsidR="003349C9" w:rsidRPr="003B1EF2" w:rsidRDefault="003349C9" w:rsidP="00683970">
      <w:pPr>
        <w:pStyle w:val="Prrafodelista"/>
        <w:ind w:left="142"/>
        <w:jc w:val="both"/>
        <w:rPr>
          <w:rFonts w:ascii="Arial" w:hAnsi="Arial" w:cs="Arial"/>
        </w:rPr>
      </w:pPr>
    </w:p>
    <w:p w14:paraId="786A487D" w14:textId="77777777" w:rsidR="003349C9" w:rsidRPr="003B1EF2" w:rsidRDefault="003349C9" w:rsidP="00683970">
      <w:pPr>
        <w:pStyle w:val="Prrafodelista"/>
        <w:ind w:left="142"/>
        <w:jc w:val="both"/>
        <w:rPr>
          <w:rStyle w:val="Textoennegrita"/>
          <w:rFonts w:ascii="Arial" w:hAnsi="Arial" w:cs="Arial"/>
          <w:b w:val="0"/>
          <w:bCs/>
        </w:rPr>
      </w:pPr>
      <w:r w:rsidRPr="003B1EF2">
        <w:rPr>
          <w:rFonts w:ascii="Arial" w:hAnsi="Arial" w:cs="Arial"/>
        </w:rPr>
        <w:t xml:space="preserve">Las personas interesadas podrán consultar las bases de licitación en la dirección electrónica: </w:t>
      </w:r>
      <w:r w:rsidRPr="003B1EF2">
        <w:rPr>
          <w:rStyle w:val="Hipervnculo"/>
          <w:rFonts w:ascii="Arial" w:hAnsi="Arial" w:cs="Arial"/>
        </w:rPr>
        <w:t>http://compranet.bcs.gob.mx</w:t>
      </w:r>
      <w:r w:rsidRPr="003B1EF2">
        <w:rPr>
          <w:rFonts w:ascii="Arial" w:hAnsi="Arial" w:cs="Arial"/>
        </w:rPr>
        <w:t>, para que una vez que muestre su interés en participar aparecerá la pantalla con una la leyenda “Su interés en participar en la licitación seleccionada ha quedado Pre-registrado, p</w:t>
      </w:r>
      <w:r w:rsidRPr="003B1EF2">
        <w:rPr>
          <w:rStyle w:val="Textoennegrita"/>
          <w:rFonts w:ascii="Arial" w:hAnsi="Arial" w:cs="Arial"/>
          <w:b w:val="0"/>
          <w:bCs/>
        </w:rPr>
        <w:t>ara pagar el costo de las bases correspondientes deberá acudir a la Dependencia Convocante, o bien será la misma quien determinará la forma de acreditar el pago en las propias bases de licitación correspondientes. Su inscripción en el procedimiento de interés se completará una vez pagado el costo de las bases de licitación y se considerará como REGISTRADO en el procedimiento seleccionado.” Esta constancia de Pre-registro d</w:t>
      </w:r>
      <w:r>
        <w:rPr>
          <w:rStyle w:val="Textoennegrita"/>
          <w:rFonts w:ascii="Arial" w:hAnsi="Arial" w:cs="Arial"/>
          <w:b w:val="0"/>
          <w:bCs/>
        </w:rPr>
        <w:t>eberá integrarse el DOCUMENTO “A</w:t>
      </w:r>
      <w:r w:rsidRPr="003B1EF2">
        <w:rPr>
          <w:rStyle w:val="Textoennegrita"/>
          <w:rFonts w:ascii="Arial" w:hAnsi="Arial" w:cs="Arial"/>
          <w:b w:val="0"/>
          <w:bCs/>
        </w:rPr>
        <w:t>”  “Constancia de Pre-registro”.</w:t>
      </w:r>
    </w:p>
    <w:p w14:paraId="206BD681" w14:textId="77777777" w:rsidR="003349C9" w:rsidRPr="003B1EF2" w:rsidRDefault="003349C9" w:rsidP="00683970">
      <w:pPr>
        <w:ind w:left="142"/>
        <w:jc w:val="both"/>
        <w:rPr>
          <w:rStyle w:val="Textoennegrita"/>
          <w:rFonts w:ascii="Arial" w:hAnsi="Arial" w:cs="Arial"/>
          <w:b w:val="0"/>
          <w:bCs/>
        </w:rPr>
      </w:pPr>
    </w:p>
    <w:p w14:paraId="6410C656" w14:textId="77777777" w:rsidR="003349C9" w:rsidRPr="003B1EF2" w:rsidRDefault="003349C9" w:rsidP="00683970">
      <w:pPr>
        <w:pStyle w:val="Prrafodelista"/>
        <w:ind w:left="142"/>
        <w:contextualSpacing/>
        <w:jc w:val="both"/>
        <w:rPr>
          <w:rStyle w:val="Textoennegrita"/>
          <w:rFonts w:ascii="Arial" w:hAnsi="Arial" w:cs="Arial"/>
          <w:b w:val="0"/>
          <w:bCs/>
        </w:rPr>
      </w:pPr>
      <w:r w:rsidRPr="003B1EF2">
        <w:rPr>
          <w:rStyle w:val="Textoennegrita"/>
          <w:rFonts w:ascii="Arial" w:hAnsi="Arial" w:cs="Arial"/>
          <w:b w:val="0"/>
          <w:bCs/>
        </w:rPr>
        <w:t>Conforme lo previsto en el numeral 10.1 de Las Bases, se podrá desechar la propuesta cuando:</w:t>
      </w:r>
    </w:p>
    <w:p w14:paraId="7295C946" w14:textId="77777777" w:rsidR="003349C9" w:rsidRPr="003B1EF2" w:rsidRDefault="003349C9" w:rsidP="00683970">
      <w:pPr>
        <w:pStyle w:val="Prrafodelista"/>
        <w:ind w:left="142"/>
        <w:contextualSpacing/>
        <w:jc w:val="both"/>
        <w:rPr>
          <w:rStyle w:val="Textoennegrita"/>
          <w:rFonts w:ascii="Arial" w:hAnsi="Arial" w:cs="Arial"/>
          <w:b w:val="0"/>
          <w:bCs/>
        </w:rPr>
      </w:pPr>
    </w:p>
    <w:p w14:paraId="7757822E" w14:textId="77777777" w:rsidR="003349C9" w:rsidRPr="003B1EF2" w:rsidRDefault="003349C9" w:rsidP="006D4BCE">
      <w:pPr>
        <w:pStyle w:val="Prrafodelista"/>
        <w:numPr>
          <w:ilvl w:val="0"/>
          <w:numId w:val="26"/>
        </w:numPr>
        <w:contextualSpacing/>
        <w:jc w:val="both"/>
        <w:rPr>
          <w:rStyle w:val="Textoennegrita"/>
          <w:rFonts w:ascii="Arial" w:hAnsi="Arial" w:cs="Arial"/>
          <w:b w:val="0"/>
          <w:bCs/>
        </w:rPr>
      </w:pPr>
      <w:r w:rsidRPr="003B1EF2">
        <w:rPr>
          <w:rStyle w:val="Textoennegrita"/>
          <w:rFonts w:ascii="Arial" w:hAnsi="Arial" w:cs="Arial"/>
          <w:b w:val="0"/>
          <w:bCs/>
        </w:rPr>
        <w:t xml:space="preserve">El licitante no se encuentre registrado en el “Catálogo de Proveedores y Contratistas del </w:t>
      </w:r>
      <w:r w:rsidRPr="003B1EF2">
        <w:rPr>
          <w:rFonts w:ascii="Arial" w:hAnsi="Arial" w:cs="Arial"/>
        </w:rPr>
        <w:t>sistema electrónico de contrataciones gubernamentales</w:t>
      </w:r>
      <w:r w:rsidRPr="003B1EF2">
        <w:rPr>
          <w:rStyle w:val="Textoennegrita"/>
          <w:rFonts w:ascii="Arial" w:hAnsi="Arial" w:cs="Arial"/>
          <w:b w:val="0"/>
          <w:bCs/>
        </w:rPr>
        <w:t xml:space="preserve"> COMPRANET B.C.S.”</w:t>
      </w:r>
    </w:p>
    <w:p w14:paraId="732A135F" w14:textId="77777777" w:rsidR="003349C9" w:rsidRPr="003B1EF2" w:rsidRDefault="003349C9" w:rsidP="006D4BCE">
      <w:pPr>
        <w:pStyle w:val="Prrafodelista"/>
        <w:numPr>
          <w:ilvl w:val="0"/>
          <w:numId w:val="26"/>
        </w:numPr>
        <w:contextualSpacing/>
        <w:jc w:val="both"/>
        <w:rPr>
          <w:rStyle w:val="Textoennegrita"/>
          <w:rFonts w:ascii="Arial" w:hAnsi="Arial" w:cs="Arial"/>
          <w:b w:val="0"/>
          <w:bCs/>
        </w:rPr>
      </w:pPr>
      <w:r w:rsidRPr="003B1EF2">
        <w:rPr>
          <w:rStyle w:val="Textoennegrita"/>
          <w:rFonts w:ascii="Arial" w:hAnsi="Arial" w:cs="Arial"/>
          <w:b w:val="0"/>
          <w:bCs/>
        </w:rPr>
        <w:t>Cuando el licitante no haya manifestado interés en participar durante el periodo de venta de bases y el estatus del procedimiento sea de “Vigente”.</w:t>
      </w:r>
    </w:p>
    <w:p w14:paraId="30361CAC" w14:textId="77777777" w:rsidR="003349C9" w:rsidRPr="003B1EF2" w:rsidRDefault="003349C9" w:rsidP="006D4BCE">
      <w:pPr>
        <w:pStyle w:val="Prrafodelista"/>
        <w:numPr>
          <w:ilvl w:val="0"/>
          <w:numId w:val="26"/>
        </w:numPr>
        <w:contextualSpacing/>
        <w:jc w:val="both"/>
        <w:rPr>
          <w:rStyle w:val="Textoennegrita"/>
          <w:rFonts w:ascii="Arial" w:hAnsi="Arial" w:cs="Arial"/>
          <w:b w:val="0"/>
          <w:bCs/>
        </w:rPr>
      </w:pPr>
      <w:r w:rsidRPr="003B1EF2">
        <w:rPr>
          <w:rStyle w:val="Textoennegrita"/>
          <w:rFonts w:ascii="Arial" w:hAnsi="Arial" w:cs="Arial"/>
          <w:b w:val="0"/>
          <w:bCs/>
        </w:rPr>
        <w:lastRenderedPageBreak/>
        <w:t>El licitante deberá incluir el documento “Constancia de Pre-registro”, en el sobre de su propuesta que consistirá en presentar copia del comprobante de su inscripción en el procedimiento, mediante la opción “participar” cuando la fecha límite de adquisición de bases no halla vencido.  Dicha constancia la generará el sistema.</w:t>
      </w:r>
    </w:p>
    <w:p w14:paraId="26F6C163"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6365B0B4" w14:textId="77777777" w:rsidR="004576C4" w:rsidRPr="00A51F1B" w:rsidRDefault="004576C4" w:rsidP="00683970">
      <w:pPr>
        <w:jc w:val="both"/>
        <w:rPr>
          <w:rFonts w:ascii="Arial" w:eastAsia="Arial" w:hAnsi="Arial" w:cs="Arial"/>
        </w:rPr>
      </w:pPr>
    </w:p>
    <w:p w14:paraId="4F38DD01" w14:textId="77777777" w:rsidR="00BD37C3" w:rsidRPr="00A51F1B" w:rsidRDefault="00BD2513" w:rsidP="00683970">
      <w:pPr>
        <w:jc w:val="both"/>
        <w:rPr>
          <w:rFonts w:ascii="Arial" w:eastAsia="Arial" w:hAnsi="Arial" w:cs="Arial"/>
          <w:b/>
        </w:rPr>
      </w:pPr>
      <w:r w:rsidRPr="00A51F1B">
        <w:rPr>
          <w:rFonts w:ascii="Arial" w:eastAsia="Arial" w:hAnsi="Arial" w:cs="Arial"/>
          <w:b/>
        </w:rPr>
        <w:t xml:space="preserve">5.- ACLARACIÓN AL CONTENIDO </w:t>
      </w:r>
      <w:r w:rsidR="007F7A0E" w:rsidRPr="00A51F1B">
        <w:rPr>
          <w:rFonts w:ascii="Arial" w:eastAsia="Arial" w:hAnsi="Arial" w:cs="Arial"/>
          <w:b/>
        </w:rPr>
        <w:t>DE LAS</w:t>
      </w:r>
      <w:r w:rsidRPr="00A51F1B">
        <w:rPr>
          <w:rFonts w:ascii="Arial" w:eastAsia="Arial" w:hAnsi="Arial" w:cs="Arial"/>
          <w:b/>
        </w:rPr>
        <w:t xml:space="preserve"> BASES.</w:t>
      </w:r>
    </w:p>
    <w:p w14:paraId="5383539E" w14:textId="77777777" w:rsidR="003349C9" w:rsidRPr="00147A51" w:rsidRDefault="003349C9" w:rsidP="00683970">
      <w:pPr>
        <w:jc w:val="both"/>
        <w:rPr>
          <w:rFonts w:ascii="Arial" w:eastAsia="Arial" w:hAnsi="Arial" w:cs="Arial"/>
        </w:rPr>
      </w:pPr>
      <w:r w:rsidRPr="00147A51">
        <w:rPr>
          <w:rFonts w:ascii="Arial" w:eastAsia="Arial" w:hAnsi="Arial" w:cs="Arial"/>
        </w:rPr>
        <w:t>Con el objeto de aclarar las dudas y evitar errores en la interpretación del contenido de las presentes</w:t>
      </w:r>
      <w:r w:rsidRPr="00147A51">
        <w:rPr>
          <w:rFonts w:ascii="Arial" w:eastAsia="Arial" w:hAnsi="Arial" w:cs="Arial"/>
          <w:b/>
        </w:rPr>
        <w:t xml:space="preserve"> BASES DE </w:t>
      </w:r>
      <w:r>
        <w:rPr>
          <w:rFonts w:ascii="Arial" w:eastAsia="Arial" w:hAnsi="Arial" w:cs="Arial"/>
          <w:b/>
        </w:rPr>
        <w:t xml:space="preserve">LICITACIÓN </w:t>
      </w:r>
      <w:r w:rsidRPr="00147A51">
        <w:rPr>
          <w:rFonts w:ascii="Arial" w:eastAsia="Arial" w:hAnsi="Arial" w:cs="Arial"/>
        </w:rPr>
        <w:t xml:space="preserve"> y sus anexos la  </w:t>
      </w:r>
      <w:r w:rsidRPr="00147A51">
        <w:rPr>
          <w:rFonts w:ascii="Arial" w:eastAsia="Arial" w:hAnsi="Arial" w:cs="Arial"/>
          <w:b/>
        </w:rPr>
        <w:t>APIBCS, S.A de C.V</w:t>
      </w:r>
      <w:r w:rsidRPr="00147A51">
        <w:rPr>
          <w:rFonts w:ascii="Arial" w:eastAsia="Arial" w:hAnsi="Arial" w:cs="Arial"/>
        </w:rPr>
        <w:t>.  recibirá solicitudes de aclaración de Bases dentro del periodo señalado en el calendario.</w:t>
      </w:r>
    </w:p>
    <w:p w14:paraId="702BAF95" w14:textId="77777777" w:rsidR="003349C9" w:rsidRDefault="003349C9" w:rsidP="00683970">
      <w:pPr>
        <w:jc w:val="both"/>
        <w:rPr>
          <w:rFonts w:ascii="Arial" w:eastAsia="Arial" w:hAnsi="Arial" w:cs="Arial"/>
        </w:rPr>
      </w:pPr>
    </w:p>
    <w:p w14:paraId="56FBE981" w14:textId="77777777" w:rsidR="003349C9" w:rsidRDefault="003349C9" w:rsidP="00683970">
      <w:pPr>
        <w:jc w:val="both"/>
        <w:rPr>
          <w:rFonts w:ascii="Arial" w:hAnsi="Arial" w:cs="Arial"/>
          <w:lang w:val="es-ES_tradnl"/>
        </w:rPr>
      </w:pPr>
      <w:r>
        <w:rPr>
          <w:rFonts w:ascii="Arial" w:hAnsi="Arial" w:cs="Arial"/>
        </w:rPr>
        <w:t>La</w:t>
      </w:r>
      <w:r w:rsidRPr="009B235E">
        <w:rPr>
          <w:rFonts w:ascii="Arial" w:hAnsi="Arial" w:cs="Arial"/>
        </w:rPr>
        <w:t xml:space="preserve"> solici</w:t>
      </w:r>
      <w:r>
        <w:rPr>
          <w:rFonts w:ascii="Arial" w:hAnsi="Arial" w:cs="Arial"/>
        </w:rPr>
        <w:t>tud de aclaraciones o preguntas</w:t>
      </w:r>
      <w:r w:rsidRPr="009B235E">
        <w:rPr>
          <w:rFonts w:ascii="Arial" w:hAnsi="Arial" w:cs="Arial"/>
        </w:rPr>
        <w:t xml:space="preserve"> de </w:t>
      </w:r>
      <w:r w:rsidRPr="009B235E">
        <w:rPr>
          <w:rFonts w:ascii="Arial" w:hAnsi="Arial" w:cs="Arial"/>
          <w:lang w:val="es-ES_tradnl"/>
        </w:rPr>
        <w:t xml:space="preserve">los </w:t>
      </w:r>
      <w:r w:rsidRPr="009B235E">
        <w:rPr>
          <w:rFonts w:ascii="Arial" w:hAnsi="Arial" w:cs="Arial"/>
          <w:b/>
          <w:lang w:val="es-ES_tradnl"/>
        </w:rPr>
        <w:t>licitantes</w:t>
      </w:r>
      <w:r w:rsidRPr="009B235E">
        <w:rPr>
          <w:rFonts w:ascii="Arial" w:hAnsi="Arial" w:cs="Arial"/>
        </w:rPr>
        <w:t xml:space="preserve">  se presentarán por  medio del correo electrónico </w:t>
      </w:r>
      <w:hyperlink r:id="rId10" w:history="1">
        <w:r w:rsidRPr="009B235E">
          <w:rPr>
            <w:rStyle w:val="Hipervnculo"/>
            <w:rFonts w:ascii="Arial" w:eastAsiaTheme="majorEastAsia" w:hAnsi="Arial" w:cs="Arial"/>
          </w:rPr>
          <w:t>adrian.villa@apibcs.com.mx</w:t>
        </w:r>
      </w:hyperlink>
      <w:r w:rsidRPr="009B235E">
        <w:rPr>
          <w:rFonts w:ascii="Arial" w:hAnsi="Arial" w:cs="Arial"/>
        </w:rPr>
        <w:t xml:space="preserve">,  </w:t>
      </w:r>
      <w:r>
        <w:rPr>
          <w:rFonts w:ascii="Arial" w:hAnsi="Arial" w:cs="Arial"/>
        </w:rPr>
        <w:t xml:space="preserve">adjunto a las mismas se presentará  </w:t>
      </w:r>
      <w:r w:rsidRPr="009B235E">
        <w:rPr>
          <w:rFonts w:ascii="Arial" w:hAnsi="Arial" w:cs="Arial"/>
        </w:rPr>
        <w:t xml:space="preserve"> </w:t>
      </w:r>
      <w:r w:rsidRPr="009B235E">
        <w:rPr>
          <w:rFonts w:ascii="Arial" w:hAnsi="Arial" w:cs="Arial"/>
          <w:lang w:val="es-ES_tradnl"/>
        </w:rPr>
        <w:t xml:space="preserve">copia legible del comprobante de pago de las </w:t>
      </w:r>
      <w:r w:rsidRPr="009B235E">
        <w:rPr>
          <w:rFonts w:ascii="Arial" w:hAnsi="Arial" w:cs="Arial"/>
          <w:b/>
          <w:lang w:val="es-ES_tradnl"/>
        </w:rPr>
        <w:t>BASES</w:t>
      </w:r>
      <w:r>
        <w:rPr>
          <w:rFonts w:ascii="Arial" w:hAnsi="Arial" w:cs="Arial"/>
          <w:lang w:val="es-ES_tradnl"/>
        </w:rPr>
        <w:t>.</w:t>
      </w:r>
    </w:p>
    <w:p w14:paraId="1939D5CE" w14:textId="77777777" w:rsidR="003349C9" w:rsidRPr="003B1EF2" w:rsidRDefault="003349C9" w:rsidP="00683970">
      <w:pPr>
        <w:jc w:val="both"/>
        <w:rPr>
          <w:rFonts w:ascii="Arial" w:eastAsia="Arial" w:hAnsi="Arial" w:cs="Arial"/>
          <w:lang w:val="es-ES_tradnl"/>
        </w:rPr>
      </w:pPr>
    </w:p>
    <w:p w14:paraId="5ACBEE71" w14:textId="77777777" w:rsidR="003349C9" w:rsidRPr="009B235E" w:rsidRDefault="003349C9" w:rsidP="00683970">
      <w:pPr>
        <w:jc w:val="both"/>
        <w:rPr>
          <w:rFonts w:ascii="Arial" w:hAnsi="Arial" w:cs="Arial"/>
        </w:rPr>
      </w:pPr>
      <w:r w:rsidRPr="009B235E">
        <w:rPr>
          <w:rFonts w:ascii="Arial" w:hAnsi="Arial" w:cs="Arial"/>
        </w:rPr>
        <w:t>Con el objeto de aclarar las dudas y evitar errores en la interpretación del contenido de l</w:t>
      </w:r>
      <w:r>
        <w:rPr>
          <w:rFonts w:ascii="Arial" w:hAnsi="Arial" w:cs="Arial"/>
        </w:rPr>
        <w:t>as presentes BASES</w:t>
      </w:r>
      <w:r w:rsidRPr="009B235E">
        <w:rPr>
          <w:rFonts w:ascii="Arial" w:hAnsi="Arial" w:cs="Arial"/>
        </w:rPr>
        <w:t xml:space="preserve"> y sus anexos APIBCS, S.A de C.V. realizará una Junta de Aclaraciones donde se dará respuesta a las duda que presenten los licitantes,  derivado de la CONTINGENCIA OCASIONADA POR EL VIRUS SARS-COV-2 no se permitirá la presencia</w:t>
      </w:r>
      <w:r>
        <w:rPr>
          <w:rFonts w:ascii="Arial" w:hAnsi="Arial" w:cs="Arial"/>
        </w:rPr>
        <w:t xml:space="preserve"> en sitio </w:t>
      </w:r>
      <w:r w:rsidRPr="009B235E">
        <w:rPr>
          <w:rFonts w:ascii="Arial" w:hAnsi="Arial" w:cs="Arial"/>
        </w:rPr>
        <w:t xml:space="preserve"> de </w:t>
      </w:r>
      <w:r>
        <w:rPr>
          <w:rFonts w:ascii="Arial" w:hAnsi="Arial" w:cs="Arial"/>
        </w:rPr>
        <w:t xml:space="preserve">los </w:t>
      </w:r>
      <w:r w:rsidRPr="000456CC">
        <w:rPr>
          <w:rFonts w:ascii="Arial" w:hAnsi="Arial" w:cs="Arial"/>
          <w:b/>
        </w:rPr>
        <w:t>LICITANTES</w:t>
      </w:r>
      <w:r>
        <w:rPr>
          <w:rFonts w:ascii="Arial" w:hAnsi="Arial" w:cs="Arial"/>
        </w:rPr>
        <w:t xml:space="preserve">, pero los mismo estarán en posibilidad de remitir sus dudas para que sea contestadas y aclaradas por </w:t>
      </w:r>
      <w:r w:rsidRPr="000456CC">
        <w:rPr>
          <w:rFonts w:ascii="Arial" w:hAnsi="Arial" w:cs="Arial"/>
          <w:b/>
        </w:rPr>
        <w:t>APIBCS, S.A de C.V</w:t>
      </w:r>
      <w:r>
        <w:rPr>
          <w:rFonts w:ascii="Arial" w:hAnsi="Arial" w:cs="Arial"/>
          <w:b/>
        </w:rPr>
        <w:t>.</w:t>
      </w:r>
    </w:p>
    <w:p w14:paraId="5C873E24" w14:textId="77777777" w:rsidR="003349C9" w:rsidRDefault="003349C9" w:rsidP="00683970">
      <w:pPr>
        <w:jc w:val="both"/>
        <w:rPr>
          <w:rFonts w:ascii="Arial" w:eastAsia="Arial" w:hAnsi="Arial" w:cs="Arial"/>
        </w:rPr>
      </w:pPr>
    </w:p>
    <w:p w14:paraId="4B67C3CB" w14:textId="77777777" w:rsidR="003349C9" w:rsidRDefault="003349C9" w:rsidP="00683970">
      <w:pPr>
        <w:jc w:val="both"/>
        <w:rPr>
          <w:rFonts w:ascii="Arial" w:hAnsi="Arial" w:cs="Arial"/>
          <w:lang w:val="es-ES_tradnl"/>
        </w:rPr>
      </w:pPr>
      <w:r>
        <w:rPr>
          <w:rFonts w:ascii="Arial" w:hAnsi="Arial" w:cs="Arial"/>
          <w:lang w:val="es-ES_tradnl"/>
        </w:rPr>
        <w:t>L</w:t>
      </w:r>
      <w:r>
        <w:rPr>
          <w:rFonts w:ascii="Arial" w:hAnsi="Arial" w:cs="Arial"/>
        </w:rPr>
        <w:t xml:space="preserve">os </w:t>
      </w:r>
      <w:r w:rsidRPr="000456CC">
        <w:rPr>
          <w:rFonts w:ascii="Arial" w:hAnsi="Arial" w:cs="Arial"/>
          <w:b/>
        </w:rPr>
        <w:t>LICITANTES</w:t>
      </w:r>
      <w:r w:rsidR="00D47153">
        <w:rPr>
          <w:rFonts w:ascii="Arial" w:hAnsi="Arial" w:cs="Arial"/>
          <w:lang w:val="es-ES_tradnl"/>
        </w:rPr>
        <w:t xml:space="preserve"> tendrán derecho de remitir su</w:t>
      </w:r>
      <w:r>
        <w:rPr>
          <w:rFonts w:ascii="Arial" w:hAnsi="Arial" w:cs="Arial"/>
          <w:lang w:val="es-ES_tradnl"/>
        </w:rPr>
        <w:t xml:space="preserve"> solicitud de aclaraciones directamente</w:t>
      </w:r>
      <w:r w:rsidRPr="009B235E">
        <w:rPr>
          <w:rFonts w:ascii="Arial" w:hAnsi="Arial" w:cs="Arial"/>
          <w:lang w:val="es-ES_tradnl"/>
        </w:rPr>
        <w:t xml:space="preserve"> al domicilio</w:t>
      </w:r>
      <w:r>
        <w:rPr>
          <w:rFonts w:ascii="Arial" w:hAnsi="Arial" w:cs="Arial"/>
          <w:lang w:val="es-ES_tradnl"/>
        </w:rPr>
        <w:t xml:space="preserve"> de </w:t>
      </w:r>
      <w:r w:rsidRPr="009B235E">
        <w:rPr>
          <w:rFonts w:ascii="Arial" w:hAnsi="Arial" w:cs="Arial"/>
        </w:rPr>
        <w:t xml:space="preserve"> la oficina</w:t>
      </w:r>
      <w:r>
        <w:rPr>
          <w:rFonts w:ascii="Arial" w:hAnsi="Arial" w:cs="Arial"/>
        </w:rPr>
        <w:t xml:space="preserve"> de Gerencia de Administración de </w:t>
      </w:r>
      <w:r w:rsidRPr="000456CC">
        <w:rPr>
          <w:rFonts w:ascii="Arial" w:hAnsi="Arial" w:cs="Arial"/>
          <w:b/>
        </w:rPr>
        <w:t>APIBCS, S.A de C.V</w:t>
      </w:r>
      <w:r>
        <w:rPr>
          <w:rFonts w:ascii="Arial" w:hAnsi="Arial" w:cs="Arial"/>
          <w:b/>
        </w:rPr>
        <w:t xml:space="preserve">. </w:t>
      </w:r>
      <w:r w:rsidRPr="009B235E">
        <w:rPr>
          <w:rFonts w:ascii="Arial" w:hAnsi="Arial" w:cs="Arial"/>
        </w:rPr>
        <w:t>ubicada en Puerto Comercial de Pichilingue en Carretera a Pichilingue Km. 17, La Paz, Baja California Sur, C.P. 23010</w:t>
      </w:r>
      <w:r>
        <w:rPr>
          <w:rFonts w:ascii="Arial" w:hAnsi="Arial" w:cs="Arial"/>
        </w:rPr>
        <w:t>.</w:t>
      </w:r>
    </w:p>
    <w:p w14:paraId="66CF1EFB" w14:textId="77777777" w:rsidR="003349C9" w:rsidRDefault="003349C9" w:rsidP="00683970">
      <w:pPr>
        <w:pBdr>
          <w:top w:val="nil"/>
          <w:left w:val="nil"/>
          <w:bottom w:val="nil"/>
          <w:right w:val="nil"/>
          <w:between w:val="nil"/>
        </w:pBdr>
        <w:ind w:left="142"/>
        <w:jc w:val="both"/>
        <w:rPr>
          <w:rFonts w:ascii="Arial" w:eastAsia="Arial" w:hAnsi="Arial" w:cs="Arial"/>
          <w:b/>
          <w:lang w:val="es-ES_tradnl"/>
        </w:rPr>
      </w:pPr>
    </w:p>
    <w:p w14:paraId="32E47407" w14:textId="77777777" w:rsidR="003349C9" w:rsidRPr="00F2401B" w:rsidRDefault="003349C9" w:rsidP="00683970">
      <w:pPr>
        <w:jc w:val="both"/>
        <w:rPr>
          <w:rFonts w:ascii="Arial" w:eastAsia="Arial" w:hAnsi="Arial" w:cs="Arial"/>
          <w:b/>
        </w:rPr>
      </w:pPr>
      <w:r w:rsidRPr="00F2401B">
        <w:rPr>
          <w:rFonts w:ascii="Arial" w:eastAsia="Arial" w:hAnsi="Arial" w:cs="Arial"/>
          <w:b/>
        </w:rPr>
        <w:t>5.1.-  ACTO DE JUNTA DE ACLARACIONES.</w:t>
      </w:r>
    </w:p>
    <w:p w14:paraId="0143F927" w14:textId="77777777" w:rsidR="003349C9" w:rsidRPr="00F2401B" w:rsidRDefault="003349C9" w:rsidP="00683970">
      <w:pPr>
        <w:pBdr>
          <w:top w:val="nil"/>
          <w:left w:val="nil"/>
          <w:bottom w:val="nil"/>
          <w:right w:val="nil"/>
          <w:between w:val="nil"/>
        </w:pBdr>
        <w:jc w:val="both"/>
        <w:rPr>
          <w:rFonts w:ascii="Arial" w:eastAsia="Arial" w:hAnsi="Arial" w:cs="Arial"/>
        </w:rPr>
      </w:pPr>
      <w:r w:rsidRPr="00F2401B">
        <w:rPr>
          <w:rFonts w:ascii="Arial" w:eastAsia="Arial" w:hAnsi="Arial" w:cs="Arial"/>
        </w:rPr>
        <w:t xml:space="preserve">El Acto de Junta de Aclaraciones será </w:t>
      </w:r>
      <w:r w:rsidR="00C34EA8" w:rsidRPr="00F2401B">
        <w:rPr>
          <w:rFonts w:ascii="Arial" w:eastAsia="Arial" w:hAnsi="Arial" w:cs="Arial"/>
        </w:rPr>
        <w:t xml:space="preserve">público se llevará a cabo </w:t>
      </w:r>
      <w:r w:rsidR="00F2401B" w:rsidRPr="00F2401B">
        <w:rPr>
          <w:rFonts w:ascii="Arial" w:eastAsia="Arial" w:hAnsi="Arial" w:cs="Arial"/>
        </w:rPr>
        <w:t xml:space="preserve">en </w:t>
      </w:r>
      <w:r w:rsidR="00F2401B" w:rsidRPr="00F2401B">
        <w:rPr>
          <w:rFonts w:ascii="Arial" w:hAnsi="Arial" w:cs="Arial"/>
        </w:rPr>
        <w:t>la Sala de Juntas de la Terminal de Transbordadores</w:t>
      </w:r>
      <w:r w:rsidR="00F2401B" w:rsidRPr="00F2401B">
        <w:rPr>
          <w:rFonts w:ascii="Arial" w:eastAsia="Arial" w:hAnsi="Arial" w:cs="Arial"/>
          <w:color w:val="FF0000"/>
        </w:rPr>
        <w:t xml:space="preserve"> </w:t>
      </w:r>
      <w:r w:rsidR="00C34EA8" w:rsidRPr="00F2401B">
        <w:rPr>
          <w:rFonts w:ascii="Arial" w:eastAsia="Arial" w:hAnsi="Arial" w:cs="Arial"/>
        </w:rPr>
        <w:t xml:space="preserve">ubicada en Puerto Comercial de Pichilingue en Carretera a Pichilingue Km. 17, La Paz, Baja California Sur, C.P. 23010., </w:t>
      </w:r>
      <w:r w:rsidRPr="00F2401B">
        <w:rPr>
          <w:rFonts w:ascii="Arial" w:eastAsia="Arial" w:hAnsi="Arial" w:cs="Arial"/>
        </w:rPr>
        <w:t xml:space="preserve">donde los licitantes podrán hacer acto de  presencia,  garantizándose   el derecho que tienen </w:t>
      </w:r>
      <w:r w:rsidRPr="00F2401B">
        <w:rPr>
          <w:rFonts w:ascii="Arial" w:eastAsia="Arial" w:hAnsi="Arial" w:cs="Arial"/>
          <w:b/>
        </w:rPr>
        <w:t>Los Licitantes</w:t>
      </w:r>
      <w:r w:rsidRPr="00F2401B">
        <w:rPr>
          <w:rFonts w:ascii="Arial" w:eastAsia="Arial" w:hAnsi="Arial" w:cs="Arial"/>
        </w:rPr>
        <w:t xml:space="preserve"> para estar presentes en el Acto de Junta de Aclaraciones y presentar las repreguntas a las respuestas otorgadas.</w:t>
      </w:r>
    </w:p>
    <w:p w14:paraId="27BA0105" w14:textId="77777777" w:rsidR="003349C9" w:rsidRPr="009B235E" w:rsidRDefault="003349C9" w:rsidP="00683970">
      <w:pPr>
        <w:pBdr>
          <w:top w:val="nil"/>
          <w:left w:val="nil"/>
          <w:bottom w:val="nil"/>
          <w:right w:val="nil"/>
          <w:between w:val="nil"/>
        </w:pBdr>
        <w:ind w:left="142"/>
        <w:jc w:val="both"/>
        <w:rPr>
          <w:rFonts w:ascii="Arial" w:eastAsia="Arial" w:hAnsi="Arial" w:cs="Arial"/>
        </w:rPr>
      </w:pPr>
    </w:p>
    <w:p w14:paraId="25C5EAF8" w14:textId="77777777" w:rsidR="003349C9" w:rsidRDefault="003349C9" w:rsidP="00683970">
      <w:pPr>
        <w:pBdr>
          <w:top w:val="nil"/>
          <w:left w:val="nil"/>
          <w:bottom w:val="nil"/>
          <w:right w:val="nil"/>
          <w:between w:val="nil"/>
        </w:pBdr>
        <w:ind w:left="142"/>
        <w:jc w:val="both"/>
        <w:rPr>
          <w:rFonts w:ascii="Arial" w:eastAsia="Arial" w:hAnsi="Arial" w:cs="Arial"/>
        </w:rPr>
      </w:pPr>
    </w:p>
    <w:p w14:paraId="34D3FC61" w14:textId="77777777" w:rsidR="003349C9" w:rsidRPr="00A51F1B" w:rsidRDefault="003349C9" w:rsidP="00683970">
      <w:pPr>
        <w:pBdr>
          <w:top w:val="nil"/>
          <w:left w:val="nil"/>
          <w:bottom w:val="nil"/>
          <w:right w:val="nil"/>
          <w:between w:val="nil"/>
        </w:pBdr>
        <w:ind w:left="142"/>
        <w:jc w:val="both"/>
        <w:rPr>
          <w:rFonts w:ascii="Arial" w:eastAsia="Arial" w:hAnsi="Arial" w:cs="Arial"/>
        </w:rPr>
      </w:pPr>
      <w:r>
        <w:rPr>
          <w:rFonts w:ascii="Arial" w:eastAsia="Arial" w:hAnsi="Arial" w:cs="Arial"/>
        </w:rPr>
        <w:t xml:space="preserve">El Acto  será </w:t>
      </w:r>
      <w:r w:rsidRPr="009B235E">
        <w:rPr>
          <w:rFonts w:ascii="Arial" w:eastAsia="Arial" w:hAnsi="Arial" w:cs="Arial"/>
        </w:rPr>
        <w:t xml:space="preserve">presidido por </w:t>
      </w:r>
      <w:r w:rsidR="00F2401B">
        <w:rPr>
          <w:rFonts w:ascii="Arial" w:eastAsia="Arial" w:hAnsi="Arial" w:cs="Arial"/>
        </w:rPr>
        <w:t xml:space="preserve">C. </w:t>
      </w:r>
      <w:r w:rsidRPr="009B235E">
        <w:rPr>
          <w:rFonts w:ascii="Arial" w:eastAsia="Arial" w:hAnsi="Arial" w:cs="Arial"/>
        </w:rPr>
        <w:t xml:space="preserve">Adrián Villa Sosa y Silva, Gerente de Administración, </w:t>
      </w:r>
      <w:r>
        <w:rPr>
          <w:rFonts w:ascii="Arial" w:eastAsia="Arial" w:hAnsi="Arial" w:cs="Arial"/>
        </w:rPr>
        <w:t xml:space="preserve">mismo que </w:t>
      </w:r>
      <w:r w:rsidRPr="00147A51">
        <w:rPr>
          <w:rFonts w:ascii="Arial" w:eastAsia="Arial" w:hAnsi="Arial" w:cs="Arial"/>
        </w:rPr>
        <w:t xml:space="preserve"> podrá</w:t>
      </w:r>
      <w:r w:rsidR="00F2401B">
        <w:rPr>
          <w:rFonts w:ascii="Arial" w:eastAsia="Arial" w:hAnsi="Arial" w:cs="Arial"/>
        </w:rPr>
        <w:t xml:space="preserve"> ser suplido, en su ausencia,  </w:t>
      </w:r>
      <w:r w:rsidRPr="00147A51">
        <w:rPr>
          <w:rFonts w:ascii="Arial" w:eastAsia="Arial" w:hAnsi="Arial" w:cs="Arial"/>
        </w:rPr>
        <w:t>en el desempe</w:t>
      </w:r>
      <w:r>
        <w:rPr>
          <w:rFonts w:ascii="Arial" w:eastAsia="Arial" w:hAnsi="Arial" w:cs="Arial"/>
        </w:rPr>
        <w:t xml:space="preserve">ño de sus funciones </w:t>
      </w:r>
      <w:r w:rsidRPr="00A51F1B">
        <w:rPr>
          <w:rFonts w:ascii="Arial" w:eastAsia="Arial" w:hAnsi="Arial" w:cs="Arial"/>
        </w:rPr>
        <w:t xml:space="preserve">por  C. Emma Clemente Vásquez, con cargo de Coordinadora de Recursos Materiales para actuar en </w:t>
      </w:r>
      <w:r w:rsidRPr="00A51F1B">
        <w:rPr>
          <w:rFonts w:ascii="Arial" w:eastAsia="Arial" w:hAnsi="Arial" w:cs="Arial"/>
        </w:rPr>
        <w:lastRenderedPageBreak/>
        <w:t>su ausencia y con las mismas facultades que le asisten al titular suplido, sin necesidad de que exista un escrito distinto al de las presentes bases para acreditarlo.</w:t>
      </w:r>
    </w:p>
    <w:p w14:paraId="4385F3FC" w14:textId="77777777" w:rsidR="003349C9" w:rsidRPr="003B1EF2" w:rsidRDefault="003349C9" w:rsidP="00683970">
      <w:pPr>
        <w:pBdr>
          <w:top w:val="nil"/>
          <w:left w:val="nil"/>
          <w:bottom w:val="nil"/>
          <w:right w:val="nil"/>
          <w:between w:val="nil"/>
        </w:pBdr>
        <w:ind w:left="142"/>
        <w:jc w:val="both"/>
        <w:rPr>
          <w:rFonts w:ascii="Arial" w:eastAsia="Arial" w:hAnsi="Arial" w:cs="Arial"/>
          <w:b/>
        </w:rPr>
      </w:pPr>
      <w:r w:rsidRPr="00A51F1B">
        <w:rPr>
          <w:rFonts w:ascii="Arial" w:eastAsia="Arial" w:hAnsi="Arial" w:cs="Arial"/>
        </w:rPr>
        <w:t>.</w:t>
      </w:r>
    </w:p>
    <w:p w14:paraId="04EDEB78" w14:textId="77777777" w:rsidR="003349C9" w:rsidRPr="00A51F1B" w:rsidRDefault="003349C9" w:rsidP="00683970">
      <w:pPr>
        <w:pBdr>
          <w:top w:val="nil"/>
          <w:left w:val="nil"/>
          <w:bottom w:val="nil"/>
          <w:right w:val="nil"/>
          <w:between w:val="nil"/>
        </w:pBdr>
        <w:jc w:val="both"/>
        <w:rPr>
          <w:rFonts w:ascii="Arial" w:eastAsia="Arial" w:hAnsi="Arial" w:cs="Arial"/>
          <w:b/>
        </w:rPr>
      </w:pPr>
    </w:p>
    <w:p w14:paraId="366F1F61" w14:textId="77777777" w:rsidR="00BD37C3" w:rsidRPr="00A51F1B" w:rsidRDefault="00BD2513" w:rsidP="00683970">
      <w:pPr>
        <w:jc w:val="both"/>
        <w:rPr>
          <w:rFonts w:ascii="Arial" w:eastAsia="Arial" w:hAnsi="Arial" w:cs="Arial"/>
          <w:b/>
        </w:rPr>
      </w:pPr>
      <w:r w:rsidRPr="00A51F1B">
        <w:rPr>
          <w:rFonts w:ascii="Arial" w:eastAsia="Arial" w:hAnsi="Arial" w:cs="Arial"/>
          <w:b/>
        </w:rPr>
        <w:t>6.-  INSTRUCCIONES PARA LA ELABORACIÓN DE PROPUESTAS.</w:t>
      </w:r>
    </w:p>
    <w:p w14:paraId="60139C56" w14:textId="77777777" w:rsidR="00BD37C3" w:rsidRPr="00A51F1B" w:rsidRDefault="00BD2513" w:rsidP="00683970">
      <w:pPr>
        <w:jc w:val="both"/>
        <w:rPr>
          <w:rFonts w:ascii="Arial" w:eastAsia="Arial" w:hAnsi="Arial" w:cs="Arial"/>
        </w:rPr>
      </w:pPr>
      <w:r w:rsidRPr="00A51F1B">
        <w:rPr>
          <w:rFonts w:ascii="Arial" w:eastAsia="Arial" w:hAnsi="Arial" w:cs="Arial"/>
        </w:rPr>
        <w:t xml:space="preserve">Conforme al artículo 43 de la LEY  las personas  convocadas a participar en la presente </w:t>
      </w:r>
      <w:r w:rsidR="007F7A0E" w:rsidRPr="00A51F1B">
        <w:rPr>
          <w:rFonts w:ascii="Arial" w:eastAsia="Arial" w:hAnsi="Arial" w:cs="Arial"/>
          <w:b/>
        </w:rPr>
        <w:t>“</w:t>
      </w:r>
      <w:r w:rsidR="009B7702" w:rsidRPr="00A51F1B">
        <w:rPr>
          <w:rFonts w:ascii="Arial" w:eastAsia="Arial" w:hAnsi="Arial" w:cs="Arial"/>
          <w:b/>
        </w:rPr>
        <w:t>LICITACIÓN</w:t>
      </w:r>
      <w:r w:rsidR="007F7A0E" w:rsidRPr="00A51F1B">
        <w:rPr>
          <w:rFonts w:ascii="Arial" w:eastAsia="Arial" w:hAnsi="Arial" w:cs="Arial"/>
          <w:b/>
        </w:rPr>
        <w:t>”</w:t>
      </w:r>
      <w:r w:rsidRPr="00A51F1B">
        <w:rPr>
          <w:rFonts w:ascii="Arial" w:eastAsia="Arial" w:hAnsi="Arial" w:cs="Arial"/>
        </w:rPr>
        <w:t>, deberán entregar previo al  Acto de Presentación de Propuestas,</w:t>
      </w:r>
      <w:r w:rsidR="007F7A0E" w:rsidRPr="00A51F1B">
        <w:rPr>
          <w:rFonts w:ascii="Arial" w:eastAsia="Arial" w:hAnsi="Arial" w:cs="Arial"/>
        </w:rPr>
        <w:t xml:space="preserve"> Técnicas y Económicas, y Apertura de Propuestas Técnicas </w:t>
      </w:r>
      <w:r w:rsidRPr="00A51F1B">
        <w:rPr>
          <w:rFonts w:ascii="Arial" w:eastAsia="Arial" w:hAnsi="Arial" w:cs="Arial"/>
        </w:rPr>
        <w:t xml:space="preserve"> sus sobres cerrados de tal forma que se garantice su inviolabilidad, los cuales se identificarán con los números “UNO” (Propuesta Técnica) y “DOS” (Propuesta Económica) con los datos de identificación de la </w:t>
      </w:r>
      <w:r w:rsidR="007F7A0E" w:rsidRPr="00A51F1B">
        <w:rPr>
          <w:rFonts w:ascii="Arial" w:eastAsia="Arial" w:hAnsi="Arial" w:cs="Arial"/>
          <w:b/>
        </w:rPr>
        <w:t>“</w:t>
      </w:r>
      <w:r w:rsidR="009B7702" w:rsidRPr="00A51F1B">
        <w:rPr>
          <w:rFonts w:ascii="Arial" w:eastAsia="Arial" w:hAnsi="Arial" w:cs="Arial"/>
          <w:b/>
        </w:rPr>
        <w:t>LICITACIÓN</w:t>
      </w:r>
      <w:r w:rsidR="007F7A0E" w:rsidRPr="00A51F1B">
        <w:rPr>
          <w:rFonts w:ascii="Arial" w:eastAsia="Arial" w:hAnsi="Arial" w:cs="Arial"/>
          <w:b/>
        </w:rPr>
        <w:t>”</w:t>
      </w:r>
      <w:r w:rsidRPr="00A51F1B">
        <w:rPr>
          <w:rFonts w:ascii="Arial" w:eastAsia="Arial" w:hAnsi="Arial" w:cs="Arial"/>
          <w:b/>
        </w:rPr>
        <w:t xml:space="preserve"> </w:t>
      </w:r>
      <w:r w:rsidRPr="00A51F1B">
        <w:rPr>
          <w:rFonts w:ascii="Arial" w:eastAsia="Arial" w:hAnsi="Arial" w:cs="Arial"/>
        </w:rPr>
        <w:t xml:space="preserve">y de </w:t>
      </w:r>
      <w:r w:rsidR="007F7A0E" w:rsidRPr="00A51F1B">
        <w:rPr>
          <w:rFonts w:ascii="Arial" w:eastAsia="Arial" w:hAnsi="Arial" w:cs="Arial"/>
          <w:b/>
        </w:rPr>
        <w:t>“</w:t>
      </w:r>
      <w:r w:rsidRPr="00A51F1B">
        <w:rPr>
          <w:rFonts w:ascii="Arial" w:eastAsia="Arial" w:hAnsi="Arial" w:cs="Arial"/>
          <w:b/>
        </w:rPr>
        <w:t>EL</w:t>
      </w:r>
      <w:r w:rsidRPr="00A51F1B">
        <w:rPr>
          <w:rFonts w:ascii="Arial" w:eastAsia="Arial" w:hAnsi="Arial" w:cs="Arial"/>
        </w:rPr>
        <w:t xml:space="preserve"> </w:t>
      </w:r>
      <w:r w:rsidRPr="00A51F1B">
        <w:rPr>
          <w:rFonts w:ascii="Arial" w:eastAsia="Arial" w:hAnsi="Arial" w:cs="Arial"/>
          <w:b/>
        </w:rPr>
        <w:t>LICITANTE</w:t>
      </w:r>
      <w:r w:rsidR="007F7A0E" w:rsidRPr="00A51F1B">
        <w:rPr>
          <w:rFonts w:ascii="Arial" w:eastAsia="Arial" w:hAnsi="Arial" w:cs="Arial"/>
          <w:b/>
        </w:rPr>
        <w:t>”</w:t>
      </w:r>
      <w:r w:rsidRPr="00A51F1B">
        <w:rPr>
          <w:rFonts w:ascii="Arial" w:eastAsia="Arial" w:hAnsi="Arial" w:cs="Arial"/>
        </w:rPr>
        <w:t xml:space="preserve">, mismos que contendrá la </w:t>
      </w:r>
      <w:r w:rsidR="007F7A0E" w:rsidRPr="00A51F1B">
        <w:rPr>
          <w:rFonts w:ascii="Arial" w:eastAsia="Arial" w:hAnsi="Arial" w:cs="Arial"/>
        </w:rPr>
        <w:t xml:space="preserve">Propuesta Técnica </w:t>
      </w:r>
      <w:r w:rsidRPr="00A51F1B">
        <w:rPr>
          <w:rFonts w:ascii="Arial" w:eastAsia="Arial" w:hAnsi="Arial" w:cs="Arial"/>
        </w:rPr>
        <w:t xml:space="preserve">y </w:t>
      </w:r>
      <w:r w:rsidR="007F7A0E" w:rsidRPr="00A51F1B">
        <w:rPr>
          <w:rFonts w:ascii="Arial" w:eastAsia="Arial" w:hAnsi="Arial" w:cs="Arial"/>
        </w:rPr>
        <w:t xml:space="preserve">Económica </w:t>
      </w:r>
      <w:r w:rsidRPr="00A51F1B">
        <w:rPr>
          <w:rFonts w:ascii="Arial" w:eastAsia="Arial" w:hAnsi="Arial" w:cs="Arial"/>
        </w:rPr>
        <w:t xml:space="preserve">respectivamente, considerando lo siguiente: </w:t>
      </w:r>
    </w:p>
    <w:p w14:paraId="6B616FBF"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1408F0CB" w14:textId="77777777" w:rsidR="00BD37C3" w:rsidRPr="00A51F1B" w:rsidRDefault="000C2C8F"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El</w:t>
      </w:r>
      <w:r w:rsidRPr="00A51F1B">
        <w:rPr>
          <w:rFonts w:ascii="Arial" w:eastAsia="Arial" w:hAnsi="Arial" w:cs="Arial"/>
          <w:b/>
        </w:rPr>
        <w:t xml:space="preserve"> “</w:t>
      </w:r>
      <w:r w:rsidR="00BD2513" w:rsidRPr="00A51F1B">
        <w:rPr>
          <w:rFonts w:ascii="Arial" w:eastAsia="Arial" w:hAnsi="Arial" w:cs="Arial"/>
          <w:b/>
        </w:rPr>
        <w:t>LICITANTE</w:t>
      </w:r>
      <w:r w:rsidRPr="00A51F1B">
        <w:rPr>
          <w:rFonts w:ascii="Arial" w:eastAsia="Arial" w:hAnsi="Arial" w:cs="Arial"/>
          <w:b/>
        </w:rPr>
        <w:t>”</w:t>
      </w:r>
      <w:r w:rsidR="00BD2513" w:rsidRPr="00A51F1B">
        <w:rPr>
          <w:rFonts w:ascii="Arial" w:eastAsia="Arial" w:hAnsi="Arial" w:cs="Arial"/>
          <w:b/>
        </w:rPr>
        <w:t xml:space="preserve"> </w:t>
      </w:r>
      <w:r w:rsidR="00BD2513" w:rsidRPr="00A51F1B">
        <w:rPr>
          <w:rFonts w:ascii="Arial" w:eastAsia="Arial" w:hAnsi="Arial" w:cs="Arial"/>
        </w:rPr>
        <w:t xml:space="preserve">deberá elaborar preferentemente la </w:t>
      </w:r>
      <w:r w:rsidRPr="00A51F1B">
        <w:rPr>
          <w:rFonts w:ascii="Arial" w:eastAsia="Arial" w:hAnsi="Arial" w:cs="Arial"/>
        </w:rPr>
        <w:t xml:space="preserve">Propuesta Técnica </w:t>
      </w:r>
      <w:r w:rsidR="00BD2513" w:rsidRPr="00A51F1B">
        <w:rPr>
          <w:rFonts w:ascii="Arial" w:eastAsia="Arial" w:hAnsi="Arial" w:cs="Arial"/>
        </w:rPr>
        <w:t xml:space="preserve">y </w:t>
      </w:r>
      <w:r w:rsidRPr="00A51F1B">
        <w:rPr>
          <w:rFonts w:ascii="Arial" w:eastAsia="Arial" w:hAnsi="Arial" w:cs="Arial"/>
        </w:rPr>
        <w:t xml:space="preserve">Económica </w:t>
      </w:r>
      <w:r w:rsidR="00BD2513" w:rsidRPr="00A51F1B">
        <w:rPr>
          <w:rFonts w:ascii="Arial" w:eastAsia="Arial" w:hAnsi="Arial" w:cs="Arial"/>
        </w:rPr>
        <w:t>en papel membretado, las cuales no deberán contener tachaduras ni enmendaduras.</w:t>
      </w:r>
    </w:p>
    <w:p w14:paraId="360A5FB5" w14:textId="77777777" w:rsidR="00BD37C3" w:rsidRPr="00A51F1B" w:rsidRDefault="00BD2513"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Las proposiciones deben ser firmadas autógrafamente, preferentemente con tinta azul.</w:t>
      </w:r>
    </w:p>
    <w:p w14:paraId="470672ED" w14:textId="77777777" w:rsidR="00BD37C3" w:rsidRPr="00A51F1B" w:rsidRDefault="00BD2513"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Deberé  ser  firmada por persona facultada para ello, debidamente acreditada en el expediente de su oferta.</w:t>
      </w:r>
    </w:p>
    <w:p w14:paraId="5D73D592" w14:textId="77777777" w:rsidR="00BD37C3" w:rsidRPr="00A51F1B" w:rsidRDefault="000C2C8F"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El</w:t>
      </w:r>
      <w:r w:rsidRPr="00A51F1B">
        <w:rPr>
          <w:rFonts w:ascii="Arial" w:eastAsia="Arial" w:hAnsi="Arial" w:cs="Arial"/>
          <w:b/>
        </w:rPr>
        <w:t xml:space="preserve"> “LICITANTE”</w:t>
      </w:r>
      <w:r w:rsidR="00BD2513" w:rsidRPr="00A51F1B">
        <w:rPr>
          <w:rFonts w:ascii="Arial" w:eastAsia="Arial" w:hAnsi="Arial" w:cs="Arial"/>
          <w:b/>
        </w:rPr>
        <w:t xml:space="preserve"> </w:t>
      </w:r>
      <w:r w:rsidR="00BD2513" w:rsidRPr="00A51F1B">
        <w:rPr>
          <w:rFonts w:ascii="Arial" w:eastAsia="Arial" w:hAnsi="Arial" w:cs="Arial"/>
        </w:rPr>
        <w:t>deberá elaborar su oferta por escrito, impresa en computadora o en  maquina  mecánica, no a mano, su omisión o número distinto es causal de descalificación.</w:t>
      </w:r>
    </w:p>
    <w:p w14:paraId="3FD53C53" w14:textId="77777777" w:rsidR="00BD37C3" w:rsidRPr="00A51F1B" w:rsidRDefault="00BD2513"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Los escritos serán dirigidos a</w:t>
      </w:r>
      <w:r w:rsidR="000C2C8F" w:rsidRPr="00A51F1B">
        <w:rPr>
          <w:rFonts w:ascii="Arial" w:eastAsia="Arial" w:hAnsi="Arial" w:cs="Arial"/>
        </w:rPr>
        <w:t xml:space="preserve">l  </w:t>
      </w:r>
      <w:r w:rsidRPr="00A51F1B">
        <w:rPr>
          <w:rFonts w:ascii="Arial" w:eastAsia="Arial" w:hAnsi="Arial" w:cs="Arial"/>
          <w:b/>
        </w:rPr>
        <w:t>Director General   de la Administración Portuaria Integral de B.C.S., S.A. de C.V,</w:t>
      </w:r>
      <w:r w:rsidRPr="00A51F1B">
        <w:rPr>
          <w:rFonts w:ascii="Arial" w:eastAsia="Arial" w:hAnsi="Arial" w:cs="Arial"/>
        </w:rPr>
        <w:t xml:space="preserve"> </w:t>
      </w:r>
      <w:r w:rsidR="000C2C8F" w:rsidRPr="00A51F1B">
        <w:rPr>
          <w:rFonts w:ascii="Arial" w:eastAsia="Arial" w:hAnsi="Arial" w:cs="Arial"/>
        </w:rPr>
        <w:t xml:space="preserve"> </w:t>
      </w:r>
      <w:r w:rsidR="000C2C8F" w:rsidRPr="00A51F1B">
        <w:rPr>
          <w:rFonts w:ascii="Arial" w:eastAsia="Arial" w:hAnsi="Arial" w:cs="Arial"/>
          <w:b/>
        </w:rPr>
        <w:t xml:space="preserve">C. </w:t>
      </w:r>
      <w:r w:rsidR="000C2C8F" w:rsidRPr="00A51F1B">
        <w:rPr>
          <w:rFonts w:ascii="Arial" w:eastAsia="Arial" w:hAnsi="Arial" w:cs="Arial"/>
        </w:rPr>
        <w:t xml:space="preserve"> </w:t>
      </w:r>
      <w:r w:rsidR="000C2C8F" w:rsidRPr="00A51F1B">
        <w:rPr>
          <w:rFonts w:ascii="Arial" w:eastAsia="Arial" w:hAnsi="Arial" w:cs="Arial"/>
          <w:b/>
        </w:rPr>
        <w:t xml:space="preserve">Narciso Agúndez Gómez,  </w:t>
      </w:r>
      <w:r w:rsidRPr="00A51F1B">
        <w:rPr>
          <w:rFonts w:ascii="Arial" w:eastAsia="Arial" w:hAnsi="Arial" w:cs="Arial"/>
        </w:rPr>
        <w:t>su omisión o nombre distinto es causal de descalificación.</w:t>
      </w:r>
    </w:p>
    <w:p w14:paraId="72780069" w14:textId="77777777" w:rsidR="00BD37C3" w:rsidRPr="00A51F1B" w:rsidRDefault="00BD2513"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Obligatoriamente deberán </w:t>
      </w:r>
      <w:r w:rsidR="000C2C8F" w:rsidRPr="00A51F1B">
        <w:rPr>
          <w:rFonts w:ascii="Arial" w:eastAsia="Arial" w:hAnsi="Arial" w:cs="Arial"/>
        </w:rPr>
        <w:t>señalar el número de la</w:t>
      </w:r>
      <w:r w:rsidRPr="00A51F1B">
        <w:rPr>
          <w:rFonts w:ascii="Arial" w:eastAsia="Arial" w:hAnsi="Arial" w:cs="Arial"/>
        </w:rPr>
        <w:t xml:space="preserve"> </w:t>
      </w:r>
      <w:r w:rsidR="000C2C8F" w:rsidRPr="00A51F1B">
        <w:rPr>
          <w:rFonts w:ascii="Arial" w:eastAsia="Arial" w:hAnsi="Arial" w:cs="Arial"/>
          <w:b/>
        </w:rPr>
        <w:t>“</w:t>
      </w:r>
      <w:r w:rsidR="009B7702" w:rsidRPr="00A51F1B">
        <w:rPr>
          <w:rFonts w:ascii="Arial" w:eastAsia="Arial" w:hAnsi="Arial" w:cs="Arial"/>
          <w:b/>
        </w:rPr>
        <w:t>LICITACIÓN</w:t>
      </w:r>
      <w:r w:rsidR="000C2C8F" w:rsidRPr="00A51F1B">
        <w:rPr>
          <w:rFonts w:ascii="Arial" w:eastAsia="Arial" w:hAnsi="Arial" w:cs="Arial"/>
          <w:b/>
        </w:rPr>
        <w:t>”</w:t>
      </w:r>
      <w:r w:rsidRPr="00A51F1B">
        <w:rPr>
          <w:rFonts w:ascii="Arial" w:eastAsia="Arial" w:hAnsi="Arial" w:cs="Arial"/>
        </w:rPr>
        <w:t>, su omisión o número distinto es causal de descalificación.</w:t>
      </w:r>
    </w:p>
    <w:p w14:paraId="00B4A832" w14:textId="77777777" w:rsidR="00BD37C3" w:rsidRPr="00A51F1B" w:rsidRDefault="00BD2513"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Preferentemente la </w:t>
      </w:r>
      <w:r w:rsidR="000C2C8F" w:rsidRPr="00A51F1B">
        <w:rPr>
          <w:rFonts w:ascii="Arial" w:eastAsia="Arial" w:hAnsi="Arial" w:cs="Arial"/>
        </w:rPr>
        <w:t xml:space="preserve">oferta del </w:t>
      </w:r>
      <w:r w:rsidR="000C2C8F" w:rsidRPr="00A51F1B">
        <w:rPr>
          <w:rFonts w:ascii="Arial" w:eastAsia="Arial" w:hAnsi="Arial" w:cs="Arial"/>
          <w:b/>
        </w:rPr>
        <w:t xml:space="preserve"> “LICITANTE” </w:t>
      </w:r>
      <w:r w:rsidR="000C2C8F" w:rsidRPr="00A51F1B">
        <w:rPr>
          <w:rFonts w:ascii="Arial" w:eastAsia="Arial" w:hAnsi="Arial" w:cs="Arial"/>
        </w:rPr>
        <w:t xml:space="preserve"> </w:t>
      </w:r>
      <w:r w:rsidRPr="00A51F1B">
        <w:rPr>
          <w:rFonts w:ascii="Arial" w:eastAsia="Arial" w:hAnsi="Arial" w:cs="Arial"/>
        </w:rPr>
        <w:t>se entregará foliada.</w:t>
      </w:r>
    </w:p>
    <w:p w14:paraId="2DA536F2" w14:textId="77777777" w:rsidR="00BD37C3" w:rsidRPr="00A51F1B" w:rsidRDefault="00BD2513"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En el supuesto de documentos que requieran información adjunta, como identificaciones o escritos, deberán adjuntarse los mismos.</w:t>
      </w:r>
    </w:p>
    <w:p w14:paraId="36399EE8" w14:textId="77777777" w:rsidR="00BD37C3" w:rsidRPr="00A51F1B" w:rsidRDefault="00BD2513"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Las </w:t>
      </w:r>
      <w:r w:rsidR="000C2C8F" w:rsidRPr="00A51F1B">
        <w:rPr>
          <w:rFonts w:ascii="Arial" w:eastAsia="Arial" w:hAnsi="Arial" w:cs="Arial"/>
        </w:rPr>
        <w:t xml:space="preserve">Propuestas Técnicas </w:t>
      </w:r>
      <w:r w:rsidRPr="00A51F1B">
        <w:rPr>
          <w:rFonts w:ascii="Arial" w:eastAsia="Arial" w:hAnsi="Arial" w:cs="Arial"/>
        </w:rPr>
        <w:t xml:space="preserve">y </w:t>
      </w:r>
      <w:r w:rsidR="000C2C8F" w:rsidRPr="00A51F1B">
        <w:rPr>
          <w:rFonts w:ascii="Arial" w:eastAsia="Arial" w:hAnsi="Arial" w:cs="Arial"/>
        </w:rPr>
        <w:t xml:space="preserve">Económicas </w:t>
      </w:r>
      <w:r w:rsidRPr="00A51F1B">
        <w:rPr>
          <w:rFonts w:ascii="Arial" w:eastAsia="Arial" w:hAnsi="Arial" w:cs="Arial"/>
        </w:rPr>
        <w:t xml:space="preserve">deberán realizarse en estricto apego a las especificaciones planteadas </w:t>
      </w:r>
      <w:r w:rsidR="000C2C8F" w:rsidRPr="00A51F1B">
        <w:rPr>
          <w:rFonts w:ascii="Arial" w:eastAsia="Arial" w:hAnsi="Arial" w:cs="Arial"/>
        </w:rPr>
        <w:t>en estas “</w:t>
      </w:r>
      <w:r w:rsidR="000C2C8F" w:rsidRPr="00A51F1B">
        <w:rPr>
          <w:rFonts w:ascii="Arial" w:eastAsia="Arial" w:hAnsi="Arial" w:cs="Arial"/>
          <w:b/>
        </w:rPr>
        <w:t>BASES</w:t>
      </w:r>
      <w:r w:rsidR="000C2C8F" w:rsidRPr="00A51F1B">
        <w:rPr>
          <w:rFonts w:ascii="Arial" w:eastAsia="Arial" w:hAnsi="Arial" w:cs="Arial"/>
        </w:rPr>
        <w:t>”</w:t>
      </w:r>
      <w:r w:rsidRPr="00A51F1B">
        <w:rPr>
          <w:rFonts w:ascii="Arial" w:eastAsia="Arial" w:hAnsi="Arial" w:cs="Arial"/>
        </w:rPr>
        <w:t xml:space="preserve"> y sus anexos.</w:t>
      </w:r>
    </w:p>
    <w:p w14:paraId="5B920A13" w14:textId="77777777" w:rsidR="00ED563D" w:rsidRPr="00683970" w:rsidRDefault="000C2C8F" w:rsidP="00683970">
      <w:pPr>
        <w:numPr>
          <w:ilvl w:val="0"/>
          <w:numId w:val="11"/>
        </w:numPr>
        <w:pBdr>
          <w:top w:val="nil"/>
          <w:left w:val="nil"/>
          <w:bottom w:val="nil"/>
          <w:right w:val="nil"/>
          <w:between w:val="nil"/>
        </w:pBdr>
        <w:ind w:left="142" w:firstLine="0"/>
        <w:jc w:val="both"/>
        <w:rPr>
          <w:rFonts w:ascii="Arial" w:eastAsia="Arial" w:hAnsi="Arial" w:cs="Arial"/>
        </w:rPr>
      </w:pPr>
      <w:r w:rsidRPr="00683970">
        <w:rPr>
          <w:rFonts w:ascii="Arial" w:eastAsia="Arial" w:hAnsi="Arial" w:cs="Arial"/>
        </w:rPr>
        <w:t>Por tratarse de un proceso que será adjudicado</w:t>
      </w:r>
      <w:r w:rsidR="00BD2513" w:rsidRPr="00683970">
        <w:rPr>
          <w:rFonts w:ascii="Arial" w:eastAsia="Arial" w:hAnsi="Arial" w:cs="Arial"/>
        </w:rPr>
        <w:t xml:space="preserve"> a un solo licitante, </w:t>
      </w:r>
      <w:r w:rsidR="00850665" w:rsidRPr="00683970">
        <w:rPr>
          <w:rFonts w:ascii="Arial" w:eastAsia="Arial" w:hAnsi="Arial" w:cs="Arial"/>
        </w:rPr>
        <w:t>la propuesta</w:t>
      </w:r>
      <w:r w:rsidR="00BD2513" w:rsidRPr="00683970">
        <w:rPr>
          <w:rFonts w:ascii="Arial" w:eastAsia="Arial" w:hAnsi="Arial" w:cs="Arial"/>
        </w:rPr>
        <w:t xml:space="preserve"> técnica y económica deberá ser presentada en forma integral por la totalidad de</w:t>
      </w:r>
      <w:r w:rsidRPr="00683970">
        <w:rPr>
          <w:rFonts w:ascii="Arial" w:eastAsia="Arial" w:hAnsi="Arial" w:cs="Arial"/>
        </w:rPr>
        <w:t xml:space="preserve"> </w:t>
      </w:r>
      <w:r w:rsidR="00BD2513" w:rsidRPr="00683970">
        <w:rPr>
          <w:rFonts w:ascii="Arial" w:eastAsia="Arial" w:hAnsi="Arial" w:cs="Arial"/>
        </w:rPr>
        <w:t>l</w:t>
      </w:r>
      <w:r w:rsidRPr="00683970">
        <w:rPr>
          <w:rFonts w:ascii="Arial" w:eastAsia="Arial" w:hAnsi="Arial" w:cs="Arial"/>
        </w:rPr>
        <w:t xml:space="preserve">as partidas  </w:t>
      </w:r>
      <w:r w:rsidR="005E0C92" w:rsidRPr="00683970">
        <w:rPr>
          <w:rFonts w:ascii="Arial" w:eastAsia="Arial" w:hAnsi="Arial" w:cs="Arial"/>
        </w:rPr>
        <w:t xml:space="preserve">convocadas. </w:t>
      </w:r>
    </w:p>
    <w:p w14:paraId="0C9970B1" w14:textId="77777777" w:rsidR="00ED563D" w:rsidRPr="00A51F1B" w:rsidRDefault="00BD2513" w:rsidP="00683970">
      <w:pPr>
        <w:numPr>
          <w:ilvl w:val="0"/>
          <w:numId w:val="11"/>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En caso de discrepancia entre los documentos o la información de que se integre la PROPOSICIÓN TÉCNICA o la PROPOSICIÓN ECONÓMICA, se estará a lo siguiente:</w:t>
      </w:r>
    </w:p>
    <w:p w14:paraId="7584FE74" w14:textId="77777777" w:rsidR="00BD37C3" w:rsidRPr="00A51F1B" w:rsidRDefault="00BD2513" w:rsidP="00683970">
      <w:pPr>
        <w:pStyle w:val="Prrafodelista"/>
        <w:numPr>
          <w:ilvl w:val="0"/>
          <w:numId w:val="14"/>
        </w:num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Entre las cantidades escritas con letra y las cantidades escritas con número, prevalecerán las cantidades escritas con letra. </w:t>
      </w:r>
    </w:p>
    <w:p w14:paraId="0A22A546" w14:textId="77777777" w:rsidR="00BD37C3" w:rsidRPr="00A51F1B" w:rsidRDefault="00BD2513" w:rsidP="00683970">
      <w:pPr>
        <w:pStyle w:val="Prrafodelista"/>
        <w:numPr>
          <w:ilvl w:val="0"/>
          <w:numId w:val="14"/>
        </w:numPr>
        <w:pBdr>
          <w:top w:val="nil"/>
          <w:left w:val="nil"/>
          <w:bottom w:val="nil"/>
          <w:right w:val="nil"/>
          <w:between w:val="nil"/>
        </w:pBdr>
        <w:jc w:val="both"/>
        <w:rPr>
          <w:rFonts w:ascii="Arial" w:eastAsia="Arial" w:hAnsi="Arial" w:cs="Arial"/>
        </w:rPr>
      </w:pPr>
      <w:r w:rsidRPr="00A51F1B">
        <w:rPr>
          <w:rFonts w:ascii="Arial" w:eastAsia="Arial" w:hAnsi="Arial" w:cs="Arial"/>
        </w:rPr>
        <w:lastRenderedPageBreak/>
        <w:t>Entre dos cantidades o números que se refieran al mismo concepto, prevalecerá la cantidad o el número más bajo.</w:t>
      </w:r>
    </w:p>
    <w:p w14:paraId="6E2B2F17" w14:textId="77777777" w:rsidR="00BD37C3" w:rsidRPr="00A51F1B" w:rsidRDefault="00BD2513" w:rsidP="00683970">
      <w:pPr>
        <w:pStyle w:val="Prrafodelista"/>
        <w:numPr>
          <w:ilvl w:val="0"/>
          <w:numId w:val="14"/>
        </w:numPr>
        <w:pBdr>
          <w:top w:val="nil"/>
          <w:left w:val="nil"/>
          <w:bottom w:val="nil"/>
          <w:right w:val="nil"/>
          <w:between w:val="nil"/>
        </w:pBdr>
        <w:jc w:val="both"/>
        <w:rPr>
          <w:rFonts w:ascii="Arial" w:eastAsia="Arial" w:hAnsi="Arial" w:cs="Arial"/>
        </w:rPr>
      </w:pPr>
      <w:r w:rsidRPr="00A51F1B">
        <w:rPr>
          <w:rFonts w:ascii="Arial" w:eastAsia="Arial" w:hAnsi="Arial" w:cs="Arial"/>
        </w:rPr>
        <w:t xml:space="preserve">Cuando se presente un error de cálculo en las proposiciones, sólo habrá lugar a su rectificación por parte de </w:t>
      </w:r>
      <w:r w:rsidRPr="00A51F1B">
        <w:rPr>
          <w:rFonts w:ascii="Arial" w:eastAsia="Arial" w:hAnsi="Arial" w:cs="Arial"/>
          <w:b/>
        </w:rPr>
        <w:t>APIBCS. S.A DE C.V</w:t>
      </w:r>
      <w:r w:rsidRPr="00A51F1B">
        <w:rPr>
          <w:rFonts w:ascii="Arial" w:eastAsia="Arial" w:hAnsi="Arial" w:cs="Arial"/>
        </w:rPr>
        <w:t xml:space="preserve">, cuando la corrección no implique la modificación de precios unitarios. Si </w:t>
      </w:r>
      <w:r w:rsidR="00ED563D" w:rsidRPr="00A51F1B">
        <w:rPr>
          <w:rFonts w:ascii="Arial" w:eastAsia="Arial" w:hAnsi="Arial" w:cs="Arial"/>
        </w:rPr>
        <w:t>el</w:t>
      </w:r>
      <w:r w:rsidR="00ED563D" w:rsidRPr="00A51F1B">
        <w:rPr>
          <w:rFonts w:ascii="Arial" w:eastAsia="Arial" w:hAnsi="Arial" w:cs="Arial"/>
          <w:b/>
        </w:rPr>
        <w:t xml:space="preserve"> “</w:t>
      </w:r>
      <w:r w:rsidRPr="00A51F1B">
        <w:rPr>
          <w:rFonts w:ascii="Arial" w:eastAsia="Arial" w:hAnsi="Arial" w:cs="Arial"/>
          <w:b/>
        </w:rPr>
        <w:t>LICITANTE</w:t>
      </w:r>
      <w:r w:rsidR="00ED563D" w:rsidRPr="00A51F1B">
        <w:rPr>
          <w:rFonts w:ascii="Arial" w:eastAsia="Arial" w:hAnsi="Arial" w:cs="Arial"/>
          <w:b/>
        </w:rPr>
        <w:t>”</w:t>
      </w:r>
      <w:r w:rsidRPr="00A51F1B">
        <w:rPr>
          <w:rFonts w:ascii="Arial" w:eastAsia="Arial" w:hAnsi="Arial" w:cs="Arial"/>
        </w:rPr>
        <w:t xml:space="preserve"> no acepta la corrección de la proposición, se desechará la misma.</w:t>
      </w:r>
    </w:p>
    <w:p w14:paraId="09BA7C32" w14:textId="77777777" w:rsidR="00F53D70" w:rsidRDefault="00F53D70" w:rsidP="00683970">
      <w:pPr>
        <w:pStyle w:val="BodyA"/>
        <w:widowControl w:val="0"/>
        <w:suppressAutoHyphens/>
        <w:jc w:val="both"/>
        <w:rPr>
          <w:rFonts w:ascii="Arial" w:hAnsi="Arial"/>
          <w:lang w:val="es-ES"/>
        </w:rPr>
      </w:pPr>
    </w:p>
    <w:p w14:paraId="523B40F0" w14:textId="77777777" w:rsidR="00F53D70" w:rsidRPr="005E0FFF" w:rsidRDefault="00F53D70" w:rsidP="00683970">
      <w:pPr>
        <w:pStyle w:val="BodyA"/>
        <w:widowControl w:val="0"/>
        <w:numPr>
          <w:ilvl w:val="0"/>
          <w:numId w:val="16"/>
        </w:numPr>
        <w:suppressAutoHyphens/>
        <w:ind w:left="426" w:hanging="426"/>
        <w:jc w:val="both"/>
        <w:rPr>
          <w:rFonts w:ascii="Arial" w:eastAsia="Arial" w:hAnsi="Arial" w:cs="Arial"/>
        </w:rPr>
      </w:pPr>
      <w:r w:rsidRPr="005E0FFF">
        <w:rPr>
          <w:rFonts w:ascii="Arial" w:hAnsi="Arial"/>
        </w:rPr>
        <w:t xml:space="preserve">La propuesta que presenten los </w:t>
      </w:r>
      <w:r w:rsidRPr="005E0FFF">
        <w:rPr>
          <w:rFonts w:ascii="Arial" w:hAnsi="Arial"/>
          <w:b/>
          <w:bCs/>
        </w:rPr>
        <w:t>LICITANTES</w:t>
      </w:r>
      <w:r w:rsidRPr="005E0FFF">
        <w:rPr>
          <w:rFonts w:ascii="Arial" w:hAnsi="Arial"/>
        </w:rPr>
        <w:t xml:space="preserve"> dentro de su proposición económica, deberá tener una vigencia de 60 días naturales contados a partir de la fecha de la presentación de la proposición. La propuesta  cuyo período de vigencia sea más corto que el requerido será desechado por no ajustarse a lo solicitado en este punto.</w:t>
      </w:r>
    </w:p>
    <w:p w14:paraId="4637088F" w14:textId="77777777" w:rsidR="00BD37C3" w:rsidRPr="00F53D70" w:rsidRDefault="00BD37C3" w:rsidP="00683970">
      <w:pPr>
        <w:pBdr>
          <w:top w:val="nil"/>
          <w:left w:val="nil"/>
          <w:bottom w:val="nil"/>
          <w:right w:val="nil"/>
          <w:between w:val="nil"/>
        </w:pBdr>
        <w:ind w:left="142"/>
        <w:jc w:val="both"/>
        <w:rPr>
          <w:rFonts w:ascii="Arial" w:eastAsia="Arial" w:hAnsi="Arial" w:cs="Arial"/>
          <w:b/>
          <w:lang w:val="es-ES_tradnl"/>
        </w:rPr>
      </w:pPr>
    </w:p>
    <w:p w14:paraId="485039D4" w14:textId="77777777" w:rsidR="00F53D70" w:rsidRPr="00A51F1B" w:rsidRDefault="00F53D70" w:rsidP="00683970">
      <w:pPr>
        <w:pBdr>
          <w:top w:val="nil"/>
          <w:left w:val="nil"/>
          <w:bottom w:val="nil"/>
          <w:right w:val="nil"/>
          <w:between w:val="nil"/>
        </w:pBdr>
        <w:ind w:left="142"/>
        <w:jc w:val="both"/>
        <w:rPr>
          <w:rFonts w:ascii="Arial" w:eastAsia="Arial" w:hAnsi="Arial" w:cs="Arial"/>
          <w:b/>
        </w:rPr>
      </w:pPr>
    </w:p>
    <w:p w14:paraId="48C758BA" w14:textId="77777777" w:rsidR="00BD37C3" w:rsidRPr="00A51F1B" w:rsidRDefault="00BD2513" w:rsidP="00683970">
      <w:pPr>
        <w:jc w:val="both"/>
        <w:rPr>
          <w:rFonts w:ascii="Arial" w:eastAsia="Arial" w:hAnsi="Arial" w:cs="Arial"/>
          <w:b/>
        </w:rPr>
      </w:pPr>
      <w:r w:rsidRPr="00A51F1B">
        <w:rPr>
          <w:rFonts w:ascii="Arial" w:eastAsia="Arial" w:hAnsi="Arial" w:cs="Arial"/>
          <w:b/>
        </w:rPr>
        <w:t>7.- CONTENIDO DE LAS OFERTAS.</w:t>
      </w:r>
    </w:p>
    <w:p w14:paraId="22A3A1D4" w14:textId="77777777" w:rsidR="00BD37C3" w:rsidRPr="00A51F1B" w:rsidRDefault="00BD2513" w:rsidP="00683970">
      <w:pPr>
        <w:tabs>
          <w:tab w:val="left" w:pos="0"/>
          <w:tab w:val="left" w:pos="1540"/>
        </w:tabs>
        <w:jc w:val="both"/>
        <w:rPr>
          <w:rFonts w:ascii="Arial" w:eastAsia="Arial" w:hAnsi="Arial" w:cs="Arial"/>
        </w:rPr>
      </w:pPr>
      <w:r w:rsidRPr="00A51F1B">
        <w:rPr>
          <w:rFonts w:ascii="Arial" w:eastAsia="Arial" w:hAnsi="Arial" w:cs="Arial"/>
        </w:rPr>
        <w:t xml:space="preserve">La oferta que presenten los licitantes, obligatoriamente se integra de los documentos legales, técnicos y económicos señalados en este </w:t>
      </w:r>
      <w:r w:rsidR="00ED563D" w:rsidRPr="00A51F1B">
        <w:rPr>
          <w:rFonts w:ascii="Arial" w:eastAsia="Arial" w:hAnsi="Arial" w:cs="Arial"/>
        </w:rPr>
        <w:t>numeral</w:t>
      </w:r>
      <w:r w:rsidRPr="00A51F1B">
        <w:rPr>
          <w:rFonts w:ascii="Arial" w:eastAsia="Arial" w:hAnsi="Arial" w:cs="Arial"/>
        </w:rPr>
        <w:t xml:space="preserve">. </w:t>
      </w:r>
    </w:p>
    <w:p w14:paraId="7A83F5B7" w14:textId="77777777" w:rsidR="00BD37C3" w:rsidRPr="00A51F1B" w:rsidRDefault="00BD37C3" w:rsidP="00683970">
      <w:pPr>
        <w:tabs>
          <w:tab w:val="left" w:pos="0"/>
          <w:tab w:val="left" w:pos="1540"/>
        </w:tabs>
        <w:ind w:left="142"/>
        <w:jc w:val="both"/>
        <w:rPr>
          <w:rFonts w:ascii="Arial" w:eastAsia="Arial" w:hAnsi="Arial" w:cs="Arial"/>
        </w:rPr>
      </w:pPr>
    </w:p>
    <w:p w14:paraId="3376540F" w14:textId="77777777" w:rsidR="00BD37C3" w:rsidRPr="00A51F1B" w:rsidRDefault="00BD2513" w:rsidP="00683970">
      <w:pPr>
        <w:tabs>
          <w:tab w:val="left" w:pos="0"/>
          <w:tab w:val="left" w:pos="1540"/>
        </w:tabs>
        <w:jc w:val="both"/>
        <w:rPr>
          <w:rFonts w:ascii="Arial" w:eastAsia="Arial" w:hAnsi="Arial" w:cs="Arial"/>
          <w:b/>
        </w:rPr>
      </w:pPr>
      <w:r w:rsidRPr="00A51F1B">
        <w:rPr>
          <w:rFonts w:ascii="Arial" w:eastAsia="Arial" w:hAnsi="Arial" w:cs="Arial"/>
          <w:b/>
        </w:rPr>
        <w:t>7 .1.- DOCUMENTOS LEGALES Y ADMINISTRATIVOS QUE DEBERÁN PRESENTAR LOS LICITANTES.</w:t>
      </w:r>
    </w:p>
    <w:p w14:paraId="5D83908D" w14:textId="77777777" w:rsidR="00BD37C3" w:rsidRPr="00A51F1B" w:rsidRDefault="00BD2513" w:rsidP="00683970">
      <w:pPr>
        <w:widowControl w:val="0"/>
        <w:tabs>
          <w:tab w:val="left" w:pos="0"/>
          <w:tab w:val="left" w:pos="720"/>
        </w:tabs>
        <w:jc w:val="both"/>
        <w:rPr>
          <w:rFonts w:ascii="Arial" w:eastAsia="Arial" w:hAnsi="Arial" w:cs="Arial"/>
        </w:rPr>
      </w:pPr>
      <w:r w:rsidRPr="00A51F1B">
        <w:rPr>
          <w:rFonts w:ascii="Arial" w:eastAsia="Arial" w:hAnsi="Arial" w:cs="Arial"/>
        </w:rPr>
        <w:t xml:space="preserve">La documentación legal y administrativa, que se señala en este numeral deberá ser presentada por </w:t>
      </w:r>
      <w:r w:rsidR="0094307E" w:rsidRPr="00A51F1B">
        <w:rPr>
          <w:rFonts w:ascii="Arial" w:eastAsia="Arial" w:hAnsi="Arial" w:cs="Arial"/>
        </w:rPr>
        <w:t>“</w:t>
      </w:r>
      <w:r w:rsidR="0094307E" w:rsidRPr="00A51F1B">
        <w:rPr>
          <w:rFonts w:ascii="Arial" w:eastAsia="Arial" w:hAnsi="Arial" w:cs="Arial"/>
          <w:b/>
        </w:rPr>
        <w:t>EL LICITANTE”</w:t>
      </w:r>
      <w:r w:rsidRPr="00A51F1B">
        <w:rPr>
          <w:rFonts w:ascii="Arial" w:eastAsia="Arial" w:hAnsi="Arial" w:cs="Arial"/>
        </w:rPr>
        <w:t xml:space="preserve"> y </w:t>
      </w:r>
      <w:r w:rsidRPr="00A51F1B">
        <w:rPr>
          <w:rFonts w:ascii="Arial" w:eastAsia="Arial" w:hAnsi="Arial" w:cs="Arial"/>
          <w:b/>
        </w:rPr>
        <w:t>en forma obligatoria</w:t>
      </w:r>
      <w:r w:rsidRPr="00A51F1B">
        <w:rPr>
          <w:rFonts w:ascii="Arial" w:eastAsia="Arial" w:hAnsi="Arial" w:cs="Arial"/>
        </w:rPr>
        <w:t xml:space="preserve"> en el Acto de Presentación de Ofertas Técnicas y Económicas, y Apertura de Propuestas Técnicas, misma que deberá entregarse dentro o fuera del sobre que contenga la oferta técnica, en los supuestos que se requiera documentación original se presentará en copia simple y original para su cotejo.   </w:t>
      </w:r>
    </w:p>
    <w:p w14:paraId="1B4D478B" w14:textId="77777777" w:rsidR="00BD37C3" w:rsidRPr="00A51F1B" w:rsidRDefault="00BD37C3" w:rsidP="00683970">
      <w:pPr>
        <w:widowControl w:val="0"/>
        <w:tabs>
          <w:tab w:val="left" w:pos="0"/>
          <w:tab w:val="left" w:pos="720"/>
        </w:tabs>
        <w:ind w:left="142"/>
        <w:jc w:val="both"/>
        <w:rPr>
          <w:rFonts w:ascii="Arial" w:eastAsia="Arial" w:hAnsi="Arial" w:cs="Arial"/>
        </w:rPr>
      </w:pPr>
    </w:p>
    <w:p w14:paraId="7EBE5C8F" w14:textId="77777777" w:rsidR="00BD37C3" w:rsidRPr="00A51F1B" w:rsidRDefault="00BD2513" w:rsidP="00683970">
      <w:pPr>
        <w:widowControl w:val="0"/>
        <w:tabs>
          <w:tab w:val="left" w:pos="0"/>
        </w:tabs>
        <w:jc w:val="both"/>
        <w:rPr>
          <w:rFonts w:ascii="Arial" w:eastAsia="Arial" w:hAnsi="Arial" w:cs="Arial"/>
        </w:rPr>
      </w:pPr>
      <w:r w:rsidRPr="00A51F1B">
        <w:rPr>
          <w:rFonts w:ascii="Arial" w:eastAsia="Arial" w:hAnsi="Arial" w:cs="Arial"/>
        </w:rPr>
        <w:t xml:space="preserve">La documentación que se refiere a continuación, no podrá ser presentada dentro del sobre económico y, será entregada en forma simultánea con los dos sobres dentro o fuera del sobre técnico. </w:t>
      </w:r>
    </w:p>
    <w:p w14:paraId="67F1DB93" w14:textId="77777777" w:rsidR="00BD37C3" w:rsidRPr="00A51F1B" w:rsidRDefault="00BD37C3" w:rsidP="00683970">
      <w:pPr>
        <w:widowControl w:val="0"/>
        <w:tabs>
          <w:tab w:val="left" w:pos="0"/>
        </w:tabs>
        <w:ind w:left="142"/>
        <w:jc w:val="both"/>
        <w:rPr>
          <w:rFonts w:ascii="Arial" w:eastAsia="Arial" w:hAnsi="Arial" w:cs="Arial"/>
        </w:rPr>
      </w:pPr>
    </w:p>
    <w:p w14:paraId="44817988" w14:textId="77777777" w:rsidR="00BD37C3" w:rsidRPr="00A51F1B" w:rsidRDefault="00BD2513" w:rsidP="00683970">
      <w:pPr>
        <w:widowControl w:val="0"/>
        <w:tabs>
          <w:tab w:val="left" w:pos="0"/>
        </w:tabs>
        <w:jc w:val="both"/>
        <w:rPr>
          <w:rFonts w:ascii="Arial" w:eastAsia="Arial" w:hAnsi="Arial" w:cs="Arial"/>
        </w:rPr>
      </w:pPr>
      <w:r w:rsidRPr="00A51F1B">
        <w:rPr>
          <w:rFonts w:ascii="Arial" w:eastAsia="Arial" w:hAnsi="Arial" w:cs="Arial"/>
        </w:rPr>
        <w:t>Los documentos solicitados en este numeral, tienen el carácter de obligatorios razón por la cual su omisión en la presentación en  contenido o forma, es motivo para desechar su oferta.</w:t>
      </w:r>
    </w:p>
    <w:p w14:paraId="36203C29" w14:textId="77777777" w:rsidR="00BD37C3" w:rsidRPr="00A51F1B" w:rsidRDefault="00BD37C3" w:rsidP="00683970">
      <w:pPr>
        <w:widowControl w:val="0"/>
        <w:tabs>
          <w:tab w:val="left" w:pos="0"/>
        </w:tabs>
        <w:ind w:left="142"/>
        <w:jc w:val="both"/>
        <w:rPr>
          <w:rFonts w:ascii="Arial" w:eastAsia="Arial" w:hAnsi="Arial" w:cs="Arial"/>
        </w:rPr>
      </w:pPr>
    </w:p>
    <w:p w14:paraId="0DB0BE00" w14:textId="77777777" w:rsidR="00BD37C3" w:rsidRPr="00A51F1B" w:rsidRDefault="00BD2513" w:rsidP="00683970">
      <w:pPr>
        <w:widowControl w:val="0"/>
        <w:tabs>
          <w:tab w:val="left" w:pos="0"/>
        </w:tabs>
        <w:jc w:val="both"/>
        <w:rPr>
          <w:rFonts w:ascii="Arial" w:eastAsia="Arial" w:hAnsi="Arial" w:cs="Arial"/>
          <w:b/>
        </w:rPr>
      </w:pPr>
      <w:r w:rsidRPr="00A51F1B">
        <w:rPr>
          <w:rFonts w:ascii="Arial" w:eastAsia="Arial" w:hAnsi="Arial" w:cs="Arial"/>
          <w:b/>
        </w:rPr>
        <w:t xml:space="preserve">Documento Legal A.- </w:t>
      </w:r>
    </w:p>
    <w:p w14:paraId="5075B5F4" w14:textId="77777777" w:rsidR="00A44745" w:rsidRPr="00A51F1B" w:rsidRDefault="009E490A" w:rsidP="00683970">
      <w:pPr>
        <w:widowControl w:val="0"/>
        <w:tabs>
          <w:tab w:val="left" w:pos="0"/>
        </w:tabs>
        <w:autoSpaceDE w:val="0"/>
        <w:autoSpaceDN w:val="0"/>
        <w:adjustRightInd w:val="0"/>
        <w:jc w:val="both"/>
        <w:rPr>
          <w:rFonts w:ascii="Arial" w:hAnsi="Arial" w:cs="Arial"/>
        </w:rPr>
      </w:pPr>
      <w:r w:rsidRPr="00A51F1B">
        <w:rPr>
          <w:rFonts w:ascii="Arial" w:eastAsia="Arial" w:hAnsi="Arial" w:cs="Arial"/>
        </w:rPr>
        <w:t>“</w:t>
      </w:r>
      <w:r w:rsidR="00A44745" w:rsidRPr="00A51F1B">
        <w:rPr>
          <w:rFonts w:ascii="Arial" w:hAnsi="Arial" w:cs="Arial"/>
          <w:b/>
        </w:rPr>
        <w:t>El LICITANTE</w:t>
      </w:r>
      <w:r w:rsidR="00A44745" w:rsidRPr="00A51F1B">
        <w:rPr>
          <w:rFonts w:ascii="Arial" w:hAnsi="Arial" w:cs="Arial"/>
        </w:rPr>
        <w:t xml:space="preserve"> deberá presentar </w:t>
      </w:r>
      <w:r w:rsidR="00A50DB0">
        <w:rPr>
          <w:rFonts w:ascii="Arial" w:hAnsi="Arial" w:cs="Arial"/>
        </w:rPr>
        <w:t>original y copia para su cotejo</w:t>
      </w:r>
      <w:r w:rsidR="00A44745" w:rsidRPr="00A51F1B">
        <w:rPr>
          <w:rFonts w:ascii="Arial" w:hAnsi="Arial" w:cs="Arial"/>
        </w:rPr>
        <w:t xml:space="preserve"> de</w:t>
      </w:r>
      <w:r w:rsidR="006D4BCE">
        <w:rPr>
          <w:rFonts w:ascii="Arial" w:hAnsi="Arial" w:cs="Arial"/>
        </w:rPr>
        <w:t xml:space="preserve">: </w:t>
      </w:r>
      <w:r w:rsidR="00A50DB0" w:rsidRPr="00A50DB0">
        <w:rPr>
          <w:rFonts w:ascii="Arial" w:hAnsi="Arial" w:cs="Arial"/>
          <w:b/>
        </w:rPr>
        <w:t xml:space="preserve">El </w:t>
      </w:r>
      <w:r w:rsidR="00A44745" w:rsidRPr="00A50DB0">
        <w:rPr>
          <w:rFonts w:ascii="Arial" w:hAnsi="Arial" w:cs="Arial"/>
          <w:b/>
        </w:rPr>
        <w:t>recibo de pago de las BASES</w:t>
      </w:r>
      <w:r w:rsidR="00A44745" w:rsidRPr="00A51F1B">
        <w:rPr>
          <w:rFonts w:ascii="Arial" w:hAnsi="Arial" w:cs="Arial"/>
        </w:rPr>
        <w:t xml:space="preserve">, </w:t>
      </w:r>
      <w:r w:rsidR="00A50DB0">
        <w:rPr>
          <w:rFonts w:ascii="Arial" w:hAnsi="Arial" w:cs="Arial"/>
        </w:rPr>
        <w:t xml:space="preserve"> y </w:t>
      </w:r>
      <w:r w:rsidR="00A44745" w:rsidRPr="00A51F1B">
        <w:rPr>
          <w:rFonts w:ascii="Arial" w:hAnsi="Arial" w:cs="Arial"/>
        </w:rPr>
        <w:t xml:space="preserve"> la </w:t>
      </w:r>
      <w:r w:rsidR="00A44745" w:rsidRPr="00A50DB0">
        <w:rPr>
          <w:rFonts w:ascii="Arial" w:hAnsi="Arial" w:cs="Arial"/>
          <w:b/>
        </w:rPr>
        <w:t>Constancia de Pre-Registro</w:t>
      </w:r>
      <w:r w:rsidR="00A44745" w:rsidRPr="00A51F1B">
        <w:rPr>
          <w:rFonts w:ascii="Arial" w:hAnsi="Arial" w:cs="Arial"/>
        </w:rPr>
        <w:t xml:space="preserve"> que emite el Sistema CompraNet BCS.</w:t>
      </w:r>
    </w:p>
    <w:p w14:paraId="4ED23512" w14:textId="77777777" w:rsidR="00A44745" w:rsidRPr="00A51F1B" w:rsidRDefault="00A44745" w:rsidP="00683970">
      <w:pPr>
        <w:widowControl w:val="0"/>
        <w:tabs>
          <w:tab w:val="left" w:pos="0"/>
        </w:tabs>
        <w:autoSpaceDE w:val="0"/>
        <w:autoSpaceDN w:val="0"/>
        <w:adjustRightInd w:val="0"/>
        <w:ind w:left="142"/>
        <w:jc w:val="both"/>
        <w:rPr>
          <w:rFonts w:ascii="Arial" w:hAnsi="Arial" w:cs="Arial"/>
        </w:rPr>
      </w:pPr>
    </w:p>
    <w:p w14:paraId="714ACECD" w14:textId="77777777" w:rsidR="00A44745" w:rsidRPr="00A51F1B" w:rsidRDefault="00A44745" w:rsidP="00683970">
      <w:pPr>
        <w:widowControl w:val="0"/>
        <w:tabs>
          <w:tab w:val="left" w:pos="0"/>
        </w:tabs>
        <w:autoSpaceDE w:val="0"/>
        <w:autoSpaceDN w:val="0"/>
        <w:adjustRightInd w:val="0"/>
        <w:jc w:val="both"/>
        <w:rPr>
          <w:rFonts w:ascii="Arial" w:hAnsi="Arial" w:cs="Arial"/>
        </w:rPr>
      </w:pPr>
      <w:r w:rsidRPr="00A51F1B">
        <w:rPr>
          <w:rFonts w:ascii="Arial" w:hAnsi="Arial" w:cs="Arial"/>
        </w:rPr>
        <w:t xml:space="preserve">La omisión en la presentación de los documentos señalados, faculta a </w:t>
      </w:r>
      <w:r w:rsidRPr="00A51F1B">
        <w:rPr>
          <w:rFonts w:ascii="Arial" w:hAnsi="Arial" w:cs="Arial"/>
          <w:b/>
        </w:rPr>
        <w:t>La APIBCS. S.A de C.V.</w:t>
      </w:r>
      <w:r w:rsidRPr="00A51F1B">
        <w:rPr>
          <w:rFonts w:ascii="Arial" w:hAnsi="Arial" w:cs="Arial"/>
        </w:rPr>
        <w:t xml:space="preserve"> para abstenerse de continuar la revisión de la oferta, y desecharla en la revisión cuantitativa.</w:t>
      </w:r>
    </w:p>
    <w:p w14:paraId="5DEC7174" w14:textId="77777777" w:rsidR="00BD37C3" w:rsidRPr="00A51F1B" w:rsidRDefault="00BD37C3" w:rsidP="00683970">
      <w:pPr>
        <w:widowControl w:val="0"/>
        <w:tabs>
          <w:tab w:val="left" w:pos="0"/>
        </w:tabs>
        <w:jc w:val="both"/>
        <w:rPr>
          <w:rFonts w:ascii="Arial" w:eastAsia="Arial" w:hAnsi="Arial" w:cs="Arial"/>
        </w:rPr>
      </w:pPr>
    </w:p>
    <w:p w14:paraId="52C94708" w14:textId="77777777" w:rsidR="00A44745" w:rsidRPr="00A51F1B" w:rsidRDefault="00A44745" w:rsidP="00683970">
      <w:pPr>
        <w:widowControl w:val="0"/>
        <w:tabs>
          <w:tab w:val="left" w:pos="0"/>
        </w:tabs>
        <w:jc w:val="both"/>
        <w:rPr>
          <w:rFonts w:ascii="Arial" w:eastAsia="Arial" w:hAnsi="Arial" w:cs="Arial"/>
          <w:b/>
        </w:rPr>
      </w:pPr>
      <w:r w:rsidRPr="00A51F1B">
        <w:rPr>
          <w:rFonts w:ascii="Arial" w:eastAsia="Arial" w:hAnsi="Arial" w:cs="Arial"/>
          <w:b/>
        </w:rPr>
        <w:t>Documento Legal B.- Acreditación de Personalidad.</w:t>
      </w:r>
    </w:p>
    <w:p w14:paraId="0EB6DA39" w14:textId="77777777" w:rsidR="00A44745" w:rsidRPr="00A51F1B" w:rsidRDefault="00A44745" w:rsidP="00683970">
      <w:pPr>
        <w:jc w:val="both"/>
        <w:rPr>
          <w:rFonts w:ascii="Arial" w:eastAsia="Arial" w:hAnsi="Arial" w:cs="Arial"/>
        </w:rPr>
      </w:pPr>
      <w:r w:rsidRPr="00A51F1B">
        <w:rPr>
          <w:rFonts w:ascii="Arial" w:eastAsia="Arial" w:hAnsi="Arial" w:cs="Arial"/>
        </w:rPr>
        <w:t xml:space="preserve">Con el objeto de acreditar la personalidad legal para participar en la </w:t>
      </w:r>
      <w:r w:rsidR="00D47153" w:rsidRPr="00A51F1B">
        <w:rPr>
          <w:rFonts w:ascii="Arial" w:eastAsia="Arial" w:hAnsi="Arial" w:cs="Arial"/>
          <w:b/>
        </w:rPr>
        <w:t>LICITACIÓN,</w:t>
      </w:r>
      <w:r w:rsidRPr="00A51F1B">
        <w:rPr>
          <w:rFonts w:ascii="Arial" w:eastAsia="Arial" w:hAnsi="Arial" w:cs="Arial"/>
        </w:rPr>
        <w:t xml:space="preserve"> los licitantes deben presentar el formato que se presenta en éstas bases como </w:t>
      </w:r>
      <w:r w:rsidRPr="00A51F1B">
        <w:rPr>
          <w:rFonts w:ascii="Arial" w:eastAsia="Arial" w:hAnsi="Arial" w:cs="Arial"/>
          <w:b/>
        </w:rPr>
        <w:t>ANEXO 2</w:t>
      </w:r>
      <w:r w:rsidRPr="00A51F1B">
        <w:rPr>
          <w:rFonts w:ascii="Arial" w:eastAsia="Arial" w:hAnsi="Arial" w:cs="Arial"/>
        </w:rPr>
        <w:t xml:space="preserve"> debidamente requisitado y firmado,  adjuntando  copia de  la Identificación Oficial vigente de la persona, que firma la propuesta y de cuyos datos constan en el Formato.</w:t>
      </w:r>
    </w:p>
    <w:p w14:paraId="17DE67CB" w14:textId="77777777" w:rsidR="00A44745" w:rsidRPr="00A51F1B" w:rsidRDefault="00A44745" w:rsidP="00683970">
      <w:pPr>
        <w:jc w:val="both"/>
        <w:rPr>
          <w:rFonts w:ascii="Arial" w:eastAsia="Arial" w:hAnsi="Arial" w:cs="Arial"/>
          <w:lang w:val="es-MX"/>
        </w:rPr>
      </w:pPr>
    </w:p>
    <w:p w14:paraId="4A409B3B" w14:textId="77777777" w:rsidR="00A44745" w:rsidRPr="00A51F1B" w:rsidRDefault="00A44745" w:rsidP="00683970">
      <w:pPr>
        <w:jc w:val="both"/>
        <w:rPr>
          <w:rFonts w:ascii="Arial" w:eastAsia="Arial" w:hAnsi="Arial" w:cs="Arial"/>
        </w:rPr>
      </w:pPr>
    </w:p>
    <w:p w14:paraId="2B900106" w14:textId="77777777" w:rsidR="00A44745" w:rsidRPr="00A51F1B" w:rsidRDefault="00A44745" w:rsidP="00683970">
      <w:pPr>
        <w:widowControl w:val="0"/>
        <w:tabs>
          <w:tab w:val="left" w:pos="0"/>
        </w:tabs>
        <w:jc w:val="both"/>
        <w:rPr>
          <w:rFonts w:ascii="Arial" w:eastAsia="Arial" w:hAnsi="Arial" w:cs="Arial"/>
          <w:b/>
        </w:rPr>
      </w:pPr>
      <w:r w:rsidRPr="00A51F1B">
        <w:rPr>
          <w:rFonts w:ascii="Arial" w:eastAsia="Arial" w:hAnsi="Arial" w:cs="Arial"/>
          <w:b/>
        </w:rPr>
        <w:t>Documento Legal C.- Escrito sobre derechos y obligaciones.</w:t>
      </w:r>
    </w:p>
    <w:p w14:paraId="4E840DCF"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b/>
        </w:rPr>
        <w:t>EL LICITANTE</w:t>
      </w:r>
      <w:r w:rsidRPr="00A51F1B">
        <w:rPr>
          <w:rFonts w:ascii="Arial" w:eastAsia="Arial" w:hAnsi="Arial" w:cs="Arial"/>
        </w:rPr>
        <w:t xml:space="preserve"> presentará un escrito elaborado en los términos de las instrucciones de las presentes bases, suscrito bajo protesta de decir verdad donde manifieste que, de resultar adjudicado   no podrá transferir los derechos y obligaciones que se deriven del contrato, ya sea en forma parcial o total a favor de cualquier persona, con excepción de los derechos de cobro, en cuyo caso se deberá de contar con el consentimiento por escrito de la </w:t>
      </w:r>
      <w:r w:rsidRPr="00A51F1B">
        <w:rPr>
          <w:rFonts w:ascii="Arial" w:eastAsia="Arial" w:hAnsi="Arial" w:cs="Arial"/>
          <w:b/>
        </w:rPr>
        <w:t>APIBCS, S.A de C.V.</w:t>
      </w:r>
    </w:p>
    <w:p w14:paraId="3B1294BE" w14:textId="77777777" w:rsidR="00A44745" w:rsidRPr="00A51F1B" w:rsidRDefault="00A44745" w:rsidP="00683970">
      <w:pPr>
        <w:widowControl w:val="0"/>
        <w:tabs>
          <w:tab w:val="left" w:pos="0"/>
        </w:tabs>
        <w:ind w:left="142"/>
        <w:jc w:val="both"/>
        <w:rPr>
          <w:rFonts w:ascii="Arial" w:eastAsia="Arial" w:hAnsi="Arial" w:cs="Arial"/>
        </w:rPr>
      </w:pPr>
    </w:p>
    <w:p w14:paraId="52E10EFF"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rPr>
        <w:t xml:space="preserve">Para mayor certeza del contenido del escrito se presenta como </w:t>
      </w:r>
      <w:r w:rsidRPr="00A51F1B">
        <w:rPr>
          <w:rFonts w:ascii="Arial" w:eastAsia="Arial" w:hAnsi="Arial" w:cs="Arial"/>
          <w:b/>
        </w:rPr>
        <w:t xml:space="preserve">Anexo 3 </w:t>
      </w:r>
      <w:r w:rsidRPr="00A51F1B">
        <w:rPr>
          <w:rFonts w:ascii="Arial" w:eastAsia="Arial" w:hAnsi="Arial" w:cs="Arial"/>
        </w:rPr>
        <w:t xml:space="preserve"> un formato modelo  que podrá ser usado por </w:t>
      </w:r>
      <w:r w:rsidRPr="00A51F1B">
        <w:rPr>
          <w:rFonts w:ascii="Arial" w:eastAsia="Arial" w:hAnsi="Arial" w:cs="Arial"/>
          <w:b/>
        </w:rPr>
        <w:t>EL LICITANTE</w:t>
      </w:r>
      <w:r w:rsidRPr="00A51F1B">
        <w:rPr>
          <w:rFonts w:ascii="Arial" w:eastAsia="Arial" w:hAnsi="Arial" w:cs="Arial"/>
        </w:rPr>
        <w:t>.</w:t>
      </w:r>
    </w:p>
    <w:p w14:paraId="1F091B8A" w14:textId="77777777" w:rsidR="00A44745" w:rsidRPr="00A51F1B" w:rsidRDefault="00A44745" w:rsidP="00683970">
      <w:pPr>
        <w:widowControl w:val="0"/>
        <w:tabs>
          <w:tab w:val="left" w:pos="0"/>
        </w:tabs>
        <w:ind w:left="142"/>
        <w:jc w:val="both"/>
        <w:rPr>
          <w:rFonts w:ascii="Arial" w:eastAsia="Arial" w:hAnsi="Arial" w:cs="Arial"/>
        </w:rPr>
      </w:pPr>
    </w:p>
    <w:p w14:paraId="3B723AE0" w14:textId="77777777" w:rsidR="00A44745" w:rsidRPr="00A51F1B" w:rsidRDefault="00A44745" w:rsidP="00683970">
      <w:pPr>
        <w:widowControl w:val="0"/>
        <w:tabs>
          <w:tab w:val="left" w:pos="0"/>
        </w:tabs>
        <w:jc w:val="both"/>
        <w:rPr>
          <w:rFonts w:ascii="Arial" w:eastAsia="Arial" w:hAnsi="Arial" w:cs="Arial"/>
          <w:b/>
        </w:rPr>
      </w:pPr>
      <w:r w:rsidRPr="00A51F1B">
        <w:rPr>
          <w:rFonts w:ascii="Arial" w:eastAsia="Arial" w:hAnsi="Arial" w:cs="Arial"/>
          <w:b/>
        </w:rPr>
        <w:t xml:space="preserve">Documento Legal D.- Supuestos del Artículo 61 y </w:t>
      </w:r>
      <w:r w:rsidR="00D47153" w:rsidRPr="00A51F1B">
        <w:rPr>
          <w:rFonts w:ascii="Arial" w:eastAsia="Arial" w:hAnsi="Arial" w:cs="Arial"/>
          <w:b/>
        </w:rPr>
        <w:t>39 fracciones XXV</w:t>
      </w:r>
      <w:r w:rsidRPr="00A51F1B">
        <w:rPr>
          <w:rFonts w:ascii="Arial" w:eastAsia="Arial" w:hAnsi="Arial" w:cs="Arial"/>
          <w:b/>
        </w:rPr>
        <w:t xml:space="preserve"> de La Ley de Adquisiciones, Arrendamientos y Servicios del Estado de B.C.S.</w:t>
      </w:r>
    </w:p>
    <w:p w14:paraId="284970A1"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rPr>
        <w:t>El Licitante presentará un escrito elaborado en los términos de las instrucciones de las presentes bases, suscrito bajo protesta de decir verdad donde manifieste que ni él, ni sus socios en caso de persona moral se encuentran en alguno de  los supuestos del Artículo 61 o de inhabilitación previsto en el artículo 39 fracción XXV de la Ley de Adquisiciones, Arrendamientos y Servicios del Estado de Baja California Sur</w:t>
      </w:r>
      <w:r w:rsidRPr="00A51F1B">
        <w:rPr>
          <w:rFonts w:ascii="Arial" w:eastAsia="Arial" w:hAnsi="Arial" w:cs="Arial"/>
          <w:b/>
        </w:rPr>
        <w:t xml:space="preserve">. </w:t>
      </w:r>
    </w:p>
    <w:p w14:paraId="24728E62" w14:textId="77777777" w:rsidR="00A44745" w:rsidRPr="00A51F1B" w:rsidRDefault="00A44745" w:rsidP="00683970">
      <w:pPr>
        <w:widowControl w:val="0"/>
        <w:tabs>
          <w:tab w:val="left" w:pos="0"/>
        </w:tabs>
        <w:ind w:left="142"/>
        <w:jc w:val="both"/>
        <w:rPr>
          <w:rFonts w:ascii="Arial" w:eastAsia="Arial" w:hAnsi="Arial" w:cs="Arial"/>
        </w:rPr>
      </w:pPr>
    </w:p>
    <w:p w14:paraId="59CCFA6D"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rPr>
        <w:t xml:space="preserve">Para mayor certeza del contenido del escrito se presenta como </w:t>
      </w:r>
      <w:r w:rsidRPr="00A51F1B">
        <w:rPr>
          <w:rFonts w:ascii="Arial" w:eastAsia="Arial" w:hAnsi="Arial" w:cs="Arial"/>
          <w:b/>
        </w:rPr>
        <w:t>Anexo 4</w:t>
      </w:r>
      <w:r w:rsidRPr="00A51F1B">
        <w:rPr>
          <w:rFonts w:ascii="Arial" w:eastAsia="Arial" w:hAnsi="Arial" w:cs="Arial"/>
        </w:rPr>
        <w:t xml:space="preserve">  un formato modelo  que podrá ser usado por </w:t>
      </w:r>
      <w:r w:rsidRPr="00A51F1B">
        <w:rPr>
          <w:rFonts w:ascii="Arial" w:eastAsia="Arial" w:hAnsi="Arial" w:cs="Arial"/>
          <w:b/>
        </w:rPr>
        <w:t>EL LICITANTE</w:t>
      </w:r>
      <w:r w:rsidRPr="00A51F1B">
        <w:rPr>
          <w:rFonts w:ascii="Arial" w:eastAsia="Arial" w:hAnsi="Arial" w:cs="Arial"/>
        </w:rPr>
        <w:t>.</w:t>
      </w:r>
    </w:p>
    <w:p w14:paraId="27B0039D" w14:textId="77777777" w:rsidR="00A44745" w:rsidRPr="00A51F1B" w:rsidRDefault="00A44745" w:rsidP="00683970">
      <w:pPr>
        <w:widowControl w:val="0"/>
        <w:tabs>
          <w:tab w:val="left" w:pos="0"/>
        </w:tabs>
        <w:ind w:left="142"/>
        <w:jc w:val="both"/>
        <w:rPr>
          <w:rFonts w:ascii="Arial" w:eastAsia="Arial" w:hAnsi="Arial" w:cs="Arial"/>
        </w:rPr>
      </w:pPr>
    </w:p>
    <w:p w14:paraId="2687539C" w14:textId="77777777" w:rsidR="00A44745" w:rsidRPr="00A51F1B" w:rsidRDefault="00A44745" w:rsidP="00683970">
      <w:pPr>
        <w:widowControl w:val="0"/>
        <w:tabs>
          <w:tab w:val="left" w:pos="0"/>
        </w:tabs>
        <w:jc w:val="both"/>
        <w:rPr>
          <w:rFonts w:ascii="Arial" w:eastAsia="Arial" w:hAnsi="Arial" w:cs="Arial"/>
          <w:b/>
        </w:rPr>
      </w:pPr>
      <w:r w:rsidRPr="00A51F1B">
        <w:rPr>
          <w:rFonts w:ascii="Arial" w:eastAsia="Arial" w:hAnsi="Arial" w:cs="Arial"/>
          <w:b/>
        </w:rPr>
        <w:t>Documento Legal E.- Escrito de Integridad.</w:t>
      </w:r>
    </w:p>
    <w:p w14:paraId="309F5CA4"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b/>
        </w:rPr>
        <w:t>EL LICITANTE</w:t>
      </w:r>
      <w:r w:rsidRPr="00A51F1B">
        <w:rPr>
          <w:rFonts w:ascii="Arial" w:eastAsia="Arial" w:hAnsi="Arial" w:cs="Arial"/>
        </w:rPr>
        <w:t xml:space="preserve"> presentará un escrito elaborado en los términos de las instrucciones de las presentes bases, suscrito bajo protesta de decir verdad donde manifieste que por sí mismos o a través de interpósita persona se abstendrán de adoptar conductas para que el personal de la  </w:t>
      </w:r>
      <w:r w:rsidRPr="00A51F1B">
        <w:rPr>
          <w:rFonts w:ascii="Arial" w:eastAsia="Arial" w:hAnsi="Arial" w:cs="Arial"/>
          <w:b/>
        </w:rPr>
        <w:t>APIBCS, S.A de C.V.</w:t>
      </w:r>
      <w:r w:rsidRPr="00A51F1B">
        <w:rPr>
          <w:rFonts w:ascii="Arial" w:eastAsia="Arial" w:hAnsi="Arial" w:cs="Arial"/>
        </w:rPr>
        <w:t xml:space="preserve"> induzcan o alteren las evaluaciones de las propuestas, el resultado del procedimiento y otros aspectos que otorguen condiciones más ventajosas con relación a los demás participantes.</w:t>
      </w:r>
    </w:p>
    <w:p w14:paraId="6CB1D8AA" w14:textId="77777777" w:rsidR="00A44745" w:rsidRPr="00A51F1B" w:rsidRDefault="00A44745" w:rsidP="00683970">
      <w:pPr>
        <w:pBdr>
          <w:top w:val="nil"/>
          <w:left w:val="nil"/>
          <w:bottom w:val="nil"/>
          <w:right w:val="nil"/>
          <w:between w:val="nil"/>
        </w:pBdr>
        <w:ind w:left="142"/>
        <w:jc w:val="both"/>
        <w:rPr>
          <w:rFonts w:ascii="Arial" w:eastAsia="Arial" w:hAnsi="Arial" w:cs="Arial"/>
        </w:rPr>
      </w:pPr>
    </w:p>
    <w:p w14:paraId="7DD1F0D5"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rPr>
        <w:t xml:space="preserve">Para mayor certeza del contenido del escrito se presenta como </w:t>
      </w:r>
      <w:r w:rsidRPr="00A51F1B">
        <w:rPr>
          <w:rFonts w:ascii="Arial" w:eastAsia="Arial" w:hAnsi="Arial" w:cs="Arial"/>
          <w:b/>
        </w:rPr>
        <w:t>Anexo 5</w:t>
      </w:r>
      <w:r w:rsidRPr="00A51F1B">
        <w:rPr>
          <w:rFonts w:ascii="Arial" w:eastAsia="Arial" w:hAnsi="Arial" w:cs="Arial"/>
        </w:rPr>
        <w:t xml:space="preserve">  un formato modelo  que podrá ser usado por </w:t>
      </w:r>
      <w:r w:rsidRPr="00A51F1B">
        <w:rPr>
          <w:rFonts w:ascii="Arial" w:eastAsia="Arial" w:hAnsi="Arial" w:cs="Arial"/>
          <w:b/>
        </w:rPr>
        <w:t>EL LICITANTE</w:t>
      </w:r>
      <w:r w:rsidRPr="00A51F1B">
        <w:rPr>
          <w:rFonts w:ascii="Arial" w:eastAsia="Arial" w:hAnsi="Arial" w:cs="Arial"/>
        </w:rPr>
        <w:t>.</w:t>
      </w:r>
    </w:p>
    <w:p w14:paraId="7A111DFA" w14:textId="77777777" w:rsidR="00A44745" w:rsidRPr="00A51F1B" w:rsidRDefault="00A44745" w:rsidP="00683970">
      <w:pPr>
        <w:jc w:val="both"/>
        <w:rPr>
          <w:rFonts w:ascii="Arial" w:eastAsia="Arial" w:hAnsi="Arial" w:cs="Arial"/>
        </w:rPr>
      </w:pPr>
    </w:p>
    <w:p w14:paraId="7DB7F0BC" w14:textId="77777777" w:rsidR="00A44745" w:rsidRPr="00A51F1B" w:rsidRDefault="00A44745" w:rsidP="00683970">
      <w:pPr>
        <w:widowControl w:val="0"/>
        <w:tabs>
          <w:tab w:val="left" w:pos="0"/>
        </w:tabs>
        <w:jc w:val="both"/>
        <w:rPr>
          <w:rFonts w:ascii="Arial" w:eastAsia="Arial" w:hAnsi="Arial" w:cs="Arial"/>
          <w:b/>
        </w:rPr>
      </w:pPr>
      <w:r w:rsidRPr="00A51F1B">
        <w:rPr>
          <w:rFonts w:ascii="Arial" w:eastAsia="Arial" w:hAnsi="Arial" w:cs="Arial"/>
          <w:b/>
        </w:rPr>
        <w:t>Documento Legal F.- Patentes y Marcas.</w:t>
      </w:r>
    </w:p>
    <w:p w14:paraId="149B5250" w14:textId="77777777" w:rsidR="00A44745" w:rsidRPr="00A51F1B" w:rsidRDefault="00A44745" w:rsidP="00683970">
      <w:pPr>
        <w:jc w:val="both"/>
        <w:rPr>
          <w:rFonts w:ascii="Arial" w:eastAsia="Arial" w:hAnsi="Arial" w:cs="Arial"/>
        </w:rPr>
      </w:pPr>
      <w:r w:rsidRPr="00A51F1B">
        <w:rPr>
          <w:rFonts w:ascii="Arial" w:eastAsia="Arial" w:hAnsi="Arial" w:cs="Arial"/>
          <w:b/>
        </w:rPr>
        <w:t>EL LICITANTE</w:t>
      </w:r>
      <w:r w:rsidRPr="00A51F1B">
        <w:rPr>
          <w:rFonts w:ascii="Arial" w:eastAsia="Arial" w:hAnsi="Arial" w:cs="Arial"/>
        </w:rPr>
        <w:t xml:space="preserve"> presentará un escrito elaborado en los términos de las instrucciones de las presentes bases, suscrito bajo protesta de decir verdad donde manifieste que asumirá cualquier responsabilidad derivada de la adjudicación, contratación, suministro del servicio que pudiera representar el reclamo o violación a Derechos de Patente, marca o exclusividad, liberando desde este momento a la </w:t>
      </w:r>
      <w:r w:rsidRPr="00A51F1B">
        <w:rPr>
          <w:rFonts w:ascii="Arial" w:eastAsia="Arial" w:hAnsi="Arial" w:cs="Arial"/>
          <w:b/>
        </w:rPr>
        <w:t>APIBCS, S.A de C.V</w:t>
      </w:r>
      <w:r w:rsidRPr="00A51F1B">
        <w:rPr>
          <w:rFonts w:ascii="Arial" w:eastAsia="Arial" w:hAnsi="Arial" w:cs="Arial"/>
        </w:rPr>
        <w:t xml:space="preserve">   de cualquier responsabilidad y asumiendo la responsabilidad de responder frente al mismo, terceros, sus funcionarios, o empleados por el pago de Daños y Perjuicios.</w:t>
      </w:r>
    </w:p>
    <w:p w14:paraId="25B17DD6" w14:textId="77777777" w:rsidR="00A44745" w:rsidRPr="00A51F1B" w:rsidRDefault="00A44745" w:rsidP="00683970">
      <w:pPr>
        <w:pBdr>
          <w:top w:val="nil"/>
          <w:left w:val="nil"/>
          <w:bottom w:val="nil"/>
          <w:right w:val="nil"/>
          <w:between w:val="nil"/>
        </w:pBdr>
        <w:ind w:left="142"/>
        <w:jc w:val="both"/>
        <w:rPr>
          <w:rFonts w:ascii="Arial" w:eastAsia="Arial" w:hAnsi="Arial" w:cs="Arial"/>
        </w:rPr>
      </w:pPr>
    </w:p>
    <w:p w14:paraId="25354C1E"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rPr>
        <w:t xml:space="preserve">Para mayor certeza del contenido del escrito se presenta como </w:t>
      </w:r>
      <w:r w:rsidRPr="00A51F1B">
        <w:rPr>
          <w:rFonts w:ascii="Arial" w:eastAsia="Arial" w:hAnsi="Arial" w:cs="Arial"/>
          <w:b/>
        </w:rPr>
        <w:t>Anexo 6</w:t>
      </w:r>
      <w:r w:rsidRPr="00A51F1B">
        <w:rPr>
          <w:rFonts w:ascii="Arial" w:eastAsia="Arial" w:hAnsi="Arial" w:cs="Arial"/>
        </w:rPr>
        <w:t xml:space="preserve">  un formato modelo  que podrá ser usado por </w:t>
      </w:r>
      <w:r w:rsidRPr="00A51F1B">
        <w:rPr>
          <w:rFonts w:ascii="Arial" w:eastAsia="Arial" w:hAnsi="Arial" w:cs="Arial"/>
          <w:b/>
        </w:rPr>
        <w:t>EL LICITANTE</w:t>
      </w:r>
      <w:r w:rsidRPr="00A51F1B">
        <w:rPr>
          <w:rFonts w:ascii="Arial" w:eastAsia="Arial" w:hAnsi="Arial" w:cs="Arial"/>
        </w:rPr>
        <w:t>.</w:t>
      </w:r>
    </w:p>
    <w:p w14:paraId="08B5D86B" w14:textId="77777777" w:rsidR="00A44745" w:rsidRPr="00A51F1B" w:rsidRDefault="00A44745" w:rsidP="00683970">
      <w:pPr>
        <w:pBdr>
          <w:top w:val="nil"/>
          <w:left w:val="nil"/>
          <w:bottom w:val="nil"/>
          <w:right w:val="nil"/>
          <w:between w:val="nil"/>
        </w:pBdr>
        <w:ind w:left="142"/>
        <w:jc w:val="both"/>
        <w:rPr>
          <w:rFonts w:ascii="Arial" w:eastAsia="Arial" w:hAnsi="Arial" w:cs="Arial"/>
        </w:rPr>
      </w:pPr>
    </w:p>
    <w:p w14:paraId="433C3938" w14:textId="77777777" w:rsidR="00A44745" w:rsidRPr="00A51F1B" w:rsidRDefault="00A44745" w:rsidP="00683970">
      <w:pPr>
        <w:pBdr>
          <w:top w:val="nil"/>
          <w:left w:val="nil"/>
          <w:bottom w:val="nil"/>
          <w:right w:val="nil"/>
          <w:between w:val="nil"/>
        </w:pBdr>
        <w:ind w:left="142"/>
        <w:jc w:val="both"/>
        <w:rPr>
          <w:rFonts w:ascii="Arial" w:eastAsia="Arial" w:hAnsi="Arial" w:cs="Arial"/>
        </w:rPr>
      </w:pPr>
    </w:p>
    <w:p w14:paraId="786BE398" w14:textId="77777777" w:rsidR="00A44745" w:rsidRPr="00A51F1B" w:rsidRDefault="00A44745" w:rsidP="00683970">
      <w:pPr>
        <w:pBdr>
          <w:top w:val="nil"/>
          <w:left w:val="nil"/>
          <w:bottom w:val="nil"/>
          <w:right w:val="nil"/>
          <w:between w:val="nil"/>
        </w:pBdr>
        <w:jc w:val="both"/>
        <w:rPr>
          <w:rFonts w:ascii="Arial" w:eastAsia="Arial" w:hAnsi="Arial" w:cs="Arial"/>
          <w:b/>
        </w:rPr>
      </w:pPr>
      <w:r w:rsidRPr="00A51F1B">
        <w:rPr>
          <w:rFonts w:ascii="Arial" w:eastAsia="Arial" w:hAnsi="Arial" w:cs="Arial"/>
          <w:b/>
        </w:rPr>
        <w:t>Documento Legal G.- Obligaciones de Patrón.</w:t>
      </w:r>
    </w:p>
    <w:p w14:paraId="5E073EA5" w14:textId="77777777" w:rsidR="00A44745" w:rsidRPr="00A51F1B" w:rsidRDefault="00A44745"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EL LICITANTE</w:t>
      </w:r>
      <w:r w:rsidRPr="00A51F1B">
        <w:rPr>
          <w:rFonts w:ascii="Arial" w:eastAsia="Arial" w:hAnsi="Arial" w:cs="Arial"/>
        </w:rPr>
        <w:t xml:space="preserve"> presentará un escrito elaborado en los términos de las instrucciones de las presentes bases, suscrito bajo protesta de decir verdad donde manifieste que como jefe y patrón del personal que ocupe con motivo del servicio, será el único responsable de las obligaciones derivadas de las disposiciones legales y demás ordenamientos en materia del trabajo y Seguridad Social, razón por la cual </w:t>
      </w:r>
      <w:r w:rsidRPr="00A51F1B">
        <w:rPr>
          <w:rFonts w:ascii="Arial" w:eastAsia="Arial" w:hAnsi="Arial" w:cs="Arial"/>
          <w:b/>
        </w:rPr>
        <w:t>EL LICITANTE</w:t>
      </w:r>
      <w:r w:rsidRPr="00A51F1B">
        <w:rPr>
          <w:rFonts w:ascii="Arial" w:eastAsia="Arial" w:hAnsi="Arial" w:cs="Arial"/>
        </w:rPr>
        <w:t xml:space="preserve"> manifiesta que el como PROVEEDOR del servicio responderá de todas las reclamaciones que sus trabajadores presenten en su contra o en contra de la </w:t>
      </w:r>
      <w:r w:rsidRPr="00A51F1B">
        <w:rPr>
          <w:rFonts w:ascii="Arial" w:eastAsia="Arial" w:hAnsi="Arial" w:cs="Arial"/>
          <w:b/>
        </w:rPr>
        <w:t>APIBCS, S.A de C.V</w:t>
      </w:r>
      <w:r w:rsidRPr="00A51F1B">
        <w:rPr>
          <w:rFonts w:ascii="Arial" w:eastAsia="Arial" w:hAnsi="Arial" w:cs="Arial"/>
        </w:rPr>
        <w:t>, hasta dejarlo a salvo.</w:t>
      </w:r>
    </w:p>
    <w:p w14:paraId="56FB26AB" w14:textId="77777777" w:rsidR="00A44745" w:rsidRPr="00A51F1B" w:rsidRDefault="00A44745" w:rsidP="00683970">
      <w:pPr>
        <w:ind w:left="142"/>
        <w:jc w:val="both"/>
        <w:rPr>
          <w:rFonts w:ascii="Arial" w:eastAsia="Arial" w:hAnsi="Arial" w:cs="Arial"/>
        </w:rPr>
      </w:pPr>
    </w:p>
    <w:p w14:paraId="7C074915"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rPr>
        <w:t xml:space="preserve">Para mayor certeza del contenido del escrito se presenta como </w:t>
      </w:r>
      <w:r w:rsidRPr="00A51F1B">
        <w:rPr>
          <w:rFonts w:ascii="Arial" w:eastAsia="Arial" w:hAnsi="Arial" w:cs="Arial"/>
          <w:b/>
        </w:rPr>
        <w:t>Anexo 7</w:t>
      </w:r>
      <w:r w:rsidRPr="00A51F1B">
        <w:rPr>
          <w:rFonts w:ascii="Arial" w:eastAsia="Arial" w:hAnsi="Arial" w:cs="Arial"/>
        </w:rPr>
        <w:t xml:space="preserve">  un formato modelo  que podrá ser usado por </w:t>
      </w:r>
      <w:r w:rsidRPr="00A51F1B">
        <w:rPr>
          <w:rFonts w:ascii="Arial" w:eastAsia="Arial" w:hAnsi="Arial" w:cs="Arial"/>
          <w:b/>
        </w:rPr>
        <w:t>EL LICITANTE</w:t>
      </w:r>
      <w:r w:rsidRPr="00A51F1B">
        <w:rPr>
          <w:rFonts w:ascii="Arial" w:eastAsia="Arial" w:hAnsi="Arial" w:cs="Arial"/>
        </w:rPr>
        <w:t>.</w:t>
      </w:r>
    </w:p>
    <w:p w14:paraId="3E8B9819" w14:textId="77777777" w:rsidR="00A44745" w:rsidRPr="00A51F1B" w:rsidRDefault="00A44745" w:rsidP="00683970">
      <w:pPr>
        <w:jc w:val="both"/>
        <w:rPr>
          <w:rFonts w:ascii="Arial" w:eastAsia="Arial" w:hAnsi="Arial" w:cs="Arial"/>
        </w:rPr>
      </w:pPr>
    </w:p>
    <w:p w14:paraId="0C56DF76" w14:textId="77777777" w:rsidR="00A44745" w:rsidRPr="00A51F1B" w:rsidRDefault="00A44745" w:rsidP="00683970">
      <w:pPr>
        <w:jc w:val="both"/>
        <w:rPr>
          <w:rFonts w:ascii="Arial" w:eastAsia="Arial" w:hAnsi="Arial" w:cs="Arial"/>
          <w:b/>
        </w:rPr>
      </w:pPr>
      <w:r w:rsidRPr="00A51F1B">
        <w:rPr>
          <w:rFonts w:ascii="Arial" w:eastAsia="Arial" w:hAnsi="Arial" w:cs="Arial"/>
          <w:b/>
        </w:rPr>
        <w:t>Documento Legal H.- Escrito sobre el cumplimiento de Obligaciones Fiscales y Aportaciones.</w:t>
      </w:r>
    </w:p>
    <w:p w14:paraId="7BC76650" w14:textId="77777777" w:rsidR="00A44745" w:rsidRPr="00A51F1B" w:rsidRDefault="00A44745" w:rsidP="00683970">
      <w:pPr>
        <w:jc w:val="both"/>
        <w:rPr>
          <w:rFonts w:ascii="Arial" w:eastAsia="Arial" w:hAnsi="Arial" w:cs="Arial"/>
        </w:rPr>
      </w:pPr>
      <w:r w:rsidRPr="00A51F1B">
        <w:rPr>
          <w:rFonts w:ascii="Arial" w:eastAsia="Arial" w:hAnsi="Arial" w:cs="Arial"/>
          <w:b/>
        </w:rPr>
        <w:t>EL LICITANTE</w:t>
      </w:r>
      <w:r w:rsidRPr="00A51F1B">
        <w:rPr>
          <w:rFonts w:ascii="Arial" w:eastAsia="Arial" w:hAnsi="Arial" w:cs="Arial"/>
        </w:rPr>
        <w:t xml:space="preserve"> presentará un escrito elaborado en los términos de las instrucciones de las presentes bases, suscrito bajo protesta de decir verdad donde manifieste: </w:t>
      </w:r>
    </w:p>
    <w:p w14:paraId="2BAD10F6" w14:textId="77777777" w:rsidR="00A44745" w:rsidRPr="00A51F1B" w:rsidRDefault="00A44745" w:rsidP="00683970">
      <w:pPr>
        <w:ind w:left="567"/>
        <w:jc w:val="both"/>
        <w:rPr>
          <w:rFonts w:ascii="Arial" w:eastAsia="Arial" w:hAnsi="Arial" w:cs="Arial"/>
        </w:rPr>
      </w:pPr>
      <w:r w:rsidRPr="00A51F1B">
        <w:rPr>
          <w:rFonts w:ascii="Arial" w:eastAsia="Arial" w:hAnsi="Arial" w:cs="Arial"/>
        </w:rPr>
        <w:t>1.-Que se encuentra al corriente del pago del Impuesto Sobre Nómina.</w:t>
      </w:r>
    </w:p>
    <w:p w14:paraId="2970779F" w14:textId="77777777" w:rsidR="00A44745" w:rsidRPr="00A51F1B" w:rsidRDefault="00A44745" w:rsidP="00683970">
      <w:pPr>
        <w:ind w:left="567"/>
        <w:jc w:val="both"/>
        <w:rPr>
          <w:rFonts w:ascii="Arial" w:eastAsia="Arial" w:hAnsi="Arial" w:cs="Arial"/>
        </w:rPr>
      </w:pPr>
      <w:r w:rsidRPr="00A51F1B">
        <w:rPr>
          <w:rFonts w:ascii="Arial" w:eastAsia="Arial" w:hAnsi="Arial" w:cs="Arial"/>
        </w:rPr>
        <w:t>2.-Que se encuentra al corriente del cumplimiento de obligaciones en materia de Seguridad Social.</w:t>
      </w:r>
    </w:p>
    <w:p w14:paraId="5AA9E8D3" w14:textId="77777777" w:rsidR="00A44745" w:rsidRPr="00A51F1B" w:rsidRDefault="00A44745" w:rsidP="00683970">
      <w:pPr>
        <w:ind w:left="567"/>
        <w:jc w:val="both"/>
        <w:rPr>
          <w:rFonts w:ascii="Arial" w:eastAsia="Arial" w:hAnsi="Arial" w:cs="Arial"/>
        </w:rPr>
      </w:pPr>
      <w:r w:rsidRPr="00A51F1B">
        <w:rPr>
          <w:rFonts w:ascii="Arial" w:eastAsia="Arial" w:hAnsi="Arial" w:cs="Arial"/>
        </w:rPr>
        <w:t>3.-Que se encuentra al corriente del cumplimiento de obligaciones de INFONAVIT.</w:t>
      </w:r>
    </w:p>
    <w:p w14:paraId="4355CD3B" w14:textId="77777777" w:rsidR="00A44745" w:rsidRPr="00A51F1B" w:rsidRDefault="00A44745" w:rsidP="00683970">
      <w:pPr>
        <w:ind w:left="567"/>
        <w:jc w:val="both"/>
        <w:rPr>
          <w:rFonts w:ascii="Arial" w:eastAsia="Arial" w:hAnsi="Arial" w:cs="Arial"/>
        </w:rPr>
      </w:pPr>
      <w:r w:rsidRPr="00A51F1B">
        <w:rPr>
          <w:rFonts w:ascii="Arial" w:eastAsia="Arial" w:hAnsi="Arial" w:cs="Arial"/>
        </w:rPr>
        <w:t>4. Que se encuentra al corriente del pago de sus obligaciones fiscales Federales y Estatal.</w:t>
      </w:r>
    </w:p>
    <w:p w14:paraId="4DAF1D76" w14:textId="77777777" w:rsidR="00A44745" w:rsidRPr="00A51F1B" w:rsidRDefault="00A44745" w:rsidP="00683970">
      <w:pPr>
        <w:widowControl w:val="0"/>
        <w:tabs>
          <w:tab w:val="left" w:pos="0"/>
        </w:tabs>
        <w:ind w:left="142"/>
        <w:jc w:val="both"/>
        <w:rPr>
          <w:rFonts w:ascii="Arial" w:eastAsia="Arial" w:hAnsi="Arial" w:cs="Arial"/>
        </w:rPr>
      </w:pPr>
    </w:p>
    <w:p w14:paraId="520A0737"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rPr>
        <w:t xml:space="preserve">Para mayor certeza del contenido del escrito se presenta como </w:t>
      </w:r>
      <w:r w:rsidRPr="00A51F1B">
        <w:rPr>
          <w:rFonts w:ascii="Arial" w:eastAsia="Arial" w:hAnsi="Arial" w:cs="Arial"/>
          <w:b/>
        </w:rPr>
        <w:t>Anexo 8</w:t>
      </w:r>
      <w:r w:rsidRPr="00A51F1B">
        <w:rPr>
          <w:rFonts w:ascii="Arial" w:eastAsia="Arial" w:hAnsi="Arial" w:cs="Arial"/>
        </w:rPr>
        <w:t xml:space="preserve">  un formato modelo  que podrá ser usado por </w:t>
      </w:r>
      <w:r w:rsidRPr="00A51F1B">
        <w:rPr>
          <w:rFonts w:ascii="Arial" w:eastAsia="Arial" w:hAnsi="Arial" w:cs="Arial"/>
          <w:b/>
        </w:rPr>
        <w:t>EL LICITANTE</w:t>
      </w:r>
      <w:r w:rsidRPr="00A51F1B">
        <w:rPr>
          <w:rFonts w:ascii="Arial" w:eastAsia="Arial" w:hAnsi="Arial" w:cs="Arial"/>
        </w:rPr>
        <w:t>.</w:t>
      </w:r>
    </w:p>
    <w:p w14:paraId="65C3B088" w14:textId="77777777" w:rsidR="00A44745" w:rsidRPr="00A51F1B" w:rsidRDefault="00A44745" w:rsidP="00683970">
      <w:pPr>
        <w:jc w:val="both"/>
        <w:rPr>
          <w:rFonts w:ascii="Arial" w:eastAsia="Arial" w:hAnsi="Arial" w:cs="Arial"/>
        </w:rPr>
      </w:pPr>
    </w:p>
    <w:p w14:paraId="1F582C4C" w14:textId="77777777" w:rsidR="00A44745" w:rsidRPr="00A51F1B" w:rsidRDefault="00A44745" w:rsidP="00683970">
      <w:pPr>
        <w:jc w:val="both"/>
        <w:rPr>
          <w:rFonts w:ascii="Arial" w:eastAsia="Arial" w:hAnsi="Arial" w:cs="Arial"/>
        </w:rPr>
      </w:pPr>
      <w:r w:rsidRPr="00A51F1B">
        <w:rPr>
          <w:rFonts w:ascii="Arial" w:eastAsia="Arial" w:hAnsi="Arial" w:cs="Arial"/>
          <w:b/>
        </w:rPr>
        <w:t>Documento Legal I.- Domicilio para oír y recibir notificaciones.</w:t>
      </w:r>
    </w:p>
    <w:p w14:paraId="14A81FC0"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rPr>
        <w:t xml:space="preserve">Considerando que el señalamiento de un domicilio para oír y recibir notificaciones, da seguridad jurídica de que las partes están enteradas de actos que pueden tener consecuencias jurídicas, deberá presentar escrito en el cual señale el domicilio y dirección electrónica para oír y recibir notificaciones  durante el proceso de </w:t>
      </w:r>
      <w:r w:rsidR="00D47153" w:rsidRPr="00A51F1B">
        <w:rPr>
          <w:rFonts w:ascii="Arial" w:eastAsia="Arial" w:hAnsi="Arial" w:cs="Arial"/>
        </w:rPr>
        <w:t xml:space="preserve">LICITACIÓN. </w:t>
      </w:r>
    </w:p>
    <w:p w14:paraId="10D6CED0" w14:textId="77777777" w:rsidR="00A44745" w:rsidRPr="00A51F1B" w:rsidRDefault="00A44745" w:rsidP="00683970">
      <w:pPr>
        <w:widowControl w:val="0"/>
        <w:tabs>
          <w:tab w:val="left" w:pos="0"/>
        </w:tabs>
        <w:ind w:left="142"/>
        <w:jc w:val="both"/>
        <w:rPr>
          <w:rFonts w:ascii="Arial" w:eastAsia="Arial" w:hAnsi="Arial" w:cs="Arial"/>
        </w:rPr>
      </w:pPr>
    </w:p>
    <w:p w14:paraId="1BC8AEAC"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rPr>
        <w:t xml:space="preserve">Para mayor certeza del contenido del escrito se presenta como </w:t>
      </w:r>
      <w:r w:rsidRPr="00A51F1B">
        <w:rPr>
          <w:rFonts w:ascii="Arial" w:eastAsia="Arial" w:hAnsi="Arial" w:cs="Arial"/>
          <w:b/>
        </w:rPr>
        <w:t>Anexo 9</w:t>
      </w:r>
      <w:r w:rsidRPr="00A51F1B">
        <w:rPr>
          <w:rFonts w:ascii="Arial" w:eastAsia="Arial" w:hAnsi="Arial" w:cs="Arial"/>
        </w:rPr>
        <w:t xml:space="preserve">  un formato modelo  que podrá ser usado por </w:t>
      </w:r>
      <w:r w:rsidRPr="00A51F1B">
        <w:rPr>
          <w:rFonts w:ascii="Arial" w:eastAsia="Arial" w:hAnsi="Arial" w:cs="Arial"/>
          <w:b/>
        </w:rPr>
        <w:t>EL LICITANTE</w:t>
      </w:r>
      <w:r w:rsidRPr="00A51F1B">
        <w:rPr>
          <w:rFonts w:ascii="Arial" w:eastAsia="Arial" w:hAnsi="Arial" w:cs="Arial"/>
        </w:rPr>
        <w:t>.</w:t>
      </w:r>
    </w:p>
    <w:p w14:paraId="7CE1BD4B" w14:textId="77777777" w:rsidR="00A44745" w:rsidRPr="00A51F1B" w:rsidRDefault="00A44745" w:rsidP="00683970">
      <w:pPr>
        <w:widowControl w:val="0"/>
        <w:tabs>
          <w:tab w:val="left" w:pos="0"/>
        </w:tabs>
        <w:ind w:left="142"/>
        <w:jc w:val="both"/>
        <w:rPr>
          <w:rFonts w:ascii="Arial" w:eastAsia="Arial" w:hAnsi="Arial" w:cs="Arial"/>
        </w:rPr>
      </w:pPr>
    </w:p>
    <w:p w14:paraId="7B27EB04" w14:textId="77777777" w:rsidR="00A44745" w:rsidRPr="00A51F1B" w:rsidRDefault="00A44745" w:rsidP="00683970">
      <w:pPr>
        <w:widowControl w:val="0"/>
        <w:tabs>
          <w:tab w:val="left" w:pos="0"/>
        </w:tabs>
        <w:jc w:val="both"/>
        <w:rPr>
          <w:rFonts w:ascii="Arial" w:eastAsia="Arial" w:hAnsi="Arial" w:cs="Arial"/>
          <w:b/>
        </w:rPr>
      </w:pPr>
      <w:r w:rsidRPr="00A51F1B">
        <w:rPr>
          <w:rFonts w:ascii="Arial" w:eastAsia="Arial" w:hAnsi="Arial" w:cs="Arial"/>
          <w:b/>
        </w:rPr>
        <w:t>Documento Legal J.- Escrito de Conocer y Aceptar Las Bases.</w:t>
      </w:r>
    </w:p>
    <w:p w14:paraId="456FF38F" w14:textId="77777777" w:rsidR="00A44745" w:rsidRPr="00A51F1B" w:rsidRDefault="00A44745" w:rsidP="00683970">
      <w:pPr>
        <w:widowControl w:val="0"/>
        <w:tabs>
          <w:tab w:val="left" w:pos="0"/>
        </w:tabs>
        <w:jc w:val="both"/>
        <w:rPr>
          <w:rFonts w:ascii="Arial" w:eastAsia="Arial" w:hAnsi="Arial" w:cs="Arial"/>
        </w:rPr>
      </w:pPr>
      <w:r w:rsidRPr="00A51F1B">
        <w:rPr>
          <w:rFonts w:ascii="Arial" w:eastAsia="Arial" w:hAnsi="Arial" w:cs="Arial"/>
          <w:b/>
        </w:rPr>
        <w:t>EL LICITANTE</w:t>
      </w:r>
      <w:r w:rsidRPr="00A51F1B">
        <w:rPr>
          <w:rFonts w:ascii="Arial" w:eastAsia="Arial" w:hAnsi="Arial" w:cs="Arial"/>
        </w:rPr>
        <w:t xml:space="preserve"> presentará un escrito elaborado en los términos de las instrucciones de las presentes bases, suscrito bajo protesta de decir verdad donde manifieste que conoce y acepta el contenido de las </w:t>
      </w:r>
      <w:r w:rsidRPr="00A51F1B">
        <w:rPr>
          <w:rFonts w:ascii="Arial" w:eastAsia="Arial" w:hAnsi="Arial" w:cs="Arial"/>
          <w:b/>
        </w:rPr>
        <w:t xml:space="preserve">BASES DE LICITACIÓN </w:t>
      </w:r>
      <w:r w:rsidRPr="00A51F1B">
        <w:rPr>
          <w:rFonts w:ascii="Arial" w:eastAsia="Arial" w:hAnsi="Arial" w:cs="Arial"/>
        </w:rPr>
        <w:t xml:space="preserve"> y sus </w:t>
      </w:r>
      <w:r w:rsidRPr="00A51F1B">
        <w:rPr>
          <w:rFonts w:ascii="Arial" w:eastAsia="Arial" w:hAnsi="Arial" w:cs="Arial"/>
          <w:b/>
        </w:rPr>
        <w:t>ANEXOS, ESPECIFICACIONES, NOTA ACLARATORIA</w:t>
      </w:r>
      <w:r w:rsidRPr="00A51F1B">
        <w:rPr>
          <w:rFonts w:ascii="Arial" w:eastAsia="Arial" w:hAnsi="Arial" w:cs="Arial"/>
        </w:rPr>
        <w:t xml:space="preserve"> y las condiciones establecidas en las mismas, manifestando haberlas  leído íntegramente  y estar de acuerdo en su contenido.</w:t>
      </w:r>
    </w:p>
    <w:p w14:paraId="72DF9F92" w14:textId="77777777" w:rsidR="00A44745" w:rsidRPr="00A51F1B" w:rsidRDefault="00A44745" w:rsidP="00683970">
      <w:pPr>
        <w:widowControl w:val="0"/>
        <w:tabs>
          <w:tab w:val="left" w:pos="0"/>
        </w:tabs>
        <w:ind w:left="142"/>
        <w:jc w:val="both"/>
        <w:rPr>
          <w:rFonts w:ascii="Arial" w:eastAsia="Arial" w:hAnsi="Arial" w:cs="Arial"/>
        </w:rPr>
      </w:pPr>
    </w:p>
    <w:p w14:paraId="07F99017" w14:textId="77777777" w:rsidR="00BD37C3" w:rsidRPr="00A51F1B" w:rsidRDefault="00A44745" w:rsidP="00683970">
      <w:pPr>
        <w:widowControl w:val="0"/>
        <w:tabs>
          <w:tab w:val="left" w:pos="0"/>
        </w:tabs>
        <w:jc w:val="both"/>
        <w:rPr>
          <w:rFonts w:ascii="Arial" w:eastAsia="Arial" w:hAnsi="Arial" w:cs="Arial"/>
          <w:b/>
        </w:rPr>
      </w:pPr>
      <w:r w:rsidRPr="00A51F1B">
        <w:rPr>
          <w:rFonts w:ascii="Arial" w:eastAsia="Arial" w:hAnsi="Arial" w:cs="Arial"/>
        </w:rPr>
        <w:t xml:space="preserve">Para mayor certeza del contenido del escrito se presenta como </w:t>
      </w:r>
      <w:r w:rsidRPr="00A51F1B">
        <w:rPr>
          <w:rFonts w:ascii="Arial" w:eastAsia="Arial" w:hAnsi="Arial" w:cs="Arial"/>
          <w:b/>
        </w:rPr>
        <w:t xml:space="preserve">Anexo 10  </w:t>
      </w:r>
      <w:r w:rsidRPr="00A51F1B">
        <w:rPr>
          <w:rFonts w:ascii="Arial" w:eastAsia="Arial" w:hAnsi="Arial" w:cs="Arial"/>
        </w:rPr>
        <w:t xml:space="preserve">un formato modelo  que podrá ser usado por </w:t>
      </w:r>
      <w:r w:rsidRPr="00A51F1B">
        <w:rPr>
          <w:rFonts w:ascii="Arial" w:eastAsia="Arial" w:hAnsi="Arial" w:cs="Arial"/>
          <w:b/>
        </w:rPr>
        <w:t>EL LICITANTE</w:t>
      </w:r>
      <w:r w:rsidRPr="00A51F1B">
        <w:rPr>
          <w:rFonts w:ascii="Arial" w:eastAsia="Arial" w:hAnsi="Arial" w:cs="Arial"/>
        </w:rPr>
        <w:t>.</w:t>
      </w:r>
      <w:r w:rsidRPr="00A51F1B">
        <w:rPr>
          <w:rFonts w:ascii="Arial" w:eastAsia="Arial" w:hAnsi="Arial" w:cs="Arial"/>
          <w:b/>
        </w:rPr>
        <w:t xml:space="preserve"> </w:t>
      </w:r>
    </w:p>
    <w:p w14:paraId="0C197323" w14:textId="77777777" w:rsidR="00BD37C3" w:rsidRPr="00A51F1B" w:rsidRDefault="00BD37C3" w:rsidP="00683970">
      <w:pPr>
        <w:spacing w:after="160" w:line="259" w:lineRule="auto"/>
        <w:jc w:val="both"/>
        <w:rPr>
          <w:rFonts w:ascii="Arial" w:eastAsia="Arial" w:hAnsi="Arial" w:cs="Arial"/>
          <w:b/>
        </w:rPr>
      </w:pPr>
    </w:p>
    <w:p w14:paraId="4762C2B5" w14:textId="77777777" w:rsidR="00BD37C3" w:rsidRPr="00A51F1B" w:rsidRDefault="00BD2513" w:rsidP="00683970">
      <w:pPr>
        <w:spacing w:after="160" w:line="259" w:lineRule="auto"/>
        <w:jc w:val="both"/>
        <w:rPr>
          <w:rFonts w:ascii="Arial" w:eastAsia="Arial" w:hAnsi="Arial" w:cs="Arial"/>
          <w:u w:val="single"/>
        </w:rPr>
      </w:pPr>
      <w:r w:rsidRPr="00A51F1B">
        <w:rPr>
          <w:rFonts w:ascii="Arial" w:eastAsia="Arial" w:hAnsi="Arial" w:cs="Arial"/>
          <w:b/>
        </w:rPr>
        <w:t xml:space="preserve">7.2.- DOCUMENTACIÓN TÉCNICA QUE DEBERÁN PRESENTAR LOS LICITANTES. </w:t>
      </w:r>
      <w:r w:rsidR="009E490A" w:rsidRPr="00A51F1B">
        <w:rPr>
          <w:rFonts w:ascii="Arial" w:eastAsia="Arial" w:hAnsi="Arial" w:cs="Arial"/>
        </w:rPr>
        <w:t>“</w:t>
      </w:r>
      <w:r w:rsidR="009E490A" w:rsidRPr="00A51F1B">
        <w:rPr>
          <w:rFonts w:ascii="Arial" w:eastAsia="Arial" w:hAnsi="Arial" w:cs="Arial"/>
          <w:b/>
        </w:rPr>
        <w:t xml:space="preserve">EL LICITANTE” </w:t>
      </w:r>
      <w:r w:rsidRPr="00A51F1B">
        <w:rPr>
          <w:rFonts w:ascii="Arial" w:eastAsia="Arial" w:hAnsi="Arial" w:cs="Arial"/>
        </w:rPr>
        <w:t>deberá presentar en forma obligatoria, en un sobre cerrado, en el Acto de Presentación de Ofertas Técnicas y Económicas, y Apertura de Ofertas Técnicas, la documentación técnica que se señala en este numeral.</w:t>
      </w:r>
    </w:p>
    <w:p w14:paraId="32D46E0D" w14:textId="77777777" w:rsidR="00BD37C3" w:rsidRPr="00A51F1B" w:rsidRDefault="00BD2513" w:rsidP="00683970">
      <w:pPr>
        <w:widowControl w:val="0"/>
        <w:tabs>
          <w:tab w:val="left" w:pos="720"/>
        </w:tabs>
        <w:jc w:val="both"/>
        <w:rPr>
          <w:rFonts w:ascii="Arial" w:eastAsia="Arial" w:hAnsi="Arial" w:cs="Arial"/>
        </w:rPr>
      </w:pPr>
      <w:r w:rsidRPr="00A51F1B">
        <w:rPr>
          <w:rFonts w:ascii="Arial" w:eastAsia="Arial" w:hAnsi="Arial" w:cs="Arial"/>
        </w:rPr>
        <w:t>La omisión en la presentación de uno o más de los documentos técnicos, o la omisión en el contenido solicitado afecta la solvencia de la proposición, situación por la cual será causa para desechar la propuesta.</w:t>
      </w:r>
    </w:p>
    <w:p w14:paraId="1A8EA977" w14:textId="77777777" w:rsidR="00BD37C3" w:rsidRPr="00A51F1B" w:rsidRDefault="00BD37C3" w:rsidP="00683970">
      <w:pPr>
        <w:widowControl w:val="0"/>
        <w:tabs>
          <w:tab w:val="left" w:pos="0"/>
        </w:tabs>
        <w:ind w:left="142"/>
        <w:jc w:val="both"/>
        <w:rPr>
          <w:rFonts w:ascii="Arial" w:eastAsia="Arial" w:hAnsi="Arial" w:cs="Arial"/>
        </w:rPr>
      </w:pPr>
    </w:p>
    <w:p w14:paraId="6E07EB4E" w14:textId="77777777" w:rsidR="00F03B8A" w:rsidRPr="00A51F1B" w:rsidRDefault="00E41825" w:rsidP="00683970">
      <w:pPr>
        <w:jc w:val="both"/>
        <w:rPr>
          <w:rFonts w:ascii="Arial" w:hAnsi="Arial" w:cs="Arial"/>
          <w:b/>
        </w:rPr>
      </w:pPr>
      <w:r w:rsidRPr="00A51F1B">
        <w:rPr>
          <w:rFonts w:ascii="Arial" w:hAnsi="Arial" w:cs="Arial"/>
          <w:b/>
        </w:rPr>
        <w:t xml:space="preserve">DOCUMENTO TÉCNICO 1. ACREDITACIÓN DE SER UNA INSTITUCIÓN O SOCIEDAD AUTORIZADA. </w:t>
      </w:r>
    </w:p>
    <w:p w14:paraId="40DB0E91" w14:textId="77777777" w:rsidR="00F03B8A" w:rsidRPr="00A51F1B" w:rsidRDefault="00F03B8A" w:rsidP="00683970">
      <w:pPr>
        <w:pStyle w:val="BodyA"/>
        <w:widowControl w:val="0"/>
        <w:suppressAutoHyphens/>
        <w:jc w:val="both"/>
        <w:rPr>
          <w:rFonts w:ascii="Arial" w:eastAsia="Times New Roman" w:hAnsi="Arial" w:cs="Arial"/>
          <w:color w:val="auto"/>
          <w:bdr w:val="none" w:sz="0" w:space="0" w:color="auto"/>
          <w:lang w:val="es-ES"/>
        </w:rPr>
      </w:pPr>
      <w:r w:rsidRPr="00923F49">
        <w:rPr>
          <w:rFonts w:ascii="Arial" w:eastAsia="Times New Roman" w:hAnsi="Arial" w:cs="Arial"/>
          <w:color w:val="auto"/>
          <w:bdr w:val="none" w:sz="0" w:space="0" w:color="auto"/>
          <w:lang w:val="es-ES"/>
        </w:rPr>
        <w:t xml:space="preserve">EL </w:t>
      </w:r>
      <w:r w:rsidR="00E03086" w:rsidRPr="00923F49">
        <w:rPr>
          <w:rFonts w:ascii="Arial" w:eastAsia="Times New Roman" w:hAnsi="Arial" w:cs="Arial"/>
          <w:color w:val="auto"/>
          <w:bdr w:val="none" w:sz="0" w:space="0" w:color="auto"/>
          <w:lang w:val="es-ES"/>
        </w:rPr>
        <w:t>LICITANTE acreditará</w:t>
      </w:r>
      <w:r w:rsidRPr="00923F49">
        <w:rPr>
          <w:rFonts w:ascii="Arial" w:eastAsia="Times New Roman" w:hAnsi="Arial" w:cs="Arial"/>
          <w:color w:val="auto"/>
          <w:bdr w:val="none" w:sz="0" w:space="0" w:color="auto"/>
          <w:lang w:val="es-ES"/>
        </w:rPr>
        <w:t xml:space="preserve"> estar registrado y autorizado para operar todos los Riesgos y Ramos del Seguro descritos en las presentes BASES, propósito de esta Licitación </w:t>
      </w:r>
      <w:r w:rsidR="00600A68" w:rsidRPr="00923F49">
        <w:rPr>
          <w:rFonts w:ascii="Arial" w:eastAsia="Times New Roman" w:hAnsi="Arial" w:cs="Arial"/>
          <w:color w:val="auto"/>
          <w:bdr w:val="none" w:sz="0" w:space="0" w:color="auto"/>
          <w:lang w:val="es-ES"/>
        </w:rPr>
        <w:t>ante la CNSF o la SHCP</w:t>
      </w:r>
      <w:r w:rsidRPr="00923F49">
        <w:rPr>
          <w:rFonts w:ascii="Arial" w:eastAsia="Times New Roman" w:hAnsi="Arial" w:cs="Arial"/>
          <w:color w:val="auto"/>
          <w:bdr w:val="none" w:sz="0" w:space="0" w:color="auto"/>
          <w:lang w:val="es-ES"/>
        </w:rPr>
        <w:t xml:space="preserve"> Será motivo de descalificación automática el NO acreditar </w:t>
      </w:r>
      <w:r w:rsidR="00A25A31" w:rsidRPr="00923F49">
        <w:rPr>
          <w:rFonts w:ascii="Arial" w:eastAsia="Times New Roman" w:hAnsi="Arial" w:cs="Arial"/>
          <w:color w:val="auto"/>
          <w:bdr w:val="none" w:sz="0" w:space="0" w:color="auto"/>
          <w:lang w:val="es-ES"/>
        </w:rPr>
        <w:t>está</w:t>
      </w:r>
      <w:r w:rsidRPr="00923F49">
        <w:rPr>
          <w:rFonts w:ascii="Arial" w:eastAsia="Times New Roman" w:hAnsi="Arial" w:cs="Arial"/>
          <w:color w:val="auto"/>
          <w:bdr w:val="none" w:sz="0" w:space="0" w:color="auto"/>
          <w:lang w:val="es-ES"/>
        </w:rPr>
        <w:t xml:space="preserve"> </w:t>
      </w:r>
      <w:r w:rsidR="00E03086" w:rsidRPr="00923F49">
        <w:rPr>
          <w:rFonts w:ascii="Arial" w:eastAsia="Times New Roman" w:hAnsi="Arial" w:cs="Arial"/>
          <w:color w:val="auto"/>
          <w:bdr w:val="none" w:sz="0" w:space="0" w:color="auto"/>
          <w:lang w:val="es-ES"/>
        </w:rPr>
        <w:t>registrado ante</w:t>
      </w:r>
      <w:r w:rsidRPr="00923F49">
        <w:rPr>
          <w:rFonts w:ascii="Arial" w:eastAsia="Times New Roman" w:hAnsi="Arial" w:cs="Arial"/>
          <w:color w:val="auto"/>
          <w:bdr w:val="none" w:sz="0" w:space="0" w:color="auto"/>
          <w:lang w:val="es-ES"/>
        </w:rPr>
        <w:t xml:space="preserve"> las autoridades previamente mencionadas.</w:t>
      </w:r>
      <w:r w:rsidRPr="00A51F1B">
        <w:rPr>
          <w:rFonts w:ascii="Arial" w:eastAsia="Times New Roman" w:hAnsi="Arial" w:cs="Arial"/>
          <w:color w:val="auto"/>
          <w:bdr w:val="none" w:sz="0" w:space="0" w:color="auto"/>
          <w:lang w:val="es-ES"/>
        </w:rPr>
        <w:t xml:space="preserve"> </w:t>
      </w:r>
    </w:p>
    <w:p w14:paraId="2ECA94A3" w14:textId="77777777" w:rsidR="00E41825" w:rsidRPr="00A51F1B" w:rsidRDefault="00E41825" w:rsidP="00683970">
      <w:pPr>
        <w:pStyle w:val="Default"/>
        <w:jc w:val="both"/>
        <w:rPr>
          <w:color w:val="auto"/>
          <w:lang w:eastAsia="es-MX"/>
        </w:rPr>
      </w:pPr>
    </w:p>
    <w:p w14:paraId="2CB50164" w14:textId="77777777" w:rsidR="00E41825" w:rsidRPr="00A51F1B" w:rsidRDefault="00E41825" w:rsidP="00683970">
      <w:pPr>
        <w:pStyle w:val="Default"/>
        <w:jc w:val="both"/>
        <w:rPr>
          <w:color w:val="auto"/>
          <w:lang w:eastAsia="es-MX"/>
        </w:rPr>
      </w:pPr>
      <w:r w:rsidRPr="00A51F1B">
        <w:rPr>
          <w:color w:val="auto"/>
          <w:lang w:eastAsia="es-MX"/>
        </w:rPr>
        <w:t xml:space="preserve">La presentación de este documento es obligatoria, su omisión o incumplimiento en </w:t>
      </w:r>
      <w:r w:rsidR="00F03B8A" w:rsidRPr="00A51F1B">
        <w:rPr>
          <w:color w:val="auto"/>
          <w:lang w:eastAsia="es-MX"/>
        </w:rPr>
        <w:t xml:space="preserve">la </w:t>
      </w:r>
      <w:r w:rsidRPr="00A51F1B">
        <w:rPr>
          <w:color w:val="auto"/>
          <w:lang w:eastAsia="es-MX"/>
        </w:rPr>
        <w:t xml:space="preserve">presentación afecta la solvencia </w:t>
      </w:r>
      <w:r w:rsidR="00E03086" w:rsidRPr="00A51F1B">
        <w:rPr>
          <w:color w:val="auto"/>
          <w:lang w:eastAsia="es-MX"/>
        </w:rPr>
        <w:t>del</w:t>
      </w:r>
      <w:r w:rsidR="00F03B8A" w:rsidRPr="00A51F1B">
        <w:rPr>
          <w:color w:val="auto"/>
          <w:lang w:eastAsia="es-MX"/>
        </w:rPr>
        <w:t xml:space="preserve"> </w:t>
      </w:r>
      <w:r w:rsidR="00F03B8A" w:rsidRPr="00A51F1B">
        <w:rPr>
          <w:b/>
          <w:color w:val="auto"/>
          <w:lang w:eastAsia="es-MX"/>
        </w:rPr>
        <w:t>LICITANTE</w:t>
      </w:r>
      <w:r w:rsidRPr="00A51F1B">
        <w:rPr>
          <w:color w:val="auto"/>
          <w:lang w:eastAsia="es-MX"/>
        </w:rPr>
        <w:t>, y es motivo para desechar la propuesta</w:t>
      </w:r>
      <w:r w:rsidR="00F03B8A" w:rsidRPr="00A51F1B">
        <w:rPr>
          <w:color w:val="auto"/>
          <w:lang w:eastAsia="es-MX"/>
        </w:rPr>
        <w:t>.</w:t>
      </w:r>
    </w:p>
    <w:p w14:paraId="37031A71" w14:textId="77777777" w:rsidR="00CE78EA" w:rsidRPr="00A51F1B" w:rsidRDefault="00CE78EA" w:rsidP="00683970">
      <w:pPr>
        <w:spacing w:after="160" w:line="259" w:lineRule="auto"/>
        <w:jc w:val="both"/>
        <w:rPr>
          <w:rFonts w:ascii="Arial" w:eastAsia="Arial" w:hAnsi="Arial" w:cs="Arial"/>
          <w:b/>
        </w:rPr>
      </w:pPr>
    </w:p>
    <w:p w14:paraId="0D1A34F9" w14:textId="77777777" w:rsidR="00F03B8A" w:rsidRPr="00A51F1B" w:rsidRDefault="00F03B8A" w:rsidP="00683970">
      <w:pPr>
        <w:jc w:val="both"/>
        <w:rPr>
          <w:rFonts w:ascii="Arial" w:hAnsi="Arial" w:cs="Arial"/>
          <w:b/>
        </w:rPr>
      </w:pPr>
      <w:r w:rsidRPr="00A51F1B">
        <w:rPr>
          <w:rFonts w:ascii="Arial" w:hAnsi="Arial" w:cs="Arial"/>
          <w:b/>
        </w:rPr>
        <w:lastRenderedPageBreak/>
        <w:t xml:space="preserve">DOCUMENTO TÉCNICO 2. ACREDITACIÓN RESPALDO. </w:t>
      </w:r>
    </w:p>
    <w:p w14:paraId="416EF8B8" w14:textId="77777777" w:rsidR="00F03B8A" w:rsidRPr="00A51F1B" w:rsidRDefault="00F03B8A" w:rsidP="00683970">
      <w:pPr>
        <w:pStyle w:val="Default"/>
        <w:jc w:val="both"/>
        <w:rPr>
          <w:color w:val="auto"/>
          <w:lang w:eastAsia="es-MX"/>
        </w:rPr>
      </w:pPr>
      <w:r w:rsidRPr="00A51F1B">
        <w:rPr>
          <w:color w:val="auto"/>
          <w:lang w:eastAsia="es-MX"/>
        </w:rPr>
        <w:t xml:space="preserve">Consiste en presentar la documentación que la acredite </w:t>
      </w:r>
      <w:r w:rsidRPr="00A51F1B">
        <w:rPr>
          <w:color w:val="auto"/>
          <w:spacing w:val="-1"/>
          <w:kern w:val="1"/>
        </w:rPr>
        <w:t>fehacientemente cuenta  con el respaldo necesario de una o más Reaseguradoras Profesionales a fin de cubrir los riesgos implícitos dentro de las presentes BASES.</w:t>
      </w:r>
    </w:p>
    <w:p w14:paraId="59487087" w14:textId="77777777" w:rsidR="00F03B8A" w:rsidRPr="00A51F1B" w:rsidRDefault="00F03B8A" w:rsidP="00683970">
      <w:pPr>
        <w:pStyle w:val="Default"/>
        <w:jc w:val="both"/>
        <w:rPr>
          <w:color w:val="auto"/>
          <w:lang w:eastAsia="es-MX"/>
        </w:rPr>
      </w:pPr>
    </w:p>
    <w:p w14:paraId="4B11C209" w14:textId="77777777" w:rsidR="00F03B8A" w:rsidRPr="00A51F1B" w:rsidRDefault="00F03B8A"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034DA8B1" w14:textId="77777777" w:rsidR="00A25A31" w:rsidRPr="00A51F1B" w:rsidRDefault="00A25A31" w:rsidP="00683970">
      <w:pPr>
        <w:jc w:val="both"/>
        <w:rPr>
          <w:rFonts w:ascii="Arial" w:hAnsi="Arial" w:cs="Arial"/>
        </w:rPr>
      </w:pPr>
    </w:p>
    <w:p w14:paraId="554D4479" w14:textId="77777777" w:rsidR="00A25A31" w:rsidRPr="00A51F1B" w:rsidRDefault="00A25A31" w:rsidP="00683970">
      <w:pPr>
        <w:pStyle w:val="Default"/>
        <w:jc w:val="both"/>
        <w:rPr>
          <w:b/>
          <w:color w:val="auto"/>
          <w:lang w:eastAsia="es-MX"/>
        </w:rPr>
      </w:pPr>
      <w:r w:rsidRPr="00A51F1B">
        <w:rPr>
          <w:b/>
          <w:color w:val="auto"/>
          <w:lang w:eastAsia="es-MX"/>
        </w:rPr>
        <w:t xml:space="preserve">DOCUMENTO TÉCNICO 3. RELACION DE BIENES CUBIERTOS. </w:t>
      </w:r>
    </w:p>
    <w:p w14:paraId="1048BC51" w14:textId="77777777" w:rsidR="00A25A31" w:rsidRPr="00A51F1B" w:rsidRDefault="00A25A31" w:rsidP="00683970">
      <w:pPr>
        <w:pStyle w:val="Default"/>
        <w:jc w:val="both"/>
        <w:rPr>
          <w:color w:val="auto"/>
          <w:lang w:eastAsia="es-MX"/>
        </w:rPr>
      </w:pPr>
      <w:r w:rsidRPr="00A51F1B">
        <w:rPr>
          <w:color w:val="auto"/>
          <w:lang w:eastAsia="es-MX"/>
        </w:rPr>
        <w:t xml:space="preserve">Consiste en presentar escrito donde el licitante debe señalar en su propuesta que cubre los   Bienes  y Conceptos que se precisan en el Catalogo de Términos  previsto como  ANEXO </w:t>
      </w:r>
      <w:r w:rsidR="00E03086" w:rsidRPr="00A51F1B">
        <w:rPr>
          <w:color w:val="auto"/>
          <w:lang w:eastAsia="es-MX"/>
        </w:rPr>
        <w:t>Técnico</w:t>
      </w:r>
      <w:r w:rsidRPr="00A51F1B">
        <w:rPr>
          <w:color w:val="auto"/>
          <w:lang w:eastAsia="es-MX"/>
        </w:rPr>
        <w:t>.</w:t>
      </w:r>
    </w:p>
    <w:p w14:paraId="516D1830" w14:textId="77777777" w:rsidR="00A25A31" w:rsidRPr="00A51F1B" w:rsidRDefault="00A25A31" w:rsidP="00683970">
      <w:pPr>
        <w:pStyle w:val="Default"/>
        <w:jc w:val="both"/>
        <w:rPr>
          <w:color w:val="auto"/>
          <w:lang w:eastAsia="es-MX"/>
        </w:rPr>
      </w:pPr>
    </w:p>
    <w:p w14:paraId="6145BC15"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4B4D58E1" w14:textId="77777777" w:rsidR="00A25A31" w:rsidRPr="00A51F1B" w:rsidRDefault="00A25A31" w:rsidP="00683970">
      <w:pPr>
        <w:pStyle w:val="Default"/>
        <w:jc w:val="both"/>
        <w:rPr>
          <w:color w:val="auto"/>
          <w:lang w:eastAsia="es-MX"/>
        </w:rPr>
      </w:pPr>
    </w:p>
    <w:p w14:paraId="7157951D" w14:textId="77777777" w:rsidR="00A25A31" w:rsidRPr="00A51F1B" w:rsidRDefault="00A25A31" w:rsidP="00683970">
      <w:pPr>
        <w:pStyle w:val="Default"/>
        <w:jc w:val="both"/>
        <w:rPr>
          <w:b/>
          <w:color w:val="auto"/>
          <w:lang w:eastAsia="es-MX"/>
        </w:rPr>
      </w:pPr>
      <w:r w:rsidRPr="00A51F1B">
        <w:rPr>
          <w:b/>
          <w:color w:val="auto"/>
          <w:lang w:eastAsia="es-MX"/>
        </w:rPr>
        <w:t xml:space="preserve">DOCUMENTO TÉCNICO  4. RIESGOS CUBIERTOS. </w:t>
      </w:r>
    </w:p>
    <w:p w14:paraId="48007085" w14:textId="77777777" w:rsidR="00A25A31" w:rsidRPr="00A51F1B" w:rsidRDefault="00A25A31" w:rsidP="00683970">
      <w:pPr>
        <w:pStyle w:val="Default"/>
        <w:jc w:val="both"/>
        <w:rPr>
          <w:color w:val="auto"/>
          <w:lang w:eastAsia="es-MX"/>
        </w:rPr>
      </w:pPr>
      <w:r w:rsidRPr="00A51F1B">
        <w:rPr>
          <w:color w:val="auto"/>
          <w:lang w:eastAsia="es-MX"/>
        </w:rPr>
        <w:t>Consiste en presentar escrito donde el licitante debe precisar los riesgos cubiertos en su propuesta debiendo cumplir con todos y cada uno de los requisitos y especificaciones del anexo técnico.</w:t>
      </w:r>
    </w:p>
    <w:p w14:paraId="53E9893D" w14:textId="77777777" w:rsidR="00A25A31" w:rsidRPr="00A51F1B" w:rsidRDefault="00A25A31" w:rsidP="00683970">
      <w:pPr>
        <w:pStyle w:val="Default"/>
        <w:jc w:val="both"/>
        <w:rPr>
          <w:color w:val="auto"/>
          <w:lang w:eastAsia="es-MX"/>
        </w:rPr>
      </w:pPr>
    </w:p>
    <w:p w14:paraId="4142CAB8"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3A67BB5A" w14:textId="77777777" w:rsidR="00A25A31" w:rsidRPr="00A51F1B" w:rsidRDefault="00A25A31" w:rsidP="00683970">
      <w:pPr>
        <w:pStyle w:val="Default"/>
        <w:jc w:val="both"/>
        <w:rPr>
          <w:color w:val="auto"/>
          <w:lang w:eastAsia="es-MX"/>
        </w:rPr>
      </w:pPr>
    </w:p>
    <w:p w14:paraId="388B429D" w14:textId="77777777" w:rsidR="00A25A31" w:rsidRPr="00A51F1B" w:rsidRDefault="00A25A31" w:rsidP="00683970">
      <w:pPr>
        <w:pStyle w:val="Default"/>
        <w:jc w:val="both"/>
        <w:rPr>
          <w:b/>
          <w:color w:val="auto"/>
          <w:lang w:eastAsia="es-MX"/>
        </w:rPr>
      </w:pPr>
      <w:r w:rsidRPr="00A51F1B">
        <w:rPr>
          <w:b/>
          <w:color w:val="auto"/>
          <w:lang w:eastAsia="es-MX"/>
        </w:rPr>
        <w:t xml:space="preserve">DOCUMENTO TÉCNICO 5. LIMITE DE RESPONSABILIDAD. </w:t>
      </w:r>
    </w:p>
    <w:p w14:paraId="51874F7C" w14:textId="77777777" w:rsidR="00A25A31" w:rsidRPr="00A51F1B" w:rsidRDefault="00A25A31" w:rsidP="00683970">
      <w:pPr>
        <w:pStyle w:val="Default"/>
        <w:jc w:val="both"/>
        <w:rPr>
          <w:strike/>
          <w:color w:val="auto"/>
          <w:lang w:eastAsia="es-MX"/>
        </w:rPr>
      </w:pPr>
      <w:r w:rsidRPr="00A51F1B">
        <w:rPr>
          <w:color w:val="auto"/>
          <w:lang w:eastAsia="es-MX"/>
        </w:rPr>
        <w:t>Consiste en presentar escrito donde el licitante debe precisar límite máximo de responsabilidad por evento.</w:t>
      </w:r>
    </w:p>
    <w:p w14:paraId="4F0128B4" w14:textId="77777777" w:rsidR="00A25A31" w:rsidRPr="00A51F1B" w:rsidRDefault="00A25A31" w:rsidP="00683970">
      <w:pPr>
        <w:pStyle w:val="Default"/>
        <w:jc w:val="both"/>
        <w:rPr>
          <w:color w:val="auto"/>
          <w:lang w:eastAsia="es-MX"/>
        </w:rPr>
      </w:pPr>
    </w:p>
    <w:p w14:paraId="7A83675D"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1E216328" w14:textId="77777777" w:rsidR="00A25A31" w:rsidRPr="00A51F1B" w:rsidRDefault="00A25A31" w:rsidP="00683970">
      <w:pPr>
        <w:pStyle w:val="Default"/>
        <w:jc w:val="both"/>
        <w:rPr>
          <w:color w:val="auto"/>
          <w:lang w:eastAsia="es-MX"/>
        </w:rPr>
      </w:pPr>
    </w:p>
    <w:p w14:paraId="01E5BF7D" w14:textId="77777777" w:rsidR="00A25A31" w:rsidRPr="00A51F1B" w:rsidRDefault="00A25A31" w:rsidP="00683970">
      <w:pPr>
        <w:pStyle w:val="Default"/>
        <w:jc w:val="both"/>
        <w:rPr>
          <w:b/>
          <w:color w:val="auto"/>
          <w:lang w:eastAsia="es-MX"/>
        </w:rPr>
      </w:pPr>
      <w:r w:rsidRPr="00A51F1B">
        <w:rPr>
          <w:b/>
          <w:color w:val="auto"/>
          <w:lang w:eastAsia="es-MX"/>
        </w:rPr>
        <w:t>DOCUMENTO TECNICO 6. RECLAMACIONES</w:t>
      </w:r>
    </w:p>
    <w:p w14:paraId="65EFDC99" w14:textId="77777777" w:rsidR="00E97A57" w:rsidRDefault="00A25A31" w:rsidP="00683970">
      <w:pPr>
        <w:pStyle w:val="Default"/>
        <w:jc w:val="both"/>
        <w:rPr>
          <w:color w:val="auto"/>
          <w:lang w:eastAsia="es-MX"/>
        </w:rPr>
      </w:pPr>
      <w:r w:rsidRPr="00A51F1B">
        <w:rPr>
          <w:color w:val="auto"/>
          <w:lang w:eastAsia="es-MX"/>
        </w:rPr>
        <w:t>Consiste en presentar escrito donde el licitante debe manifestar su compromiso pa</w:t>
      </w:r>
      <w:r w:rsidR="00E97A57">
        <w:rPr>
          <w:color w:val="auto"/>
          <w:lang w:eastAsia="es-MX"/>
        </w:rPr>
        <w:t xml:space="preserve">ra obligarse a lo siguiente: </w:t>
      </w:r>
    </w:p>
    <w:p w14:paraId="3DEED0A5" w14:textId="77777777" w:rsidR="00E97A57" w:rsidRDefault="00A25A31" w:rsidP="00683970">
      <w:pPr>
        <w:pStyle w:val="Default"/>
        <w:jc w:val="both"/>
        <w:rPr>
          <w:color w:val="auto"/>
          <w:lang w:eastAsia="es-MX"/>
        </w:rPr>
      </w:pPr>
      <w:r w:rsidRPr="00A51F1B">
        <w:rPr>
          <w:color w:val="auto"/>
          <w:lang w:eastAsia="es-MX"/>
        </w:rPr>
        <w:lastRenderedPageBreak/>
        <w:t xml:space="preserve">10 (diez) días hábiles como plazo máximo para dictaminar la procedencia o no de </w:t>
      </w:r>
      <w:r w:rsidR="00E97A57">
        <w:rPr>
          <w:color w:val="auto"/>
          <w:lang w:eastAsia="es-MX"/>
        </w:rPr>
        <w:t>pago de las reclamaciones</w:t>
      </w:r>
      <w:r w:rsidR="004B2B00">
        <w:rPr>
          <w:color w:val="auto"/>
          <w:lang w:eastAsia="es-MX"/>
        </w:rPr>
        <w:t xml:space="preserve">, contados a partir de la entrega de la documentación por parte de APIBCS, S.A  de C.V. </w:t>
      </w:r>
      <w:r w:rsidR="00E97A57">
        <w:rPr>
          <w:color w:val="auto"/>
          <w:lang w:eastAsia="es-MX"/>
        </w:rPr>
        <w:t xml:space="preserve">y </w:t>
      </w:r>
    </w:p>
    <w:p w14:paraId="0DC72C7A" w14:textId="77777777" w:rsidR="00A25A31" w:rsidRPr="00A51F1B" w:rsidRDefault="004B2B00" w:rsidP="00683970">
      <w:pPr>
        <w:pStyle w:val="Default"/>
        <w:jc w:val="both"/>
        <w:rPr>
          <w:color w:val="auto"/>
          <w:lang w:eastAsia="es-MX"/>
        </w:rPr>
      </w:pPr>
      <w:r>
        <w:rPr>
          <w:color w:val="auto"/>
          <w:lang w:eastAsia="es-MX"/>
        </w:rPr>
        <w:t>30 (treinta</w:t>
      </w:r>
      <w:r w:rsidR="00A25A31" w:rsidRPr="00A51F1B">
        <w:rPr>
          <w:color w:val="auto"/>
          <w:lang w:eastAsia="es-MX"/>
        </w:rPr>
        <w:t>) días hábiles, posteriores al dictamen de procedencia para en su caso realizar el pago de eventos elegibles, debiendo cumplir con todos y cada uno de los requisitos y especificaciones del anexo técnico.</w:t>
      </w:r>
    </w:p>
    <w:p w14:paraId="2D01F254" w14:textId="77777777" w:rsidR="00A25A31" w:rsidRPr="00A51F1B" w:rsidRDefault="00A25A31" w:rsidP="00683970">
      <w:pPr>
        <w:pStyle w:val="Default"/>
        <w:jc w:val="both"/>
        <w:rPr>
          <w:color w:val="auto"/>
          <w:lang w:eastAsia="es-MX"/>
        </w:rPr>
      </w:pPr>
    </w:p>
    <w:p w14:paraId="3EBA4839"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y deberá estar firmada tanto por el licitante como por el Reasegurador Líder propuesto por su omisión o incumplimiento en presentación y/o forma afecta la solvencia de la oferta, y es motivo para desechar la propuesta del licitante.</w:t>
      </w:r>
    </w:p>
    <w:p w14:paraId="0B718608" w14:textId="77777777" w:rsidR="00A25A31" w:rsidRPr="00A51F1B" w:rsidRDefault="00A25A31" w:rsidP="00683970">
      <w:pPr>
        <w:pStyle w:val="Default"/>
        <w:jc w:val="both"/>
        <w:rPr>
          <w:color w:val="auto"/>
          <w:lang w:eastAsia="es-MX"/>
        </w:rPr>
      </w:pPr>
    </w:p>
    <w:p w14:paraId="1D2F93C9" w14:textId="77777777" w:rsidR="00A25A31" w:rsidRPr="00A51F1B" w:rsidRDefault="00A25A31" w:rsidP="00683970">
      <w:pPr>
        <w:pStyle w:val="Default"/>
        <w:jc w:val="both"/>
        <w:rPr>
          <w:b/>
          <w:color w:val="auto"/>
          <w:lang w:eastAsia="es-MX"/>
        </w:rPr>
      </w:pPr>
      <w:r w:rsidRPr="00A51F1B">
        <w:rPr>
          <w:b/>
          <w:color w:val="auto"/>
          <w:lang w:eastAsia="es-MX"/>
        </w:rPr>
        <w:t xml:space="preserve">DOCUMENTO TÉCNICO 7. DECRIPCION DEL SERVICIO. </w:t>
      </w:r>
    </w:p>
    <w:p w14:paraId="4545464F" w14:textId="77777777" w:rsidR="00A25A31" w:rsidRPr="00A51F1B" w:rsidRDefault="00A25A31" w:rsidP="00683970">
      <w:pPr>
        <w:pStyle w:val="Default"/>
        <w:jc w:val="both"/>
        <w:rPr>
          <w:color w:val="auto"/>
          <w:lang w:eastAsia="es-MX"/>
        </w:rPr>
      </w:pPr>
      <w:r w:rsidRPr="00A51F1B">
        <w:rPr>
          <w:color w:val="auto"/>
          <w:lang w:eastAsia="es-MX"/>
        </w:rPr>
        <w:t>En términos del anexo técnico, el Licitante presentará su oferta sobre la descripción del servicio, debiendo cumplir con todas y cada una de las especificaciones previstas en el anexo técnico.</w:t>
      </w:r>
    </w:p>
    <w:p w14:paraId="0DA718B2" w14:textId="77777777" w:rsidR="00A25A31" w:rsidRPr="00A51F1B" w:rsidRDefault="00A25A31" w:rsidP="00683970">
      <w:pPr>
        <w:rPr>
          <w:rFonts w:ascii="Arial" w:hAnsi="Arial" w:cs="Arial"/>
        </w:rPr>
      </w:pPr>
    </w:p>
    <w:p w14:paraId="5E6B2FE4"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511925C1" w14:textId="77777777" w:rsidR="00A25A31" w:rsidRPr="00A51F1B" w:rsidRDefault="00A25A31" w:rsidP="00683970">
      <w:pPr>
        <w:rPr>
          <w:rFonts w:ascii="Arial" w:hAnsi="Arial" w:cs="Arial"/>
        </w:rPr>
      </w:pPr>
    </w:p>
    <w:p w14:paraId="4CCA347B" w14:textId="77777777" w:rsidR="00A25A31" w:rsidRPr="00A51F1B" w:rsidRDefault="00E03086" w:rsidP="00683970">
      <w:pPr>
        <w:widowControl w:val="0"/>
        <w:tabs>
          <w:tab w:val="left" w:pos="0"/>
        </w:tabs>
        <w:autoSpaceDE w:val="0"/>
        <w:autoSpaceDN w:val="0"/>
        <w:adjustRightInd w:val="0"/>
        <w:jc w:val="both"/>
        <w:rPr>
          <w:rFonts w:ascii="Arial" w:hAnsi="Arial" w:cs="Arial"/>
          <w:b/>
          <w:spacing w:val="-1"/>
          <w:kern w:val="1"/>
        </w:rPr>
      </w:pPr>
      <w:r w:rsidRPr="00A51F1B">
        <w:rPr>
          <w:rFonts w:ascii="Arial" w:hAnsi="Arial" w:cs="Arial"/>
          <w:b/>
          <w:spacing w:val="-1"/>
          <w:kern w:val="1"/>
        </w:rPr>
        <w:t>DOCUMENTO TÉCNICO 8</w:t>
      </w:r>
      <w:r w:rsidR="00A25A31" w:rsidRPr="00A51F1B">
        <w:rPr>
          <w:rFonts w:ascii="Arial" w:hAnsi="Arial" w:cs="Arial"/>
          <w:b/>
          <w:spacing w:val="-1"/>
          <w:kern w:val="1"/>
        </w:rPr>
        <w:t xml:space="preserve">. ÍNDICE DE DESEMPEÑO DE ATENCIÓN A USUARIOS (IDATU) </w:t>
      </w:r>
    </w:p>
    <w:p w14:paraId="044C2496" w14:textId="77777777" w:rsidR="00A25A31" w:rsidRPr="00A51F1B" w:rsidRDefault="00A25A31" w:rsidP="00683970">
      <w:pPr>
        <w:tabs>
          <w:tab w:val="left" w:pos="284"/>
        </w:tabs>
        <w:ind w:right="49"/>
        <w:contextualSpacing/>
        <w:jc w:val="both"/>
        <w:rPr>
          <w:rFonts w:ascii="Arial" w:hAnsi="Arial" w:cs="Arial"/>
          <w:spacing w:val="-1"/>
          <w:kern w:val="1"/>
        </w:rPr>
      </w:pPr>
      <w:r w:rsidRPr="00A51F1B">
        <w:rPr>
          <w:rFonts w:ascii="Arial" w:hAnsi="Arial" w:cs="Arial"/>
        </w:rPr>
        <w:t xml:space="preserve">Presentar la documentación necesaria que acredite </w:t>
      </w:r>
      <w:r w:rsidRPr="00A51F1B">
        <w:rPr>
          <w:rFonts w:ascii="Arial" w:hAnsi="Arial" w:cs="Arial"/>
          <w:spacing w:val="-1"/>
          <w:kern w:val="1"/>
        </w:rPr>
        <w:t>contar con un Índice de Desempeño de Atención A Usuarios (IDATU) con una calificación mínima de 8.50 del periodo enero – septiembre 202</w:t>
      </w:r>
      <w:r w:rsidR="00E03086" w:rsidRPr="00A51F1B">
        <w:rPr>
          <w:rFonts w:ascii="Arial" w:hAnsi="Arial" w:cs="Arial"/>
          <w:spacing w:val="-1"/>
          <w:kern w:val="1"/>
        </w:rPr>
        <w:t>1</w:t>
      </w:r>
      <w:r w:rsidRPr="00A51F1B">
        <w:rPr>
          <w:rFonts w:ascii="Arial" w:hAnsi="Arial" w:cs="Arial"/>
          <w:spacing w:val="-1"/>
          <w:kern w:val="1"/>
        </w:rPr>
        <w:t xml:space="preserve"> lo cual deberá estar acreditado en la página de la CONDUSEF</w:t>
      </w:r>
    </w:p>
    <w:p w14:paraId="7824300F" w14:textId="77777777" w:rsidR="00A25A31" w:rsidRPr="00A51F1B" w:rsidRDefault="00A25A31" w:rsidP="00683970">
      <w:pPr>
        <w:pStyle w:val="Prrafodelista"/>
        <w:widowControl w:val="0"/>
        <w:tabs>
          <w:tab w:val="left" w:pos="0"/>
        </w:tabs>
        <w:autoSpaceDE w:val="0"/>
        <w:autoSpaceDN w:val="0"/>
        <w:adjustRightInd w:val="0"/>
        <w:jc w:val="both"/>
        <w:rPr>
          <w:rFonts w:ascii="Arial" w:hAnsi="Arial" w:cs="Arial"/>
          <w:spacing w:val="-1"/>
          <w:kern w:val="1"/>
        </w:rPr>
      </w:pPr>
    </w:p>
    <w:p w14:paraId="1F5497AD"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0B4B94CD" w14:textId="77777777" w:rsidR="00A25A31" w:rsidRPr="00A51F1B" w:rsidRDefault="00A25A31" w:rsidP="00683970">
      <w:pPr>
        <w:pStyle w:val="Default"/>
        <w:jc w:val="both"/>
        <w:rPr>
          <w:color w:val="auto"/>
          <w:lang w:eastAsia="es-MX"/>
        </w:rPr>
      </w:pPr>
    </w:p>
    <w:p w14:paraId="6D9844DA" w14:textId="77777777" w:rsidR="00E03086" w:rsidRPr="00A51F1B" w:rsidRDefault="00A25A31" w:rsidP="00683970">
      <w:pPr>
        <w:widowControl w:val="0"/>
        <w:tabs>
          <w:tab w:val="left" w:pos="0"/>
        </w:tabs>
        <w:autoSpaceDE w:val="0"/>
        <w:autoSpaceDN w:val="0"/>
        <w:adjustRightInd w:val="0"/>
        <w:jc w:val="both"/>
        <w:rPr>
          <w:rFonts w:ascii="Arial" w:hAnsi="Arial" w:cs="Arial"/>
          <w:b/>
          <w:spacing w:val="-1"/>
          <w:kern w:val="1"/>
        </w:rPr>
      </w:pPr>
      <w:r w:rsidRPr="00A51F1B">
        <w:rPr>
          <w:rFonts w:ascii="Arial" w:hAnsi="Arial" w:cs="Arial"/>
          <w:b/>
          <w:spacing w:val="-1"/>
          <w:kern w:val="1"/>
        </w:rPr>
        <w:t xml:space="preserve">DOCUMENTO TÉCNICO </w:t>
      </w:r>
      <w:r w:rsidR="00E03086" w:rsidRPr="00A51F1B">
        <w:rPr>
          <w:rFonts w:ascii="Arial" w:hAnsi="Arial" w:cs="Arial"/>
          <w:b/>
          <w:spacing w:val="-1"/>
          <w:kern w:val="1"/>
        </w:rPr>
        <w:t>9</w:t>
      </w:r>
      <w:r w:rsidRPr="00A51F1B">
        <w:rPr>
          <w:rFonts w:ascii="Arial" w:hAnsi="Arial" w:cs="Arial"/>
          <w:b/>
          <w:spacing w:val="-1"/>
          <w:kern w:val="1"/>
        </w:rPr>
        <w:t xml:space="preserve">. EXPERIENCIA EN HABER OTORGADO EL SERVICIO, CON </w:t>
      </w:r>
      <w:r w:rsidR="00E03086" w:rsidRPr="00A51F1B">
        <w:rPr>
          <w:rFonts w:ascii="Arial" w:hAnsi="Arial" w:cs="Arial"/>
          <w:b/>
          <w:spacing w:val="-1"/>
          <w:kern w:val="1"/>
        </w:rPr>
        <w:t xml:space="preserve">LA ADMINISTRACIÓN PÚBLICA. </w:t>
      </w:r>
    </w:p>
    <w:p w14:paraId="05964ADF"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r w:rsidRPr="00A51F1B">
        <w:rPr>
          <w:rFonts w:ascii="Arial" w:hAnsi="Arial" w:cs="Arial"/>
          <w:spacing w:val="-1"/>
          <w:kern w:val="1"/>
        </w:rPr>
        <w:t xml:space="preserve">Deberá presentar la documentación que acredite haber otorgado el servicio a por lo menos una </w:t>
      </w:r>
      <w:r w:rsidR="00E03086" w:rsidRPr="00A51F1B">
        <w:rPr>
          <w:rFonts w:ascii="Arial" w:hAnsi="Arial" w:cs="Arial"/>
          <w:spacing w:val="-1"/>
          <w:kern w:val="1"/>
        </w:rPr>
        <w:t xml:space="preserve">Dependencia de la Administración Pública </w:t>
      </w:r>
      <w:r w:rsidRPr="00A51F1B">
        <w:rPr>
          <w:rFonts w:ascii="Arial" w:hAnsi="Arial" w:cs="Arial"/>
          <w:spacing w:val="-1"/>
          <w:kern w:val="1"/>
        </w:rPr>
        <w:t xml:space="preserve">entidad </w:t>
      </w:r>
      <w:r w:rsidR="00E03086" w:rsidRPr="00A51F1B">
        <w:rPr>
          <w:rFonts w:ascii="Arial" w:hAnsi="Arial" w:cs="Arial"/>
          <w:spacing w:val="-1"/>
          <w:kern w:val="1"/>
        </w:rPr>
        <w:t>al menos de 3</w:t>
      </w:r>
      <w:r w:rsidRPr="00A51F1B">
        <w:rPr>
          <w:rFonts w:ascii="Arial" w:hAnsi="Arial" w:cs="Arial"/>
          <w:spacing w:val="-1"/>
          <w:kern w:val="1"/>
        </w:rPr>
        <w:t xml:space="preserve"> póliza</w:t>
      </w:r>
      <w:r w:rsidR="00E03086" w:rsidRPr="00A51F1B">
        <w:rPr>
          <w:rFonts w:ascii="Arial" w:hAnsi="Arial" w:cs="Arial"/>
          <w:spacing w:val="-1"/>
          <w:kern w:val="1"/>
        </w:rPr>
        <w:t>s</w:t>
      </w:r>
      <w:r w:rsidRPr="00A51F1B">
        <w:rPr>
          <w:rFonts w:ascii="Arial" w:hAnsi="Arial" w:cs="Arial"/>
          <w:spacing w:val="-1"/>
          <w:kern w:val="1"/>
        </w:rPr>
        <w:t xml:space="preserve"> de seguros </w:t>
      </w:r>
      <w:r w:rsidR="00E03086" w:rsidRPr="00A51F1B">
        <w:rPr>
          <w:rFonts w:ascii="Arial" w:hAnsi="Arial" w:cs="Arial"/>
          <w:spacing w:val="-1"/>
          <w:kern w:val="1"/>
        </w:rPr>
        <w:t xml:space="preserve">contra daños y responsabilidad civil </w:t>
      </w:r>
      <w:r w:rsidRPr="00A51F1B">
        <w:rPr>
          <w:rFonts w:ascii="Arial" w:hAnsi="Arial" w:cs="Arial"/>
          <w:spacing w:val="-1"/>
          <w:kern w:val="1"/>
        </w:rPr>
        <w:t>en los últimos 3 años que cub</w:t>
      </w:r>
      <w:r w:rsidR="00E03086" w:rsidRPr="00A51F1B">
        <w:rPr>
          <w:rFonts w:ascii="Arial" w:hAnsi="Arial" w:cs="Arial"/>
          <w:spacing w:val="-1"/>
          <w:kern w:val="1"/>
        </w:rPr>
        <w:t>ran la infraestructura pública</w:t>
      </w:r>
      <w:r w:rsidRPr="00A51F1B">
        <w:rPr>
          <w:rFonts w:ascii="Arial" w:hAnsi="Arial" w:cs="Arial"/>
          <w:spacing w:val="-1"/>
          <w:kern w:val="1"/>
        </w:rPr>
        <w:t>.</w:t>
      </w:r>
    </w:p>
    <w:p w14:paraId="71C3013C"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p>
    <w:p w14:paraId="61134BC9" w14:textId="77777777" w:rsidR="00A25A31" w:rsidRPr="00A51F1B" w:rsidRDefault="00A25A31" w:rsidP="00683970">
      <w:pPr>
        <w:widowControl w:val="0"/>
        <w:tabs>
          <w:tab w:val="left" w:pos="426"/>
        </w:tabs>
        <w:autoSpaceDE w:val="0"/>
        <w:autoSpaceDN w:val="0"/>
        <w:adjustRightInd w:val="0"/>
        <w:jc w:val="both"/>
        <w:rPr>
          <w:rFonts w:ascii="Arial" w:hAnsi="Arial" w:cs="Arial"/>
          <w:spacing w:val="-1"/>
          <w:kern w:val="1"/>
        </w:rPr>
      </w:pPr>
      <w:r w:rsidRPr="00A51F1B">
        <w:rPr>
          <w:rFonts w:ascii="Arial" w:hAnsi="Arial" w:cs="Arial"/>
          <w:spacing w:val="-1"/>
          <w:kern w:val="1"/>
        </w:rPr>
        <w:t xml:space="preserve">Debiendo aportar datos como el número de licitación o póliza, nombre y datos del contratante, que permita su localización. </w:t>
      </w:r>
    </w:p>
    <w:p w14:paraId="3C4F5AED"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p>
    <w:p w14:paraId="4B600812"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3E226970"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p>
    <w:p w14:paraId="4933D1CB"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r w:rsidRPr="00A51F1B">
        <w:rPr>
          <w:rFonts w:ascii="Arial" w:hAnsi="Arial" w:cs="Arial"/>
          <w:b/>
          <w:spacing w:val="-1"/>
          <w:kern w:val="1"/>
        </w:rPr>
        <w:t>DOCUMENTO TÉCNICO 1</w:t>
      </w:r>
      <w:r w:rsidR="00E03086" w:rsidRPr="00A51F1B">
        <w:rPr>
          <w:rFonts w:ascii="Arial" w:hAnsi="Arial" w:cs="Arial"/>
          <w:b/>
          <w:spacing w:val="-1"/>
          <w:kern w:val="1"/>
        </w:rPr>
        <w:t>0</w:t>
      </w:r>
      <w:r w:rsidRPr="00A51F1B">
        <w:rPr>
          <w:rFonts w:ascii="Arial" w:hAnsi="Arial" w:cs="Arial"/>
          <w:b/>
          <w:spacing w:val="-1"/>
          <w:kern w:val="1"/>
        </w:rPr>
        <w:t>. CARTA INTENCIÓN DE SOPORTE DE REASEGURO.</w:t>
      </w:r>
    </w:p>
    <w:p w14:paraId="640425FF" w14:textId="77777777" w:rsidR="00A25A31" w:rsidRPr="00A51F1B" w:rsidRDefault="00A25A31" w:rsidP="00683970">
      <w:pPr>
        <w:widowControl w:val="0"/>
        <w:tabs>
          <w:tab w:val="left" w:pos="426"/>
        </w:tabs>
        <w:autoSpaceDE w:val="0"/>
        <w:autoSpaceDN w:val="0"/>
        <w:adjustRightInd w:val="0"/>
        <w:ind w:left="567"/>
        <w:jc w:val="both"/>
        <w:rPr>
          <w:rFonts w:ascii="Arial" w:hAnsi="Arial" w:cs="Arial"/>
          <w:b/>
          <w:spacing w:val="-1"/>
          <w:kern w:val="1"/>
        </w:rPr>
      </w:pPr>
      <w:r w:rsidRPr="00A51F1B">
        <w:rPr>
          <w:rFonts w:ascii="Arial" w:hAnsi="Arial" w:cs="Arial"/>
          <w:b/>
          <w:spacing w:val="-1"/>
          <w:kern w:val="1"/>
        </w:rPr>
        <w:t>Reasegurador líder inscrito</w:t>
      </w:r>
    </w:p>
    <w:p w14:paraId="0E328BE5" w14:textId="77777777" w:rsidR="00A25A31" w:rsidRPr="00A51F1B" w:rsidRDefault="00A25A31" w:rsidP="00683970">
      <w:pPr>
        <w:widowControl w:val="0"/>
        <w:tabs>
          <w:tab w:val="left" w:pos="426"/>
        </w:tabs>
        <w:autoSpaceDE w:val="0"/>
        <w:autoSpaceDN w:val="0"/>
        <w:adjustRightInd w:val="0"/>
        <w:ind w:left="567"/>
        <w:jc w:val="both"/>
        <w:rPr>
          <w:rFonts w:ascii="Arial" w:hAnsi="Arial" w:cs="Arial"/>
          <w:spacing w:val="-1"/>
          <w:kern w:val="1"/>
        </w:rPr>
      </w:pPr>
      <w:r w:rsidRPr="00A51F1B">
        <w:rPr>
          <w:rFonts w:ascii="Arial" w:hAnsi="Arial" w:cs="Arial"/>
          <w:spacing w:val="-1"/>
          <w:kern w:val="1"/>
        </w:rPr>
        <w:t>Presentar escrito que acredite el respaldo con un Reasegurador Profesional Líder que esté debidamente inscrito en el Registro General de Reaseguradoras Extranjeras a cargo de la CNSF.</w:t>
      </w:r>
    </w:p>
    <w:p w14:paraId="442D8504" w14:textId="77777777" w:rsidR="00A25A31" w:rsidRPr="00A51F1B" w:rsidRDefault="00A25A31" w:rsidP="00683970">
      <w:pPr>
        <w:pStyle w:val="Prrafodelista"/>
        <w:widowControl w:val="0"/>
        <w:tabs>
          <w:tab w:val="left" w:pos="426"/>
        </w:tabs>
        <w:autoSpaceDE w:val="0"/>
        <w:autoSpaceDN w:val="0"/>
        <w:adjustRightInd w:val="0"/>
        <w:ind w:left="567"/>
        <w:jc w:val="both"/>
        <w:rPr>
          <w:rFonts w:ascii="Arial" w:hAnsi="Arial" w:cs="Arial"/>
          <w:spacing w:val="-1"/>
          <w:kern w:val="1"/>
        </w:rPr>
      </w:pPr>
    </w:p>
    <w:p w14:paraId="2154C678" w14:textId="77777777" w:rsidR="00A25A31" w:rsidRPr="00A51F1B" w:rsidRDefault="00A25A31" w:rsidP="00683970">
      <w:pPr>
        <w:widowControl w:val="0"/>
        <w:tabs>
          <w:tab w:val="left" w:pos="426"/>
        </w:tabs>
        <w:autoSpaceDE w:val="0"/>
        <w:autoSpaceDN w:val="0"/>
        <w:adjustRightInd w:val="0"/>
        <w:ind w:left="567"/>
        <w:jc w:val="both"/>
        <w:rPr>
          <w:rFonts w:ascii="Arial" w:hAnsi="Arial" w:cs="Arial"/>
          <w:spacing w:val="-1"/>
          <w:kern w:val="1"/>
        </w:rPr>
      </w:pPr>
      <w:r w:rsidRPr="00A51F1B">
        <w:rPr>
          <w:rFonts w:ascii="Arial" w:hAnsi="Arial" w:cs="Arial"/>
          <w:b/>
          <w:spacing w:val="-1"/>
          <w:kern w:val="1"/>
        </w:rPr>
        <w:t>Carta de soporte del reasegurador líder confirmando la participación riesgo.</w:t>
      </w:r>
    </w:p>
    <w:p w14:paraId="4C4E9F2B" w14:textId="77777777" w:rsidR="00A25A31" w:rsidRPr="00A51F1B" w:rsidRDefault="00A25A31" w:rsidP="00683970">
      <w:pPr>
        <w:widowControl w:val="0"/>
        <w:tabs>
          <w:tab w:val="left" w:pos="426"/>
        </w:tabs>
        <w:autoSpaceDE w:val="0"/>
        <w:autoSpaceDN w:val="0"/>
        <w:adjustRightInd w:val="0"/>
        <w:ind w:left="567"/>
        <w:jc w:val="both"/>
        <w:rPr>
          <w:rFonts w:ascii="Arial" w:hAnsi="Arial" w:cs="Arial"/>
          <w:spacing w:val="-1"/>
          <w:kern w:val="1"/>
        </w:rPr>
      </w:pPr>
    </w:p>
    <w:p w14:paraId="7F3D0996" w14:textId="77777777" w:rsidR="00EF25B2" w:rsidRDefault="00A25A31" w:rsidP="00683970">
      <w:pPr>
        <w:widowControl w:val="0"/>
        <w:tabs>
          <w:tab w:val="left" w:pos="426"/>
        </w:tabs>
        <w:autoSpaceDE w:val="0"/>
        <w:autoSpaceDN w:val="0"/>
        <w:adjustRightInd w:val="0"/>
        <w:ind w:left="567"/>
        <w:jc w:val="both"/>
        <w:rPr>
          <w:rFonts w:ascii="Arial" w:hAnsi="Arial" w:cs="Arial"/>
          <w:spacing w:val="-1"/>
          <w:kern w:val="1"/>
        </w:rPr>
      </w:pPr>
      <w:r w:rsidRPr="00A51F1B">
        <w:rPr>
          <w:rFonts w:ascii="Arial" w:hAnsi="Arial" w:cs="Arial"/>
          <w:spacing w:val="-1"/>
          <w:kern w:val="1"/>
        </w:rPr>
        <w:t>Los licitantes deberán presentar</w:t>
      </w:r>
      <w:r w:rsidR="00EF25B2">
        <w:rPr>
          <w:rFonts w:ascii="Arial" w:hAnsi="Arial" w:cs="Arial"/>
          <w:spacing w:val="-1"/>
          <w:kern w:val="1"/>
        </w:rPr>
        <w:t>:</w:t>
      </w:r>
    </w:p>
    <w:p w14:paraId="63A5BEF2" w14:textId="77777777" w:rsidR="00EF25B2" w:rsidRDefault="00EF25B2" w:rsidP="00683970">
      <w:pPr>
        <w:pStyle w:val="Prrafodelista"/>
        <w:widowControl w:val="0"/>
        <w:numPr>
          <w:ilvl w:val="0"/>
          <w:numId w:val="19"/>
        </w:numPr>
        <w:tabs>
          <w:tab w:val="left" w:pos="426"/>
        </w:tabs>
        <w:autoSpaceDE w:val="0"/>
        <w:autoSpaceDN w:val="0"/>
        <w:adjustRightInd w:val="0"/>
        <w:jc w:val="both"/>
        <w:rPr>
          <w:rFonts w:ascii="Arial" w:hAnsi="Arial" w:cs="Arial"/>
          <w:spacing w:val="-1"/>
          <w:kern w:val="1"/>
        </w:rPr>
      </w:pPr>
      <w:r w:rsidRPr="00EF25B2">
        <w:rPr>
          <w:rFonts w:ascii="Arial" w:hAnsi="Arial" w:cs="Arial"/>
          <w:spacing w:val="-1"/>
          <w:kern w:val="1"/>
        </w:rPr>
        <w:t xml:space="preserve">Carta </w:t>
      </w:r>
      <w:r w:rsidR="00A25A31" w:rsidRPr="00EF25B2">
        <w:rPr>
          <w:rFonts w:ascii="Arial" w:hAnsi="Arial" w:cs="Arial"/>
          <w:spacing w:val="-1"/>
          <w:kern w:val="1"/>
        </w:rPr>
        <w:t>de sopor</w:t>
      </w:r>
      <w:r w:rsidR="004B2B00">
        <w:rPr>
          <w:rFonts w:ascii="Arial" w:hAnsi="Arial" w:cs="Arial"/>
          <w:spacing w:val="-1"/>
          <w:kern w:val="1"/>
        </w:rPr>
        <w:t xml:space="preserve">te en papel membretado  </w:t>
      </w:r>
      <w:r w:rsidR="00A25A31" w:rsidRPr="00EF25B2">
        <w:rPr>
          <w:rFonts w:ascii="Arial" w:hAnsi="Arial" w:cs="Arial"/>
          <w:spacing w:val="-1"/>
          <w:kern w:val="1"/>
        </w:rPr>
        <w:t xml:space="preserve">del reasegurador líder </w:t>
      </w:r>
      <w:r w:rsidR="004B2B00">
        <w:rPr>
          <w:rFonts w:ascii="Arial" w:hAnsi="Arial" w:cs="Arial"/>
          <w:spacing w:val="-1"/>
          <w:kern w:val="1"/>
        </w:rPr>
        <w:t xml:space="preserve"> o Intermediario de Reaseguro, </w:t>
      </w:r>
      <w:r w:rsidR="00A25A31" w:rsidRPr="00EF25B2">
        <w:rPr>
          <w:rFonts w:ascii="Arial" w:hAnsi="Arial" w:cs="Arial"/>
          <w:spacing w:val="-1"/>
          <w:kern w:val="1"/>
        </w:rPr>
        <w:t xml:space="preserve"> la cual deberá confirmar el soporte de una participación mínima del 60% del riesgo durante la vigencia requerida en estas </w:t>
      </w:r>
      <w:r w:rsidRPr="00EF25B2">
        <w:rPr>
          <w:rFonts w:ascii="Arial" w:hAnsi="Arial" w:cs="Arial"/>
          <w:b/>
          <w:spacing w:val="-1"/>
          <w:kern w:val="1"/>
        </w:rPr>
        <w:t>BASES</w:t>
      </w:r>
      <w:r w:rsidR="00A25A31" w:rsidRPr="00EF25B2">
        <w:rPr>
          <w:rFonts w:ascii="Arial" w:hAnsi="Arial" w:cs="Arial"/>
          <w:spacing w:val="-1"/>
          <w:kern w:val="1"/>
        </w:rPr>
        <w:t xml:space="preserve">, </w:t>
      </w:r>
      <w:r w:rsidR="004B2B00">
        <w:rPr>
          <w:rFonts w:ascii="Arial" w:hAnsi="Arial" w:cs="Arial"/>
          <w:spacing w:val="-1"/>
          <w:kern w:val="1"/>
        </w:rPr>
        <w:t>sin condición suspensiva alguna.</w:t>
      </w:r>
      <w:r w:rsidR="00A25A31" w:rsidRPr="00EF25B2">
        <w:rPr>
          <w:rFonts w:ascii="Arial" w:hAnsi="Arial" w:cs="Arial"/>
          <w:spacing w:val="-1"/>
          <w:kern w:val="1"/>
        </w:rPr>
        <w:t xml:space="preserve"> </w:t>
      </w:r>
    </w:p>
    <w:p w14:paraId="689B22B4" w14:textId="77777777" w:rsidR="004B2B00" w:rsidRPr="00EF25B2" w:rsidRDefault="004B2B00" w:rsidP="004B2B00">
      <w:pPr>
        <w:pStyle w:val="Prrafodelista"/>
        <w:widowControl w:val="0"/>
        <w:tabs>
          <w:tab w:val="left" w:pos="426"/>
        </w:tabs>
        <w:autoSpaceDE w:val="0"/>
        <w:autoSpaceDN w:val="0"/>
        <w:adjustRightInd w:val="0"/>
        <w:ind w:left="1347"/>
        <w:jc w:val="both"/>
        <w:rPr>
          <w:rFonts w:ascii="Arial" w:hAnsi="Arial" w:cs="Arial"/>
          <w:spacing w:val="-1"/>
          <w:kern w:val="1"/>
        </w:rPr>
      </w:pPr>
    </w:p>
    <w:p w14:paraId="228F3699" w14:textId="77777777" w:rsidR="009D0327" w:rsidRDefault="009D0327" w:rsidP="00683970">
      <w:pPr>
        <w:pStyle w:val="Prrafodelista"/>
        <w:widowControl w:val="0"/>
        <w:tabs>
          <w:tab w:val="left" w:pos="426"/>
        </w:tabs>
        <w:autoSpaceDE w:val="0"/>
        <w:autoSpaceDN w:val="0"/>
        <w:adjustRightInd w:val="0"/>
        <w:ind w:left="1347"/>
        <w:jc w:val="both"/>
        <w:rPr>
          <w:rFonts w:ascii="Arial" w:hAnsi="Arial" w:cs="Arial"/>
          <w:spacing w:val="-1"/>
          <w:kern w:val="1"/>
        </w:rPr>
      </w:pPr>
    </w:p>
    <w:p w14:paraId="6B2E51F0" w14:textId="77777777" w:rsidR="009D0327" w:rsidRDefault="009D0327" w:rsidP="004B2B00">
      <w:pPr>
        <w:pStyle w:val="Prrafodelista"/>
        <w:widowControl w:val="0"/>
        <w:numPr>
          <w:ilvl w:val="0"/>
          <w:numId w:val="19"/>
        </w:numPr>
        <w:tabs>
          <w:tab w:val="left" w:pos="426"/>
        </w:tabs>
        <w:autoSpaceDE w:val="0"/>
        <w:autoSpaceDN w:val="0"/>
        <w:adjustRightInd w:val="0"/>
        <w:jc w:val="both"/>
        <w:rPr>
          <w:rFonts w:ascii="Arial" w:hAnsi="Arial" w:cs="Arial"/>
          <w:spacing w:val="-1"/>
          <w:kern w:val="1"/>
        </w:rPr>
      </w:pPr>
      <w:r w:rsidRPr="009D0327">
        <w:rPr>
          <w:rFonts w:ascii="Arial" w:hAnsi="Arial" w:cs="Arial"/>
          <w:spacing w:val="-1"/>
          <w:kern w:val="1"/>
        </w:rPr>
        <w:t xml:space="preserve">Carta </w:t>
      </w:r>
      <w:r w:rsidR="00A25A31" w:rsidRPr="009D0327">
        <w:rPr>
          <w:rFonts w:ascii="Arial" w:hAnsi="Arial" w:cs="Arial"/>
          <w:spacing w:val="-1"/>
          <w:kern w:val="1"/>
        </w:rPr>
        <w:t>manifiesto comprometiéndose a que la participación del reasegurador líder referido no será modificada o sustituida</w:t>
      </w:r>
      <w:r w:rsidR="004B2B00">
        <w:rPr>
          <w:rFonts w:ascii="Arial" w:hAnsi="Arial" w:cs="Arial"/>
          <w:spacing w:val="-1"/>
          <w:kern w:val="1"/>
        </w:rPr>
        <w:t xml:space="preserve"> una vez adjudicado el contrato, la cual podrá ser emitida por el </w:t>
      </w:r>
      <w:r w:rsidR="004B2B00" w:rsidRPr="009D0327">
        <w:rPr>
          <w:rFonts w:ascii="Arial" w:hAnsi="Arial" w:cs="Arial"/>
          <w:spacing w:val="-1"/>
          <w:kern w:val="1"/>
        </w:rPr>
        <w:t xml:space="preserve"> Intermediario de Reaseguro</w:t>
      </w:r>
      <w:r w:rsidR="004B2B00">
        <w:rPr>
          <w:rFonts w:ascii="Arial" w:hAnsi="Arial" w:cs="Arial"/>
          <w:spacing w:val="-1"/>
          <w:kern w:val="1"/>
        </w:rPr>
        <w:t>.</w:t>
      </w:r>
    </w:p>
    <w:p w14:paraId="6B0A5387" w14:textId="77777777" w:rsidR="009D0327" w:rsidRPr="009D0327" w:rsidRDefault="009D0327" w:rsidP="00683970">
      <w:pPr>
        <w:pStyle w:val="Prrafodelista"/>
        <w:rPr>
          <w:rFonts w:ascii="Arial" w:hAnsi="Arial" w:cs="Arial"/>
          <w:spacing w:val="-1"/>
          <w:kern w:val="1"/>
        </w:rPr>
      </w:pPr>
    </w:p>
    <w:p w14:paraId="06335F41" w14:textId="77777777" w:rsidR="009D0327" w:rsidRPr="009D0327" w:rsidRDefault="009D0327" w:rsidP="00683970">
      <w:pPr>
        <w:pStyle w:val="Prrafodelista"/>
        <w:widowControl w:val="0"/>
        <w:numPr>
          <w:ilvl w:val="0"/>
          <w:numId w:val="19"/>
        </w:numPr>
        <w:tabs>
          <w:tab w:val="left" w:pos="426"/>
        </w:tabs>
        <w:autoSpaceDE w:val="0"/>
        <w:autoSpaceDN w:val="0"/>
        <w:adjustRightInd w:val="0"/>
        <w:jc w:val="both"/>
        <w:rPr>
          <w:rFonts w:ascii="Arial" w:hAnsi="Arial" w:cs="Arial"/>
          <w:spacing w:val="-1"/>
          <w:kern w:val="1"/>
        </w:rPr>
      </w:pPr>
      <w:r w:rsidRPr="009D0327">
        <w:rPr>
          <w:rFonts w:ascii="Arial" w:hAnsi="Arial" w:cs="Arial"/>
          <w:spacing w:val="-1"/>
          <w:kern w:val="1"/>
        </w:rPr>
        <w:t>Carta manifiesto</w:t>
      </w:r>
      <w:r>
        <w:rPr>
          <w:rFonts w:ascii="Arial" w:hAnsi="Arial" w:cs="Arial"/>
          <w:spacing w:val="-1"/>
          <w:kern w:val="1"/>
        </w:rPr>
        <w:t xml:space="preserve"> del  </w:t>
      </w:r>
      <w:r w:rsidRPr="009D0327">
        <w:rPr>
          <w:rFonts w:ascii="Arial" w:hAnsi="Arial" w:cs="Arial"/>
          <w:spacing w:val="-1"/>
          <w:kern w:val="1"/>
        </w:rPr>
        <w:t xml:space="preserve">representante o Intermediario de Reaseguro </w:t>
      </w:r>
      <w:r w:rsidR="004B2B00">
        <w:rPr>
          <w:rFonts w:ascii="Arial" w:hAnsi="Arial" w:cs="Arial"/>
          <w:spacing w:val="-1"/>
          <w:kern w:val="1"/>
        </w:rPr>
        <w:t xml:space="preserve">donde declare </w:t>
      </w:r>
      <w:r w:rsidRPr="009D0327">
        <w:rPr>
          <w:rFonts w:ascii="Arial" w:hAnsi="Arial" w:cs="Arial"/>
          <w:spacing w:val="-1"/>
          <w:kern w:val="1"/>
        </w:rPr>
        <w:t xml:space="preserve"> bajo protesta de decir verdad que no tienen ningún litigio o demanda con cualquier ente público municipal, estatal o federal originado por algún siniestro de d</w:t>
      </w:r>
      <w:r>
        <w:rPr>
          <w:rFonts w:ascii="Arial" w:hAnsi="Arial" w:cs="Arial"/>
          <w:spacing w:val="-1"/>
          <w:kern w:val="1"/>
        </w:rPr>
        <w:t>años, o responsabilidad civil.</w:t>
      </w:r>
    </w:p>
    <w:p w14:paraId="7BD9E1CE" w14:textId="77777777" w:rsidR="009D0327" w:rsidRDefault="009D0327" w:rsidP="00683970">
      <w:pPr>
        <w:widowControl w:val="0"/>
        <w:tabs>
          <w:tab w:val="left" w:pos="426"/>
        </w:tabs>
        <w:autoSpaceDE w:val="0"/>
        <w:autoSpaceDN w:val="0"/>
        <w:adjustRightInd w:val="0"/>
        <w:jc w:val="both"/>
        <w:rPr>
          <w:rFonts w:ascii="Arial" w:hAnsi="Arial" w:cs="Arial"/>
          <w:spacing w:val="-1"/>
          <w:kern w:val="1"/>
        </w:rPr>
      </w:pPr>
    </w:p>
    <w:p w14:paraId="70B88795" w14:textId="77777777" w:rsidR="00A25A31" w:rsidRPr="009D0327" w:rsidRDefault="00A25A31" w:rsidP="00683970">
      <w:pPr>
        <w:widowControl w:val="0"/>
        <w:tabs>
          <w:tab w:val="left" w:pos="426"/>
        </w:tabs>
        <w:autoSpaceDE w:val="0"/>
        <w:autoSpaceDN w:val="0"/>
        <w:adjustRightInd w:val="0"/>
        <w:jc w:val="both"/>
        <w:rPr>
          <w:rFonts w:ascii="Arial" w:hAnsi="Arial" w:cs="Arial"/>
          <w:spacing w:val="-1"/>
          <w:kern w:val="1"/>
        </w:rPr>
      </w:pPr>
      <w:r w:rsidRPr="009D0327">
        <w:rPr>
          <w:rFonts w:ascii="Arial" w:hAnsi="Arial" w:cs="Arial"/>
          <w:spacing w:val="-1"/>
          <w:kern w:val="1"/>
        </w:rPr>
        <w:t>Dichas cartas deberán estar firmadas y selladas en original</w:t>
      </w:r>
      <w:r w:rsidR="004B2B00">
        <w:rPr>
          <w:rFonts w:ascii="Arial" w:hAnsi="Arial" w:cs="Arial"/>
          <w:spacing w:val="-1"/>
          <w:kern w:val="1"/>
        </w:rPr>
        <w:t xml:space="preserve"> o digital </w:t>
      </w:r>
      <w:r w:rsidRPr="009D0327">
        <w:rPr>
          <w:rFonts w:ascii="Arial" w:hAnsi="Arial" w:cs="Arial"/>
          <w:spacing w:val="-1"/>
          <w:kern w:val="1"/>
        </w:rPr>
        <w:t>por los respectivos representantes legales de la</w:t>
      </w:r>
      <w:r w:rsidR="004B2B00">
        <w:rPr>
          <w:rFonts w:ascii="Arial" w:hAnsi="Arial" w:cs="Arial"/>
          <w:spacing w:val="-1"/>
          <w:kern w:val="1"/>
        </w:rPr>
        <w:t xml:space="preserve"> compañía reaseguradora </w:t>
      </w:r>
      <w:r w:rsidRPr="009D0327">
        <w:rPr>
          <w:rFonts w:ascii="Arial" w:hAnsi="Arial" w:cs="Arial"/>
          <w:spacing w:val="-1"/>
          <w:kern w:val="1"/>
        </w:rPr>
        <w:t xml:space="preserve"> o de su oficina de representación en México </w:t>
      </w:r>
      <w:r w:rsidR="009D0327" w:rsidRPr="009D0327">
        <w:rPr>
          <w:rFonts w:ascii="Arial" w:hAnsi="Arial" w:cs="Arial"/>
          <w:spacing w:val="-1"/>
          <w:kern w:val="1"/>
        </w:rPr>
        <w:t xml:space="preserve">o Intermediario de Reaseguro </w:t>
      </w:r>
      <w:r w:rsidRPr="009D0327">
        <w:rPr>
          <w:rFonts w:ascii="Arial" w:hAnsi="Arial" w:cs="Arial"/>
          <w:spacing w:val="-1"/>
          <w:kern w:val="1"/>
        </w:rPr>
        <w:t>y el licitante, debiendo acreditar en ambos casos la personalidad del firmante e indicar datos de contacto para posible verificación.</w:t>
      </w:r>
    </w:p>
    <w:p w14:paraId="723640C2" w14:textId="77777777" w:rsidR="00A25A31" w:rsidRPr="00A51F1B" w:rsidRDefault="00A25A31" w:rsidP="00683970">
      <w:pPr>
        <w:pStyle w:val="Prrafodelista"/>
        <w:rPr>
          <w:rFonts w:ascii="Arial" w:hAnsi="Arial" w:cs="Arial"/>
          <w:spacing w:val="-1"/>
          <w:kern w:val="1"/>
        </w:rPr>
      </w:pPr>
    </w:p>
    <w:p w14:paraId="265F4664"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301C442B" w14:textId="77777777" w:rsidR="00A25A31" w:rsidRPr="00A51F1B" w:rsidRDefault="00A25A31" w:rsidP="00683970">
      <w:pPr>
        <w:pStyle w:val="Prrafodelista"/>
        <w:rPr>
          <w:rFonts w:ascii="Arial" w:hAnsi="Arial" w:cs="Arial"/>
          <w:spacing w:val="-1"/>
          <w:kern w:val="1"/>
        </w:rPr>
      </w:pPr>
    </w:p>
    <w:p w14:paraId="476FF74B" w14:textId="77777777" w:rsidR="00A25A31" w:rsidRDefault="00A25A31" w:rsidP="00683970">
      <w:pPr>
        <w:pStyle w:val="Prrafodelista"/>
        <w:rPr>
          <w:rFonts w:ascii="Arial" w:hAnsi="Arial" w:cs="Arial"/>
          <w:spacing w:val="-1"/>
          <w:kern w:val="1"/>
        </w:rPr>
      </w:pPr>
    </w:p>
    <w:p w14:paraId="2D6ED1A3" w14:textId="77777777" w:rsidR="00EF25B2" w:rsidRPr="00A51F1B" w:rsidRDefault="00EF25B2" w:rsidP="00683970">
      <w:pPr>
        <w:pStyle w:val="Prrafodelista"/>
        <w:rPr>
          <w:rFonts w:ascii="Arial" w:hAnsi="Arial" w:cs="Arial"/>
          <w:spacing w:val="-1"/>
          <w:kern w:val="1"/>
        </w:rPr>
      </w:pPr>
    </w:p>
    <w:p w14:paraId="0F6D2871" w14:textId="77777777" w:rsidR="00A25A31" w:rsidRPr="00A51F1B" w:rsidRDefault="00A25A31" w:rsidP="00683970">
      <w:pPr>
        <w:widowControl w:val="0"/>
        <w:tabs>
          <w:tab w:val="left" w:pos="0"/>
        </w:tabs>
        <w:autoSpaceDE w:val="0"/>
        <w:autoSpaceDN w:val="0"/>
        <w:adjustRightInd w:val="0"/>
        <w:jc w:val="both"/>
        <w:rPr>
          <w:rFonts w:ascii="Arial" w:hAnsi="Arial" w:cs="Arial"/>
          <w:b/>
          <w:spacing w:val="-1"/>
          <w:kern w:val="1"/>
        </w:rPr>
      </w:pPr>
      <w:r w:rsidRPr="00A51F1B">
        <w:rPr>
          <w:rFonts w:ascii="Arial" w:hAnsi="Arial" w:cs="Arial"/>
          <w:b/>
          <w:spacing w:val="-1"/>
          <w:kern w:val="1"/>
        </w:rPr>
        <w:lastRenderedPageBreak/>
        <w:t>DOCUMENTO TÉCNICO 1</w:t>
      </w:r>
      <w:r w:rsidR="00E03086" w:rsidRPr="00A51F1B">
        <w:rPr>
          <w:rFonts w:ascii="Arial" w:hAnsi="Arial" w:cs="Arial"/>
          <w:b/>
          <w:spacing w:val="-1"/>
          <w:kern w:val="1"/>
        </w:rPr>
        <w:t>1</w:t>
      </w:r>
      <w:r w:rsidRPr="00A51F1B">
        <w:rPr>
          <w:rFonts w:ascii="Arial" w:hAnsi="Arial" w:cs="Arial"/>
          <w:b/>
          <w:spacing w:val="-1"/>
          <w:kern w:val="1"/>
        </w:rPr>
        <w:t>. DOCUMENTACIÓN DE LA COMPAÑÍA REASEGURADORA (EN SU CASO) QUE OFERTE TOMAR PARTICIPACIÓN DE LÍDER.</w:t>
      </w:r>
    </w:p>
    <w:p w14:paraId="69B542CD"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p>
    <w:p w14:paraId="69D0A4D0" w14:textId="77777777" w:rsidR="00A25A31" w:rsidRPr="00A51F1B" w:rsidRDefault="004B2B00" w:rsidP="004B2B00">
      <w:pPr>
        <w:widowControl w:val="0"/>
        <w:tabs>
          <w:tab w:val="left" w:pos="0"/>
        </w:tabs>
        <w:autoSpaceDE w:val="0"/>
        <w:autoSpaceDN w:val="0"/>
        <w:adjustRightInd w:val="0"/>
        <w:jc w:val="both"/>
        <w:rPr>
          <w:rFonts w:ascii="Arial" w:hAnsi="Arial" w:cs="Arial"/>
          <w:spacing w:val="-1"/>
          <w:kern w:val="1"/>
        </w:rPr>
      </w:pPr>
      <w:r>
        <w:rPr>
          <w:rFonts w:ascii="Arial" w:hAnsi="Arial" w:cs="Arial"/>
          <w:spacing w:val="-1"/>
          <w:kern w:val="1"/>
        </w:rPr>
        <w:t>El licitante deberá presentar la documentación o información que acredite que l</w:t>
      </w:r>
      <w:r w:rsidR="00A25A31" w:rsidRPr="00A51F1B">
        <w:rPr>
          <w:rFonts w:ascii="Arial" w:hAnsi="Arial" w:cs="Arial"/>
          <w:spacing w:val="-1"/>
          <w:kern w:val="1"/>
        </w:rPr>
        <w:t xml:space="preserve">a compañía reaseguradora líder </w:t>
      </w:r>
      <w:r>
        <w:rPr>
          <w:rFonts w:ascii="Arial" w:hAnsi="Arial" w:cs="Arial"/>
          <w:spacing w:val="-1"/>
          <w:kern w:val="1"/>
        </w:rPr>
        <w:t>del programa de seguro,   esté</w:t>
      </w:r>
      <w:r w:rsidRPr="00A51F1B">
        <w:rPr>
          <w:rFonts w:ascii="Arial" w:hAnsi="Arial" w:cs="Arial"/>
          <w:spacing w:val="-1"/>
          <w:kern w:val="1"/>
        </w:rPr>
        <w:t xml:space="preserve"> </w:t>
      </w:r>
      <w:r w:rsidR="00A25A31" w:rsidRPr="00A51F1B">
        <w:rPr>
          <w:rFonts w:ascii="Arial" w:hAnsi="Arial" w:cs="Arial"/>
          <w:spacing w:val="-1"/>
          <w:kern w:val="1"/>
        </w:rPr>
        <w:t>debidamente inscrito ante el registro de reaseguradores autorizados por la Comisión Nacional de Seguros y Fianzas.</w:t>
      </w:r>
    </w:p>
    <w:p w14:paraId="044FA073" w14:textId="77777777" w:rsidR="00A25A31" w:rsidRPr="00A51F1B" w:rsidRDefault="00A25A31" w:rsidP="00683970">
      <w:pPr>
        <w:widowControl w:val="0"/>
        <w:tabs>
          <w:tab w:val="left" w:pos="709"/>
        </w:tabs>
        <w:autoSpaceDE w:val="0"/>
        <w:autoSpaceDN w:val="0"/>
        <w:adjustRightInd w:val="0"/>
        <w:ind w:left="709"/>
        <w:jc w:val="both"/>
        <w:rPr>
          <w:rFonts w:ascii="Arial" w:hAnsi="Arial" w:cs="Arial"/>
          <w:spacing w:val="-1"/>
          <w:kern w:val="1"/>
        </w:rPr>
      </w:pPr>
    </w:p>
    <w:p w14:paraId="7DCB09EE"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7148EB77" w14:textId="77777777" w:rsidR="00A25A31" w:rsidRPr="00A51F1B" w:rsidRDefault="00A25A31" w:rsidP="00683970">
      <w:pPr>
        <w:widowControl w:val="0"/>
        <w:tabs>
          <w:tab w:val="left" w:pos="709"/>
        </w:tabs>
        <w:autoSpaceDE w:val="0"/>
        <w:autoSpaceDN w:val="0"/>
        <w:adjustRightInd w:val="0"/>
        <w:ind w:left="709"/>
        <w:jc w:val="both"/>
        <w:rPr>
          <w:rFonts w:ascii="Arial" w:hAnsi="Arial" w:cs="Arial"/>
          <w:spacing w:val="-1"/>
          <w:kern w:val="1"/>
        </w:rPr>
      </w:pPr>
      <w:r w:rsidRPr="00A51F1B">
        <w:rPr>
          <w:rFonts w:ascii="Arial" w:hAnsi="Arial" w:cs="Arial"/>
          <w:spacing w:val="-1"/>
          <w:kern w:val="1"/>
        </w:rPr>
        <w:t xml:space="preserve"> </w:t>
      </w:r>
    </w:p>
    <w:p w14:paraId="157E25C0" w14:textId="77777777" w:rsidR="00A25A31" w:rsidRPr="00A51F1B" w:rsidRDefault="00A25A31" w:rsidP="00683970">
      <w:pPr>
        <w:widowControl w:val="0"/>
        <w:tabs>
          <w:tab w:val="left" w:pos="709"/>
        </w:tabs>
        <w:autoSpaceDE w:val="0"/>
        <w:autoSpaceDN w:val="0"/>
        <w:adjustRightInd w:val="0"/>
        <w:ind w:left="709"/>
        <w:jc w:val="both"/>
        <w:rPr>
          <w:rFonts w:ascii="Arial" w:hAnsi="Arial" w:cs="Arial"/>
          <w:spacing w:val="-1"/>
          <w:kern w:val="1"/>
        </w:rPr>
      </w:pPr>
    </w:p>
    <w:p w14:paraId="237AF16C" w14:textId="77777777" w:rsidR="00A25A31" w:rsidRPr="00A51F1B" w:rsidRDefault="00A25A31" w:rsidP="00683970">
      <w:pPr>
        <w:widowControl w:val="0"/>
        <w:tabs>
          <w:tab w:val="left" w:pos="709"/>
        </w:tabs>
        <w:autoSpaceDE w:val="0"/>
        <w:autoSpaceDN w:val="0"/>
        <w:adjustRightInd w:val="0"/>
        <w:ind w:left="709"/>
        <w:jc w:val="both"/>
        <w:rPr>
          <w:rFonts w:ascii="Arial" w:hAnsi="Arial" w:cs="Arial"/>
          <w:spacing w:val="-1"/>
          <w:kern w:val="1"/>
        </w:rPr>
      </w:pPr>
    </w:p>
    <w:p w14:paraId="3E8C7854" w14:textId="77777777" w:rsidR="00A25A31" w:rsidRPr="00A51F1B" w:rsidRDefault="00A25A31" w:rsidP="00683970">
      <w:pPr>
        <w:widowControl w:val="0"/>
        <w:tabs>
          <w:tab w:val="left" w:pos="0"/>
        </w:tabs>
        <w:autoSpaceDE w:val="0"/>
        <w:autoSpaceDN w:val="0"/>
        <w:adjustRightInd w:val="0"/>
        <w:jc w:val="both"/>
        <w:rPr>
          <w:rFonts w:ascii="Arial" w:hAnsi="Arial" w:cs="Arial"/>
          <w:b/>
          <w:spacing w:val="-1"/>
          <w:kern w:val="1"/>
        </w:rPr>
      </w:pPr>
      <w:r w:rsidRPr="00A51F1B">
        <w:rPr>
          <w:rFonts w:ascii="Arial" w:hAnsi="Arial" w:cs="Arial"/>
          <w:b/>
          <w:spacing w:val="-1"/>
          <w:kern w:val="1"/>
        </w:rPr>
        <w:t>DOCUMENTO TÉCNICO 1</w:t>
      </w:r>
      <w:r w:rsidR="00E03086" w:rsidRPr="00A51F1B">
        <w:rPr>
          <w:rFonts w:ascii="Arial" w:hAnsi="Arial" w:cs="Arial"/>
          <w:b/>
          <w:spacing w:val="-1"/>
          <w:kern w:val="1"/>
        </w:rPr>
        <w:t>2</w:t>
      </w:r>
      <w:r w:rsidRPr="00A51F1B">
        <w:rPr>
          <w:rFonts w:ascii="Arial" w:hAnsi="Arial" w:cs="Arial"/>
          <w:b/>
          <w:spacing w:val="-1"/>
          <w:kern w:val="1"/>
        </w:rPr>
        <w:t>. CALIFICACIÓN DE LA COMPAÑÍA REASEGURADORA INTERNACIONAL LÍDER DEL PROGRAMA DE SEGURO.</w:t>
      </w:r>
    </w:p>
    <w:p w14:paraId="2DF0FBEB"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r w:rsidRPr="00A51F1B">
        <w:rPr>
          <w:rFonts w:ascii="Arial" w:hAnsi="Arial" w:cs="Arial"/>
          <w:spacing w:val="-1"/>
          <w:kern w:val="1"/>
        </w:rPr>
        <w:t xml:space="preserve">La compañía reaseguradora líder del programa de seguro debe tener al menos una calificación de AA- en la escala global durante los últimos 2 años, otorgada por la agencia calificadora Standard &amp; Poors o la calificación equivalente cuando se trate de alguna otra calificadora internacional (Moodys, Fitch, o Am Best), para lo cual </w:t>
      </w:r>
      <w:r w:rsidR="004B2B00">
        <w:rPr>
          <w:rFonts w:ascii="Arial" w:hAnsi="Arial" w:cs="Arial"/>
          <w:spacing w:val="-1"/>
          <w:kern w:val="1"/>
        </w:rPr>
        <w:t xml:space="preserve">el licitante </w:t>
      </w:r>
      <w:r w:rsidR="004B2B00" w:rsidRPr="00A51F1B">
        <w:rPr>
          <w:rFonts w:ascii="Arial" w:hAnsi="Arial" w:cs="Arial"/>
          <w:spacing w:val="-1"/>
          <w:kern w:val="1"/>
        </w:rPr>
        <w:t>deberá</w:t>
      </w:r>
      <w:r w:rsidR="004B2B00">
        <w:rPr>
          <w:rFonts w:ascii="Arial" w:hAnsi="Arial" w:cs="Arial"/>
          <w:spacing w:val="-1"/>
          <w:kern w:val="1"/>
        </w:rPr>
        <w:t xml:space="preserve"> presentar la documentación o información que lo acredite</w:t>
      </w:r>
      <w:r w:rsidRPr="00A51F1B">
        <w:rPr>
          <w:rFonts w:ascii="Arial" w:hAnsi="Arial" w:cs="Arial"/>
          <w:spacing w:val="-1"/>
          <w:kern w:val="1"/>
        </w:rPr>
        <w:t>.</w:t>
      </w:r>
    </w:p>
    <w:p w14:paraId="10FD3234"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p>
    <w:p w14:paraId="5C7BA179"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0DEE7BB9"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p>
    <w:p w14:paraId="110D16BE" w14:textId="77777777" w:rsidR="00A25A31" w:rsidRPr="00A51F1B" w:rsidRDefault="00A25A31" w:rsidP="00683970">
      <w:pPr>
        <w:pStyle w:val="Prrafodelista"/>
        <w:rPr>
          <w:rFonts w:ascii="Arial" w:hAnsi="Arial" w:cs="Arial"/>
          <w:spacing w:val="-1"/>
          <w:kern w:val="1"/>
        </w:rPr>
      </w:pPr>
    </w:p>
    <w:p w14:paraId="3E2E22C8" w14:textId="77777777" w:rsidR="00A25A31" w:rsidRPr="00A51F1B" w:rsidRDefault="00A25A31" w:rsidP="00683970">
      <w:pPr>
        <w:widowControl w:val="0"/>
        <w:tabs>
          <w:tab w:val="left" w:pos="0"/>
        </w:tabs>
        <w:autoSpaceDE w:val="0"/>
        <w:autoSpaceDN w:val="0"/>
        <w:adjustRightInd w:val="0"/>
        <w:jc w:val="both"/>
        <w:rPr>
          <w:rFonts w:ascii="Arial" w:hAnsi="Arial" w:cs="Arial"/>
          <w:b/>
          <w:spacing w:val="-1"/>
          <w:kern w:val="1"/>
        </w:rPr>
      </w:pPr>
      <w:r w:rsidRPr="00A51F1B">
        <w:rPr>
          <w:rFonts w:ascii="Arial" w:hAnsi="Arial" w:cs="Arial"/>
          <w:b/>
          <w:spacing w:val="-1"/>
          <w:kern w:val="1"/>
        </w:rPr>
        <w:t>DOCUMENTO TÉCNICO.- 1</w:t>
      </w:r>
      <w:r w:rsidR="00E03086" w:rsidRPr="00A51F1B">
        <w:rPr>
          <w:rFonts w:ascii="Arial" w:hAnsi="Arial" w:cs="Arial"/>
          <w:b/>
          <w:spacing w:val="-1"/>
          <w:kern w:val="1"/>
        </w:rPr>
        <w:t>3</w:t>
      </w:r>
      <w:r w:rsidRPr="00A51F1B">
        <w:rPr>
          <w:rFonts w:ascii="Arial" w:hAnsi="Arial" w:cs="Arial"/>
          <w:b/>
          <w:spacing w:val="-1"/>
          <w:kern w:val="1"/>
        </w:rPr>
        <w:t xml:space="preserve">.  CALIFICACIÓN DE LA COMPAÑÍA LICITANTE </w:t>
      </w:r>
    </w:p>
    <w:p w14:paraId="0AF92F7F"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r w:rsidRPr="00A51F1B">
        <w:rPr>
          <w:rFonts w:ascii="Arial" w:hAnsi="Arial" w:cs="Arial"/>
          <w:spacing w:val="-1"/>
          <w:kern w:val="1"/>
        </w:rPr>
        <w:t>La compañía licitante deberá de presentar información donde acredite contar con al menos dos calificaciones mínimas de "mxAAA" en los últimos 2 años otorgada por dos de las siguientes agencias calificadoras: Stándard &amp; Poors, AM Best, Moody´s, Fitch, o HR Ratings. (calificaciones emitidas en 20</w:t>
      </w:r>
      <w:r w:rsidR="00E03086" w:rsidRPr="00A51F1B">
        <w:rPr>
          <w:rFonts w:ascii="Arial" w:hAnsi="Arial" w:cs="Arial"/>
          <w:spacing w:val="-1"/>
          <w:kern w:val="1"/>
        </w:rPr>
        <w:t>20</w:t>
      </w:r>
      <w:r w:rsidRPr="00A51F1B">
        <w:rPr>
          <w:rFonts w:ascii="Arial" w:hAnsi="Arial" w:cs="Arial"/>
          <w:spacing w:val="-1"/>
          <w:kern w:val="1"/>
        </w:rPr>
        <w:t xml:space="preserve"> y 20</w:t>
      </w:r>
      <w:r w:rsidR="00E03086" w:rsidRPr="00A51F1B">
        <w:rPr>
          <w:rFonts w:ascii="Arial" w:hAnsi="Arial" w:cs="Arial"/>
          <w:spacing w:val="-1"/>
          <w:kern w:val="1"/>
        </w:rPr>
        <w:t>21</w:t>
      </w:r>
      <w:r w:rsidRPr="00A51F1B">
        <w:rPr>
          <w:rFonts w:ascii="Arial" w:hAnsi="Arial" w:cs="Arial"/>
          <w:spacing w:val="-1"/>
          <w:kern w:val="1"/>
        </w:rPr>
        <w:t>)</w:t>
      </w:r>
    </w:p>
    <w:p w14:paraId="149FD0A3" w14:textId="77777777" w:rsidR="00A25A31" w:rsidRPr="00A51F1B" w:rsidRDefault="00A25A31" w:rsidP="00683970">
      <w:pPr>
        <w:pStyle w:val="Prrafodelista"/>
        <w:rPr>
          <w:rFonts w:ascii="Arial" w:hAnsi="Arial" w:cs="Arial"/>
          <w:spacing w:val="-1"/>
          <w:kern w:val="1"/>
        </w:rPr>
      </w:pPr>
    </w:p>
    <w:p w14:paraId="5213CB37" w14:textId="77777777" w:rsidR="00A25A31" w:rsidRPr="00A51F1B" w:rsidRDefault="00A25A31" w:rsidP="00683970">
      <w:pPr>
        <w:pStyle w:val="Default"/>
        <w:jc w:val="both"/>
        <w:rPr>
          <w:color w:val="auto"/>
          <w:lang w:eastAsia="es-MX"/>
        </w:rPr>
      </w:pPr>
      <w:r w:rsidRPr="00A51F1B">
        <w:rPr>
          <w:color w:val="auto"/>
          <w:lang w:eastAsia="es-MX"/>
        </w:rPr>
        <w:t>La presentación de este documento es obligatoria, su omisión o incumplimiento en presentación y/o forma afecta la solvencia de la oferta, y es motivo para desechar la propuesta del licitante.</w:t>
      </w:r>
    </w:p>
    <w:p w14:paraId="5C67DA31" w14:textId="77777777" w:rsidR="00A25A31" w:rsidRPr="00A51F1B" w:rsidRDefault="00A25A31" w:rsidP="00683970">
      <w:pPr>
        <w:pStyle w:val="Prrafodelista"/>
        <w:rPr>
          <w:rFonts w:ascii="Arial" w:hAnsi="Arial" w:cs="Arial"/>
          <w:spacing w:val="-1"/>
          <w:kern w:val="1"/>
        </w:rPr>
      </w:pPr>
    </w:p>
    <w:p w14:paraId="172A6225" w14:textId="77777777" w:rsidR="00A25A31" w:rsidRPr="00A51F1B" w:rsidRDefault="00A25A31" w:rsidP="00683970">
      <w:pPr>
        <w:widowControl w:val="0"/>
        <w:tabs>
          <w:tab w:val="left" w:pos="0"/>
        </w:tabs>
        <w:autoSpaceDE w:val="0"/>
        <w:autoSpaceDN w:val="0"/>
        <w:adjustRightInd w:val="0"/>
        <w:jc w:val="both"/>
        <w:rPr>
          <w:rFonts w:ascii="Arial" w:hAnsi="Arial" w:cs="Arial"/>
          <w:b/>
          <w:spacing w:val="-1"/>
          <w:kern w:val="1"/>
        </w:rPr>
      </w:pPr>
    </w:p>
    <w:p w14:paraId="5003DED6" w14:textId="77777777" w:rsidR="00A25A31" w:rsidRPr="00A51F1B" w:rsidRDefault="006D7223" w:rsidP="00683970">
      <w:pPr>
        <w:widowControl w:val="0"/>
        <w:tabs>
          <w:tab w:val="left" w:pos="0"/>
        </w:tabs>
        <w:autoSpaceDE w:val="0"/>
        <w:autoSpaceDN w:val="0"/>
        <w:adjustRightInd w:val="0"/>
        <w:jc w:val="both"/>
        <w:rPr>
          <w:rFonts w:ascii="Arial" w:hAnsi="Arial" w:cs="Arial"/>
          <w:b/>
          <w:spacing w:val="-1"/>
          <w:kern w:val="1"/>
        </w:rPr>
      </w:pPr>
      <w:r w:rsidRPr="00A51F1B">
        <w:rPr>
          <w:rFonts w:ascii="Arial" w:hAnsi="Arial" w:cs="Arial"/>
          <w:b/>
          <w:spacing w:val="-1"/>
          <w:kern w:val="1"/>
        </w:rPr>
        <w:t>DOCUMENTO TÉCNICO.- 14</w:t>
      </w:r>
      <w:r w:rsidR="00A25A31" w:rsidRPr="00A51F1B">
        <w:rPr>
          <w:rFonts w:ascii="Arial" w:hAnsi="Arial" w:cs="Arial"/>
          <w:b/>
          <w:spacing w:val="-1"/>
          <w:kern w:val="1"/>
        </w:rPr>
        <w:t>.  CAPACIDAD ECONÓMICA Y SOLVENCIA</w:t>
      </w:r>
    </w:p>
    <w:p w14:paraId="3F8896D4"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r w:rsidRPr="00A51F1B">
        <w:rPr>
          <w:rFonts w:ascii="Arial" w:hAnsi="Arial" w:cs="Arial"/>
          <w:spacing w:val="-1"/>
          <w:kern w:val="1"/>
        </w:rPr>
        <w:t xml:space="preserve">El Licitante deberá presentar escrito bajo protesta de decir verdad en el que manifieste que se encuentra en situación de acreditada solvencia a la fecha que se llevará a cabo el Acto </w:t>
      </w:r>
      <w:r w:rsidRPr="00A51F1B">
        <w:rPr>
          <w:rFonts w:ascii="Arial" w:hAnsi="Arial" w:cs="Arial"/>
          <w:spacing w:val="-1"/>
          <w:kern w:val="1"/>
        </w:rPr>
        <w:lastRenderedPageBreak/>
        <w:t xml:space="preserve">de Presentación y Apertura de Propuestas de la presente licitación, presentando la certificación correspondiente emitida por la Comisión Nacional de Seguros y Fianzas en el que se demuestre lo antes manifestado. Dicha </w:t>
      </w:r>
    </w:p>
    <w:p w14:paraId="760F09BF" w14:textId="77777777" w:rsidR="004B2B00" w:rsidRDefault="00A25A31" w:rsidP="00683970">
      <w:pPr>
        <w:widowControl w:val="0"/>
        <w:tabs>
          <w:tab w:val="left" w:pos="0"/>
        </w:tabs>
        <w:autoSpaceDE w:val="0"/>
        <w:autoSpaceDN w:val="0"/>
        <w:adjustRightInd w:val="0"/>
        <w:jc w:val="both"/>
        <w:rPr>
          <w:rFonts w:ascii="Arial" w:hAnsi="Arial" w:cs="Arial"/>
          <w:spacing w:val="-1"/>
          <w:kern w:val="1"/>
        </w:rPr>
      </w:pPr>
      <w:r w:rsidRPr="00A51F1B">
        <w:rPr>
          <w:rFonts w:ascii="Arial" w:hAnsi="Arial" w:cs="Arial"/>
          <w:spacing w:val="-1"/>
          <w:kern w:val="1"/>
        </w:rPr>
        <w:t xml:space="preserve">constancia no podrá tener una antigüedad </w:t>
      </w:r>
      <w:r w:rsidR="004B2B00">
        <w:rPr>
          <w:rFonts w:ascii="Arial" w:hAnsi="Arial" w:cs="Arial"/>
          <w:spacing w:val="-1"/>
          <w:kern w:val="1"/>
        </w:rPr>
        <w:t xml:space="preserve"> inferior al 2020</w:t>
      </w:r>
    </w:p>
    <w:p w14:paraId="39F5D036" w14:textId="77777777" w:rsidR="00A25A31" w:rsidRPr="00A51F1B" w:rsidRDefault="00A25A31" w:rsidP="00683970">
      <w:pPr>
        <w:spacing w:after="200"/>
        <w:contextualSpacing/>
        <w:jc w:val="both"/>
        <w:rPr>
          <w:rFonts w:ascii="Arial" w:hAnsi="Arial" w:cs="Arial"/>
        </w:rPr>
      </w:pPr>
    </w:p>
    <w:p w14:paraId="264169C8" w14:textId="77777777" w:rsidR="00A25A31" w:rsidRPr="00A51F1B" w:rsidRDefault="00A25A31" w:rsidP="00683970">
      <w:pPr>
        <w:spacing w:after="200"/>
        <w:contextualSpacing/>
        <w:jc w:val="both"/>
        <w:rPr>
          <w:rFonts w:ascii="Arial" w:hAnsi="Arial" w:cs="Arial"/>
        </w:rPr>
      </w:pPr>
      <w:r w:rsidRPr="00A51F1B">
        <w:rPr>
          <w:rFonts w:ascii="Arial" w:hAnsi="Arial" w:cs="Arial"/>
        </w:rPr>
        <w:t>La aseguradora también deberá acreditar los siguientes rubros financieros:</w:t>
      </w:r>
    </w:p>
    <w:p w14:paraId="3683E00B" w14:textId="77777777" w:rsidR="00A25A31" w:rsidRPr="00A51F1B" w:rsidRDefault="00A25A31" w:rsidP="00683970">
      <w:pPr>
        <w:spacing w:after="200"/>
        <w:contextualSpacing/>
        <w:jc w:val="both"/>
        <w:rPr>
          <w:rFonts w:ascii="Arial" w:hAnsi="Arial" w:cs="Arial"/>
        </w:rPr>
      </w:pPr>
    </w:p>
    <w:p w14:paraId="7C36DD49" w14:textId="77777777" w:rsidR="00A25A31" w:rsidRPr="00A51F1B" w:rsidRDefault="00A25A31" w:rsidP="00683970">
      <w:pPr>
        <w:pStyle w:val="Prrafodelista"/>
        <w:numPr>
          <w:ilvl w:val="0"/>
          <w:numId w:val="15"/>
        </w:numPr>
        <w:spacing w:after="200"/>
        <w:contextualSpacing/>
        <w:jc w:val="both"/>
        <w:rPr>
          <w:rFonts w:ascii="Arial" w:hAnsi="Arial" w:cs="Arial"/>
        </w:rPr>
      </w:pPr>
      <w:r w:rsidRPr="00A51F1B">
        <w:rPr>
          <w:rFonts w:ascii="Arial" w:hAnsi="Arial" w:cs="Arial"/>
        </w:rPr>
        <w:t>Un total de primas emitidas totales dictaminadas para el r</w:t>
      </w:r>
      <w:r w:rsidR="004B2B00">
        <w:rPr>
          <w:rFonts w:ascii="Arial" w:hAnsi="Arial" w:cs="Arial"/>
        </w:rPr>
        <w:t>amo de daños de cuando menos $6,00’000,000.00 (seis</w:t>
      </w:r>
      <w:r w:rsidRPr="00A51F1B">
        <w:rPr>
          <w:rFonts w:ascii="Arial" w:hAnsi="Arial" w:cs="Arial"/>
        </w:rPr>
        <w:t xml:space="preserve"> mil millones de pesos 00/100 m.n.), dictaminadas para el ramo de daños al cierre de 20</w:t>
      </w:r>
      <w:r w:rsidR="00E03086" w:rsidRPr="00A51F1B">
        <w:rPr>
          <w:rFonts w:ascii="Arial" w:hAnsi="Arial" w:cs="Arial"/>
        </w:rPr>
        <w:t>21</w:t>
      </w:r>
      <w:r w:rsidRPr="00A51F1B">
        <w:rPr>
          <w:rFonts w:ascii="Arial" w:hAnsi="Arial" w:cs="Arial"/>
        </w:rPr>
        <w:t>.</w:t>
      </w:r>
    </w:p>
    <w:p w14:paraId="5FD42ACF" w14:textId="77777777" w:rsidR="00A25A31" w:rsidRPr="00A51F1B" w:rsidRDefault="00A25A31" w:rsidP="00683970">
      <w:pPr>
        <w:pStyle w:val="Prrafodelista"/>
        <w:spacing w:after="200"/>
        <w:ind w:left="1080"/>
        <w:contextualSpacing/>
        <w:jc w:val="both"/>
        <w:rPr>
          <w:rFonts w:ascii="Arial" w:hAnsi="Arial" w:cs="Arial"/>
        </w:rPr>
      </w:pPr>
    </w:p>
    <w:p w14:paraId="697B399D" w14:textId="77777777" w:rsidR="00A25A31" w:rsidRPr="00A51F1B" w:rsidRDefault="00A25A31" w:rsidP="00683970">
      <w:pPr>
        <w:pStyle w:val="Prrafodelista"/>
        <w:numPr>
          <w:ilvl w:val="0"/>
          <w:numId w:val="15"/>
        </w:numPr>
        <w:spacing w:after="200"/>
        <w:contextualSpacing/>
        <w:jc w:val="both"/>
        <w:rPr>
          <w:rFonts w:ascii="Arial" w:hAnsi="Arial" w:cs="Arial"/>
        </w:rPr>
      </w:pPr>
      <w:r w:rsidRPr="00A51F1B">
        <w:rPr>
          <w:rFonts w:ascii="Arial" w:hAnsi="Arial" w:cs="Arial"/>
        </w:rPr>
        <w:t>Un mínimo de reservas de riesgos dictaminadas de $15,000’000,000.00 (quince mil millones de pesos 00/100 m.n.), dictaminadas al cierre de 20</w:t>
      </w:r>
      <w:r w:rsidR="00E03086" w:rsidRPr="00A51F1B">
        <w:rPr>
          <w:rFonts w:ascii="Arial" w:hAnsi="Arial" w:cs="Arial"/>
        </w:rPr>
        <w:t>21</w:t>
      </w:r>
      <w:r w:rsidRPr="00A51F1B">
        <w:rPr>
          <w:rFonts w:ascii="Arial" w:hAnsi="Arial" w:cs="Arial"/>
        </w:rPr>
        <w:t>.</w:t>
      </w:r>
    </w:p>
    <w:p w14:paraId="375E23E3" w14:textId="77777777" w:rsidR="00A25A31" w:rsidRPr="00A51F1B" w:rsidRDefault="00A25A31" w:rsidP="00683970">
      <w:pPr>
        <w:pStyle w:val="Prrafodelista"/>
        <w:rPr>
          <w:rFonts w:ascii="Arial" w:hAnsi="Arial" w:cs="Arial"/>
        </w:rPr>
      </w:pPr>
    </w:p>
    <w:p w14:paraId="31938BDD" w14:textId="77777777" w:rsidR="00A25A31" w:rsidRPr="00A51F1B" w:rsidRDefault="00A25A31" w:rsidP="00683970">
      <w:pPr>
        <w:pStyle w:val="Default"/>
        <w:jc w:val="both"/>
        <w:rPr>
          <w:color w:val="auto"/>
          <w:lang w:eastAsia="es-MX"/>
        </w:rPr>
      </w:pPr>
      <w:r w:rsidRPr="00A51F1B">
        <w:rPr>
          <w:color w:val="auto"/>
          <w:lang w:eastAsia="es-MX"/>
        </w:rPr>
        <w:t>La acreditación de estos parámetros es obligatoria, su omisión o incumplimiento en presentación y/o forma afecta la solvencia de la oferta, y es motivo para desechar la propuesta del licitante.</w:t>
      </w:r>
    </w:p>
    <w:p w14:paraId="0469734F" w14:textId="77777777" w:rsidR="00A25A31" w:rsidRPr="00A51F1B" w:rsidRDefault="00A25A31" w:rsidP="00683970">
      <w:pPr>
        <w:pStyle w:val="Prrafodelista"/>
        <w:rPr>
          <w:rFonts w:ascii="Arial" w:hAnsi="Arial" w:cs="Arial"/>
          <w:spacing w:val="-1"/>
          <w:kern w:val="1"/>
        </w:rPr>
      </w:pPr>
    </w:p>
    <w:p w14:paraId="5C793EE4" w14:textId="77777777" w:rsidR="00A25A31" w:rsidRPr="00A51F1B" w:rsidRDefault="00A25A31" w:rsidP="00683970">
      <w:pPr>
        <w:pStyle w:val="Prrafodelista"/>
        <w:rPr>
          <w:rFonts w:ascii="Arial" w:hAnsi="Arial" w:cs="Arial"/>
          <w:spacing w:val="-1"/>
          <w:kern w:val="1"/>
        </w:rPr>
      </w:pPr>
    </w:p>
    <w:p w14:paraId="326E9C93" w14:textId="77777777" w:rsidR="00A25A31" w:rsidRPr="00A51F1B" w:rsidRDefault="006D7223" w:rsidP="00683970">
      <w:pPr>
        <w:widowControl w:val="0"/>
        <w:tabs>
          <w:tab w:val="left" w:pos="0"/>
        </w:tabs>
        <w:autoSpaceDE w:val="0"/>
        <w:autoSpaceDN w:val="0"/>
        <w:adjustRightInd w:val="0"/>
        <w:jc w:val="both"/>
        <w:rPr>
          <w:rFonts w:ascii="Arial" w:hAnsi="Arial" w:cs="Arial"/>
          <w:b/>
          <w:spacing w:val="-1"/>
          <w:kern w:val="1"/>
        </w:rPr>
      </w:pPr>
      <w:r w:rsidRPr="00A51F1B">
        <w:rPr>
          <w:rFonts w:ascii="Arial" w:hAnsi="Arial" w:cs="Arial"/>
          <w:b/>
          <w:spacing w:val="-1"/>
          <w:kern w:val="1"/>
        </w:rPr>
        <w:t>DOCUMENTO TÉCNICO.- 15</w:t>
      </w:r>
      <w:r w:rsidR="00A25A31" w:rsidRPr="00A51F1B">
        <w:rPr>
          <w:rFonts w:ascii="Arial" w:hAnsi="Arial" w:cs="Arial"/>
          <w:b/>
          <w:spacing w:val="-1"/>
          <w:kern w:val="1"/>
        </w:rPr>
        <w:t xml:space="preserve">.  AUSENCIA DE LITIGIOS, PLEITOS O DEMANDAS CON ENTES PÚBLICOS. </w:t>
      </w:r>
    </w:p>
    <w:p w14:paraId="587994E2" w14:textId="77777777" w:rsidR="00A25A31" w:rsidRPr="00A51F1B" w:rsidRDefault="00A25A31" w:rsidP="00683970">
      <w:pPr>
        <w:widowControl w:val="0"/>
        <w:tabs>
          <w:tab w:val="left" w:pos="0"/>
        </w:tabs>
        <w:autoSpaceDE w:val="0"/>
        <w:autoSpaceDN w:val="0"/>
        <w:adjustRightInd w:val="0"/>
        <w:jc w:val="both"/>
        <w:rPr>
          <w:rFonts w:ascii="Arial" w:hAnsi="Arial" w:cs="Arial"/>
          <w:b/>
          <w:spacing w:val="-1"/>
          <w:kern w:val="1"/>
        </w:rPr>
      </w:pPr>
    </w:p>
    <w:p w14:paraId="4B518801" w14:textId="77777777" w:rsidR="00A25A31" w:rsidRPr="00A51F1B" w:rsidRDefault="00A25A31" w:rsidP="004B2B00">
      <w:pPr>
        <w:widowControl w:val="0"/>
        <w:tabs>
          <w:tab w:val="left" w:pos="0"/>
        </w:tabs>
        <w:autoSpaceDE w:val="0"/>
        <w:autoSpaceDN w:val="0"/>
        <w:adjustRightInd w:val="0"/>
        <w:jc w:val="both"/>
        <w:rPr>
          <w:lang w:eastAsia="es-MX"/>
        </w:rPr>
      </w:pPr>
      <w:r w:rsidRPr="00A51F1B">
        <w:rPr>
          <w:rFonts w:ascii="Arial" w:hAnsi="Arial" w:cs="Arial"/>
          <w:spacing w:val="-1"/>
          <w:kern w:val="1"/>
        </w:rPr>
        <w:t xml:space="preserve">Presentar manifestación escrita de que la Aseguradora no tiene demandas abiertas u otro tipo de procedimientos legales o pleitos en curso por adeudos por razón de ningún siniestro de seguro de daños (exceptuando procesos de conciliación en CONDUSEF- Comisión Nacional de Usuarios de Servicios Financieros) con </w:t>
      </w:r>
      <w:r w:rsidR="004B2B00">
        <w:rPr>
          <w:rFonts w:ascii="Arial" w:hAnsi="Arial" w:cs="Arial"/>
          <w:spacing w:val="-1"/>
          <w:kern w:val="1"/>
        </w:rPr>
        <w:t xml:space="preserve"> </w:t>
      </w:r>
      <w:r w:rsidRPr="00A51F1B">
        <w:rPr>
          <w:rFonts w:ascii="Arial" w:hAnsi="Arial" w:cs="Arial"/>
          <w:spacing w:val="-1"/>
          <w:kern w:val="1"/>
        </w:rPr>
        <w:t xml:space="preserve">alguna </w:t>
      </w:r>
      <w:r w:rsidR="00E03086" w:rsidRPr="00A51F1B">
        <w:rPr>
          <w:rFonts w:ascii="Arial" w:hAnsi="Arial" w:cs="Arial"/>
          <w:spacing w:val="-1"/>
          <w:kern w:val="1"/>
        </w:rPr>
        <w:t xml:space="preserve">Dependencia </w:t>
      </w:r>
      <w:r w:rsidRPr="00A51F1B">
        <w:rPr>
          <w:rFonts w:ascii="Arial" w:hAnsi="Arial" w:cs="Arial"/>
          <w:spacing w:val="-1"/>
          <w:kern w:val="1"/>
        </w:rPr>
        <w:t xml:space="preserve">o </w:t>
      </w:r>
      <w:r w:rsidR="00E03086" w:rsidRPr="00A51F1B">
        <w:rPr>
          <w:rFonts w:ascii="Arial" w:hAnsi="Arial" w:cs="Arial"/>
          <w:spacing w:val="-1"/>
          <w:kern w:val="1"/>
        </w:rPr>
        <w:t xml:space="preserve">Entidad </w:t>
      </w:r>
      <w:r w:rsidRPr="00A51F1B">
        <w:rPr>
          <w:rFonts w:ascii="Arial" w:hAnsi="Arial" w:cs="Arial"/>
          <w:spacing w:val="-1"/>
          <w:kern w:val="1"/>
        </w:rPr>
        <w:t xml:space="preserve">del Gobierno </w:t>
      </w:r>
      <w:r w:rsidR="004B2B00">
        <w:rPr>
          <w:rFonts w:ascii="Arial" w:hAnsi="Arial" w:cs="Arial"/>
          <w:spacing w:val="-1"/>
          <w:kern w:val="1"/>
        </w:rPr>
        <w:t xml:space="preserve">del Estado de Baja California Sur o con alguna de las Administraciones Portuarias integrales. </w:t>
      </w:r>
    </w:p>
    <w:p w14:paraId="11DB6968" w14:textId="77777777" w:rsidR="00A25A31" w:rsidRPr="00A51F1B" w:rsidRDefault="00A25A31" w:rsidP="00683970">
      <w:pPr>
        <w:spacing w:after="160" w:line="259" w:lineRule="auto"/>
        <w:jc w:val="both"/>
        <w:rPr>
          <w:rFonts w:ascii="Arial" w:hAnsi="Arial" w:cs="Arial"/>
          <w:b/>
        </w:rPr>
      </w:pPr>
    </w:p>
    <w:p w14:paraId="2967627F" w14:textId="77777777" w:rsidR="00A25A31" w:rsidRPr="00A51F1B" w:rsidRDefault="00A25A31" w:rsidP="00683970">
      <w:pPr>
        <w:widowControl w:val="0"/>
        <w:tabs>
          <w:tab w:val="left" w:pos="0"/>
        </w:tabs>
        <w:autoSpaceDE w:val="0"/>
        <w:autoSpaceDN w:val="0"/>
        <w:adjustRightInd w:val="0"/>
        <w:jc w:val="both"/>
        <w:rPr>
          <w:rFonts w:ascii="Arial" w:hAnsi="Arial" w:cs="Arial"/>
          <w:b/>
          <w:spacing w:val="-1"/>
          <w:kern w:val="1"/>
        </w:rPr>
      </w:pPr>
      <w:r w:rsidRPr="00A51F1B">
        <w:rPr>
          <w:rFonts w:ascii="Arial" w:hAnsi="Arial" w:cs="Arial"/>
          <w:b/>
          <w:spacing w:val="-1"/>
          <w:kern w:val="1"/>
        </w:rPr>
        <w:t>DOCUMENTO TÉCNICO.- 1</w:t>
      </w:r>
      <w:r w:rsidR="006D7223" w:rsidRPr="00A51F1B">
        <w:rPr>
          <w:rFonts w:ascii="Arial" w:hAnsi="Arial" w:cs="Arial"/>
          <w:b/>
          <w:spacing w:val="-1"/>
          <w:kern w:val="1"/>
        </w:rPr>
        <w:t>6</w:t>
      </w:r>
      <w:r w:rsidRPr="00A51F1B">
        <w:rPr>
          <w:rFonts w:ascii="Arial" w:hAnsi="Arial" w:cs="Arial"/>
          <w:b/>
          <w:spacing w:val="-1"/>
          <w:kern w:val="1"/>
        </w:rPr>
        <w:t xml:space="preserve">.  ACEPTACION DEL CONTRATO. </w:t>
      </w:r>
    </w:p>
    <w:p w14:paraId="7E3A5FF3" w14:textId="77777777" w:rsidR="00A25A31" w:rsidRPr="00A51F1B" w:rsidRDefault="00A25A31" w:rsidP="00683970">
      <w:pPr>
        <w:widowControl w:val="0"/>
        <w:tabs>
          <w:tab w:val="left" w:pos="0"/>
        </w:tabs>
        <w:autoSpaceDE w:val="0"/>
        <w:autoSpaceDN w:val="0"/>
        <w:adjustRightInd w:val="0"/>
        <w:jc w:val="both"/>
        <w:rPr>
          <w:rFonts w:ascii="Arial" w:hAnsi="Arial" w:cs="Arial"/>
          <w:spacing w:val="-1"/>
          <w:kern w:val="1"/>
        </w:rPr>
      </w:pPr>
      <w:r w:rsidRPr="00A51F1B">
        <w:rPr>
          <w:rFonts w:ascii="Arial" w:hAnsi="Arial" w:cs="Arial"/>
          <w:spacing w:val="-1"/>
          <w:kern w:val="1"/>
        </w:rPr>
        <w:t xml:space="preserve">Presentará  una manifestación por escrito de la Aseguradora, adjuntando el Contrato modelo que se integra como anexo 11, plasmando el nombre y firma  del representante legal y demás datos de identificación del licitante, firmado en todas y cada una de sus hojas, manifestando por escrito que conoce el contenido del contrato modelo, por lo que de resultar adjudicado se sujetara a las clausulas previstas en el mismo y a la Ley de Adquisiciones, Arrendamientos y Servicios del </w:t>
      </w:r>
    </w:p>
    <w:p w14:paraId="207FE7DD" w14:textId="77777777" w:rsidR="00A25A31" w:rsidRPr="00A51F1B" w:rsidRDefault="00A25A31" w:rsidP="00683970">
      <w:pPr>
        <w:widowControl w:val="0"/>
        <w:tabs>
          <w:tab w:val="left" w:pos="0"/>
        </w:tabs>
        <w:autoSpaceDE w:val="0"/>
        <w:autoSpaceDN w:val="0"/>
        <w:adjustRightInd w:val="0"/>
        <w:jc w:val="both"/>
        <w:rPr>
          <w:rFonts w:ascii="Arial" w:hAnsi="Arial" w:cs="Arial"/>
          <w:b/>
          <w:bCs/>
        </w:rPr>
      </w:pPr>
      <w:r w:rsidRPr="00A51F1B">
        <w:rPr>
          <w:rFonts w:ascii="Arial" w:hAnsi="Arial" w:cs="Arial"/>
          <w:spacing w:val="-1"/>
          <w:kern w:val="1"/>
        </w:rPr>
        <w:t>Estado de Baja California Sur en su cumplimiento.</w:t>
      </w:r>
    </w:p>
    <w:p w14:paraId="65EEC30E" w14:textId="77777777" w:rsidR="00E03086" w:rsidRPr="00A51F1B" w:rsidRDefault="00E03086" w:rsidP="00683970">
      <w:pPr>
        <w:pStyle w:val="Default"/>
        <w:jc w:val="both"/>
        <w:rPr>
          <w:color w:val="auto"/>
          <w:lang w:eastAsia="es-MX"/>
        </w:rPr>
      </w:pPr>
    </w:p>
    <w:p w14:paraId="13BDCBA7" w14:textId="77777777" w:rsidR="00A25A31" w:rsidRPr="00A51F1B" w:rsidRDefault="00A25A31" w:rsidP="00683970">
      <w:pPr>
        <w:pStyle w:val="Default"/>
        <w:jc w:val="both"/>
        <w:rPr>
          <w:color w:val="auto"/>
          <w:lang w:eastAsia="es-MX"/>
        </w:rPr>
      </w:pPr>
      <w:r w:rsidRPr="00A51F1B">
        <w:rPr>
          <w:color w:val="auto"/>
          <w:lang w:eastAsia="es-MX"/>
        </w:rPr>
        <w:lastRenderedPageBreak/>
        <w:t>La presentación de este documento es obligatoria, su omisión o incumplimiento en presentación y/o forma afecta la solvencia de la oferta, y es motivo para desechar la propuesta del licitante.</w:t>
      </w:r>
    </w:p>
    <w:p w14:paraId="733A77CB" w14:textId="77777777" w:rsidR="00CE78EA" w:rsidRPr="00A51F1B" w:rsidRDefault="00CE78EA" w:rsidP="00683970">
      <w:pPr>
        <w:spacing w:after="160" w:line="259" w:lineRule="auto"/>
        <w:jc w:val="both"/>
        <w:rPr>
          <w:rFonts w:ascii="Arial" w:eastAsia="Arial" w:hAnsi="Arial" w:cs="Arial"/>
          <w:b/>
        </w:rPr>
      </w:pPr>
    </w:p>
    <w:p w14:paraId="25129471" w14:textId="77777777" w:rsidR="00F03B8A" w:rsidRPr="00A51F1B" w:rsidRDefault="00F03B8A" w:rsidP="00683970">
      <w:pPr>
        <w:spacing w:after="160" w:line="259" w:lineRule="auto"/>
        <w:jc w:val="both"/>
        <w:rPr>
          <w:rFonts w:ascii="Arial" w:eastAsia="Arial" w:hAnsi="Arial" w:cs="Arial"/>
          <w:b/>
        </w:rPr>
      </w:pPr>
    </w:p>
    <w:p w14:paraId="54D589E4" w14:textId="77777777" w:rsidR="00BD37C3" w:rsidRPr="00A51F1B" w:rsidRDefault="00BD2513" w:rsidP="00683970">
      <w:pPr>
        <w:spacing w:after="160" w:line="259" w:lineRule="auto"/>
        <w:jc w:val="both"/>
        <w:rPr>
          <w:rFonts w:ascii="Arial" w:eastAsia="Arial" w:hAnsi="Arial" w:cs="Arial"/>
          <w:u w:val="single"/>
        </w:rPr>
      </w:pPr>
      <w:r w:rsidRPr="00A51F1B">
        <w:rPr>
          <w:rFonts w:ascii="Arial" w:eastAsia="Arial" w:hAnsi="Arial" w:cs="Arial"/>
          <w:b/>
        </w:rPr>
        <w:t xml:space="preserve">7.3.- DOCUMENTACIÓN ECONÓMICA QUE DEBERÁN PRESENTAR LOS LICITANTES. </w:t>
      </w:r>
    </w:p>
    <w:p w14:paraId="1F17DDAD" w14:textId="77777777" w:rsidR="002D5F10" w:rsidRPr="00A51F1B" w:rsidRDefault="009E490A" w:rsidP="00683970">
      <w:pPr>
        <w:widowControl w:val="0"/>
        <w:tabs>
          <w:tab w:val="left" w:pos="0"/>
          <w:tab w:val="left" w:pos="720"/>
        </w:tabs>
        <w:jc w:val="both"/>
        <w:rPr>
          <w:rFonts w:ascii="Arial" w:eastAsia="Arial" w:hAnsi="Arial" w:cs="Arial"/>
        </w:rPr>
      </w:pPr>
      <w:r w:rsidRPr="00A51F1B">
        <w:rPr>
          <w:rFonts w:ascii="Arial" w:eastAsia="Arial" w:hAnsi="Arial" w:cs="Arial"/>
          <w:b/>
        </w:rPr>
        <w:t>“EL LICITANTE”</w:t>
      </w:r>
      <w:r w:rsidR="00BD2513" w:rsidRPr="00A51F1B">
        <w:rPr>
          <w:rFonts w:ascii="Arial" w:eastAsia="Arial" w:hAnsi="Arial" w:cs="Arial"/>
        </w:rPr>
        <w:t xml:space="preserve"> deberá presentar en forma obligatoria, en un sobre cerrado, en el Acto de Presentación de Ofertas Técnicas y Económicas, y Apertura de Ofertas Técnicas, dentro del sobre de Oferta económica</w:t>
      </w:r>
      <w:r w:rsidR="002D5F10" w:rsidRPr="00A51F1B">
        <w:rPr>
          <w:rFonts w:ascii="Arial" w:hAnsi="Arial" w:cs="Arial"/>
        </w:rPr>
        <w:t>, dirigido a la convocante, firmado por la persona facultada en el formato para acreditar personalidad, donde señale su oferta económica por partida, desglosada por ejercicios, conforme a los formatos siguientes:</w:t>
      </w:r>
    </w:p>
    <w:p w14:paraId="719FF443" w14:textId="77777777" w:rsidR="002D5F10" w:rsidRPr="00A51F1B" w:rsidRDefault="002D5F10" w:rsidP="00683970">
      <w:pPr>
        <w:pStyle w:val="Textoindependiente2"/>
        <w:spacing w:line="240" w:lineRule="auto"/>
        <w:rPr>
          <w:rFonts w:cs="Arial"/>
          <w:szCs w:val="24"/>
        </w:rPr>
      </w:pPr>
    </w:p>
    <w:tbl>
      <w:tblPr>
        <w:tblStyle w:val="Tablaconcuadrcula"/>
        <w:tblW w:w="0" w:type="auto"/>
        <w:tblLook w:val="04A0" w:firstRow="1" w:lastRow="0" w:firstColumn="1" w:lastColumn="0" w:noHBand="0" w:noVBand="1"/>
      </w:tblPr>
      <w:tblGrid>
        <w:gridCol w:w="795"/>
        <w:gridCol w:w="4814"/>
        <w:gridCol w:w="1411"/>
        <w:gridCol w:w="1169"/>
        <w:gridCol w:w="1298"/>
      </w:tblGrid>
      <w:tr w:rsidR="002D5F10" w:rsidRPr="00A51F1B" w14:paraId="3FF8D7E7" w14:textId="77777777" w:rsidTr="002D5F10">
        <w:tc>
          <w:tcPr>
            <w:tcW w:w="421" w:type="dxa"/>
            <w:tcBorders>
              <w:bottom w:val="single" w:sz="4" w:space="0" w:color="auto"/>
            </w:tcBorders>
            <w:shd w:val="clear" w:color="auto" w:fill="D9D9D9" w:themeFill="background1" w:themeFillShade="D9"/>
          </w:tcPr>
          <w:p w14:paraId="206A93F2" w14:textId="77777777" w:rsidR="002D5F10" w:rsidRPr="00A51F1B" w:rsidRDefault="009D0327" w:rsidP="00683970">
            <w:pPr>
              <w:pStyle w:val="Textoindependiente2"/>
              <w:spacing w:line="240" w:lineRule="auto"/>
              <w:jc w:val="center"/>
              <w:rPr>
                <w:rFonts w:cs="Arial"/>
                <w:szCs w:val="24"/>
              </w:rPr>
            </w:pPr>
            <w:r>
              <w:rPr>
                <w:rFonts w:cs="Arial"/>
                <w:szCs w:val="24"/>
              </w:rPr>
              <w:t>Num</w:t>
            </w:r>
          </w:p>
        </w:tc>
        <w:tc>
          <w:tcPr>
            <w:tcW w:w="5116" w:type="dxa"/>
            <w:tcBorders>
              <w:bottom w:val="single" w:sz="4" w:space="0" w:color="auto"/>
            </w:tcBorders>
            <w:shd w:val="clear" w:color="auto" w:fill="D9D9D9" w:themeFill="background1" w:themeFillShade="D9"/>
          </w:tcPr>
          <w:p w14:paraId="33BA6A14" w14:textId="77777777" w:rsidR="002D5F10" w:rsidRPr="00A51F1B" w:rsidRDefault="002D5F10" w:rsidP="00683970">
            <w:pPr>
              <w:pStyle w:val="Textoindependiente2"/>
              <w:spacing w:line="240" w:lineRule="auto"/>
              <w:jc w:val="center"/>
              <w:rPr>
                <w:rFonts w:cs="Arial"/>
                <w:szCs w:val="24"/>
              </w:rPr>
            </w:pPr>
            <w:r w:rsidRPr="00A51F1B">
              <w:rPr>
                <w:rFonts w:cs="Arial"/>
                <w:szCs w:val="24"/>
              </w:rPr>
              <w:t>Nombre de la partida</w:t>
            </w:r>
          </w:p>
        </w:tc>
        <w:tc>
          <w:tcPr>
            <w:tcW w:w="1423" w:type="dxa"/>
            <w:tcBorders>
              <w:bottom w:val="single" w:sz="4" w:space="0" w:color="auto"/>
            </w:tcBorders>
            <w:shd w:val="clear" w:color="auto" w:fill="D9D9D9" w:themeFill="background1" w:themeFillShade="D9"/>
          </w:tcPr>
          <w:p w14:paraId="11845FD4" w14:textId="77777777" w:rsidR="002D5F10" w:rsidRPr="00A51F1B" w:rsidRDefault="002D5F10" w:rsidP="00683970">
            <w:pPr>
              <w:pStyle w:val="Textoindependiente2"/>
              <w:spacing w:line="240" w:lineRule="auto"/>
              <w:jc w:val="center"/>
              <w:rPr>
                <w:rFonts w:cs="Arial"/>
                <w:szCs w:val="24"/>
              </w:rPr>
            </w:pPr>
            <w:r w:rsidRPr="00A51F1B">
              <w:rPr>
                <w:rFonts w:cs="Arial"/>
                <w:szCs w:val="24"/>
              </w:rPr>
              <w:t>OFERTA</w:t>
            </w:r>
          </w:p>
        </w:tc>
        <w:tc>
          <w:tcPr>
            <w:tcW w:w="1210" w:type="dxa"/>
            <w:tcBorders>
              <w:bottom w:val="single" w:sz="4" w:space="0" w:color="auto"/>
            </w:tcBorders>
            <w:shd w:val="clear" w:color="auto" w:fill="D9D9D9" w:themeFill="background1" w:themeFillShade="D9"/>
          </w:tcPr>
          <w:p w14:paraId="1E5D0456" w14:textId="77777777" w:rsidR="002D5F10" w:rsidRPr="00A51F1B" w:rsidRDefault="002D5F10" w:rsidP="00683970">
            <w:pPr>
              <w:pStyle w:val="Textoindependiente2"/>
              <w:spacing w:line="240" w:lineRule="auto"/>
              <w:jc w:val="center"/>
              <w:rPr>
                <w:rFonts w:cs="Arial"/>
                <w:szCs w:val="24"/>
              </w:rPr>
            </w:pPr>
            <w:r w:rsidRPr="00A51F1B">
              <w:rPr>
                <w:rFonts w:cs="Arial"/>
                <w:szCs w:val="24"/>
              </w:rPr>
              <w:t>IVA</w:t>
            </w:r>
          </w:p>
        </w:tc>
        <w:tc>
          <w:tcPr>
            <w:tcW w:w="1317" w:type="dxa"/>
            <w:shd w:val="clear" w:color="auto" w:fill="D9D9D9" w:themeFill="background1" w:themeFillShade="D9"/>
          </w:tcPr>
          <w:p w14:paraId="717C132F" w14:textId="77777777" w:rsidR="002D5F10" w:rsidRPr="00A51F1B" w:rsidRDefault="002D5F10" w:rsidP="00683970">
            <w:pPr>
              <w:pStyle w:val="Textoindependiente2"/>
              <w:spacing w:line="240" w:lineRule="auto"/>
              <w:jc w:val="center"/>
              <w:rPr>
                <w:rFonts w:cs="Arial"/>
                <w:szCs w:val="24"/>
              </w:rPr>
            </w:pPr>
            <w:r w:rsidRPr="00A51F1B">
              <w:rPr>
                <w:rFonts w:cs="Arial"/>
                <w:szCs w:val="24"/>
              </w:rPr>
              <w:t>TOTAL</w:t>
            </w:r>
          </w:p>
        </w:tc>
      </w:tr>
      <w:tr w:rsidR="002D5F10" w:rsidRPr="00A51F1B" w14:paraId="2EBD6DCB" w14:textId="77777777" w:rsidTr="002D5F10">
        <w:tc>
          <w:tcPr>
            <w:tcW w:w="421" w:type="dxa"/>
          </w:tcPr>
          <w:p w14:paraId="487F8D10" w14:textId="77777777" w:rsidR="002D5F10" w:rsidRPr="00A51F1B" w:rsidRDefault="002D5F10" w:rsidP="00683970">
            <w:pPr>
              <w:pStyle w:val="Textoindependiente2"/>
              <w:spacing w:line="240" w:lineRule="auto"/>
              <w:rPr>
                <w:rFonts w:cs="Arial"/>
                <w:szCs w:val="24"/>
              </w:rPr>
            </w:pPr>
          </w:p>
        </w:tc>
        <w:tc>
          <w:tcPr>
            <w:tcW w:w="5116" w:type="dxa"/>
          </w:tcPr>
          <w:p w14:paraId="605377FA" w14:textId="77777777" w:rsidR="002D5F10" w:rsidRPr="00A51F1B" w:rsidRDefault="002D5F10" w:rsidP="00683970">
            <w:pPr>
              <w:pStyle w:val="Textoindependiente2"/>
              <w:spacing w:line="240" w:lineRule="auto"/>
              <w:rPr>
                <w:rFonts w:cs="Arial"/>
                <w:szCs w:val="24"/>
              </w:rPr>
            </w:pPr>
          </w:p>
        </w:tc>
        <w:tc>
          <w:tcPr>
            <w:tcW w:w="1423" w:type="dxa"/>
          </w:tcPr>
          <w:p w14:paraId="7D2E9180" w14:textId="77777777" w:rsidR="002D5F10" w:rsidRPr="00A51F1B" w:rsidRDefault="002D5F10" w:rsidP="00683970">
            <w:pPr>
              <w:pStyle w:val="Textoindependiente2"/>
              <w:spacing w:line="240" w:lineRule="auto"/>
              <w:rPr>
                <w:rFonts w:cs="Arial"/>
                <w:szCs w:val="24"/>
              </w:rPr>
            </w:pPr>
          </w:p>
        </w:tc>
        <w:tc>
          <w:tcPr>
            <w:tcW w:w="1210" w:type="dxa"/>
          </w:tcPr>
          <w:p w14:paraId="7E90D9FA" w14:textId="77777777" w:rsidR="002D5F10" w:rsidRPr="00A51F1B" w:rsidRDefault="002D5F10" w:rsidP="00683970">
            <w:pPr>
              <w:pStyle w:val="Textoindependiente2"/>
              <w:spacing w:line="240" w:lineRule="auto"/>
              <w:rPr>
                <w:rFonts w:cs="Arial"/>
                <w:szCs w:val="24"/>
              </w:rPr>
            </w:pPr>
          </w:p>
        </w:tc>
        <w:tc>
          <w:tcPr>
            <w:tcW w:w="1317" w:type="dxa"/>
          </w:tcPr>
          <w:p w14:paraId="16073D0A" w14:textId="77777777" w:rsidR="002D5F10" w:rsidRPr="00A51F1B" w:rsidRDefault="002D5F10" w:rsidP="00683970">
            <w:pPr>
              <w:pStyle w:val="Textoindependiente2"/>
              <w:spacing w:line="240" w:lineRule="auto"/>
              <w:rPr>
                <w:rFonts w:cs="Arial"/>
                <w:szCs w:val="24"/>
              </w:rPr>
            </w:pPr>
          </w:p>
        </w:tc>
      </w:tr>
      <w:tr w:rsidR="002D5F10" w:rsidRPr="00A51F1B" w14:paraId="38D7CB4E" w14:textId="77777777" w:rsidTr="002D5F10">
        <w:tc>
          <w:tcPr>
            <w:tcW w:w="421" w:type="dxa"/>
            <w:tcBorders>
              <w:bottom w:val="single" w:sz="4" w:space="0" w:color="auto"/>
            </w:tcBorders>
          </w:tcPr>
          <w:p w14:paraId="3429D153" w14:textId="77777777" w:rsidR="002D5F10" w:rsidRPr="00A51F1B" w:rsidRDefault="002D5F10" w:rsidP="00683970">
            <w:pPr>
              <w:pStyle w:val="Textoindependiente2"/>
              <w:spacing w:line="240" w:lineRule="auto"/>
              <w:rPr>
                <w:rFonts w:cs="Arial"/>
                <w:szCs w:val="24"/>
              </w:rPr>
            </w:pPr>
          </w:p>
        </w:tc>
        <w:tc>
          <w:tcPr>
            <w:tcW w:w="5116" w:type="dxa"/>
            <w:tcBorders>
              <w:bottom w:val="single" w:sz="4" w:space="0" w:color="auto"/>
            </w:tcBorders>
          </w:tcPr>
          <w:p w14:paraId="4350290E" w14:textId="77777777" w:rsidR="002D5F10" w:rsidRPr="00A51F1B" w:rsidRDefault="002D5F10" w:rsidP="00683970">
            <w:pPr>
              <w:pStyle w:val="Textoindependiente2"/>
              <w:spacing w:line="240" w:lineRule="auto"/>
              <w:rPr>
                <w:rFonts w:cs="Arial"/>
                <w:szCs w:val="24"/>
              </w:rPr>
            </w:pPr>
          </w:p>
        </w:tc>
        <w:tc>
          <w:tcPr>
            <w:tcW w:w="1423" w:type="dxa"/>
            <w:tcBorders>
              <w:bottom w:val="single" w:sz="4" w:space="0" w:color="auto"/>
            </w:tcBorders>
          </w:tcPr>
          <w:p w14:paraId="7543D7FF" w14:textId="77777777" w:rsidR="002D5F10" w:rsidRPr="00A51F1B" w:rsidRDefault="002D5F10" w:rsidP="00683970">
            <w:pPr>
              <w:pStyle w:val="Textoindependiente2"/>
              <w:spacing w:line="240" w:lineRule="auto"/>
              <w:rPr>
                <w:rFonts w:cs="Arial"/>
                <w:szCs w:val="24"/>
              </w:rPr>
            </w:pPr>
          </w:p>
        </w:tc>
        <w:tc>
          <w:tcPr>
            <w:tcW w:w="1210" w:type="dxa"/>
            <w:tcBorders>
              <w:bottom w:val="single" w:sz="4" w:space="0" w:color="auto"/>
            </w:tcBorders>
          </w:tcPr>
          <w:p w14:paraId="46C250A4" w14:textId="77777777" w:rsidR="002D5F10" w:rsidRPr="00A51F1B" w:rsidRDefault="002D5F10" w:rsidP="00683970">
            <w:pPr>
              <w:pStyle w:val="Textoindependiente2"/>
              <w:spacing w:line="240" w:lineRule="auto"/>
              <w:rPr>
                <w:rFonts w:cs="Arial"/>
                <w:szCs w:val="24"/>
              </w:rPr>
            </w:pPr>
          </w:p>
        </w:tc>
        <w:tc>
          <w:tcPr>
            <w:tcW w:w="1317" w:type="dxa"/>
          </w:tcPr>
          <w:p w14:paraId="279C78EC" w14:textId="77777777" w:rsidR="002D5F10" w:rsidRPr="00A51F1B" w:rsidRDefault="002D5F10" w:rsidP="00683970">
            <w:pPr>
              <w:pStyle w:val="Textoindependiente2"/>
              <w:spacing w:line="240" w:lineRule="auto"/>
              <w:rPr>
                <w:rFonts w:cs="Arial"/>
                <w:szCs w:val="24"/>
              </w:rPr>
            </w:pPr>
          </w:p>
        </w:tc>
      </w:tr>
      <w:tr w:rsidR="002D5F10" w:rsidRPr="00A51F1B" w14:paraId="13945EB1" w14:textId="77777777" w:rsidTr="002D5F10">
        <w:tc>
          <w:tcPr>
            <w:tcW w:w="421" w:type="dxa"/>
            <w:tcBorders>
              <w:top w:val="single" w:sz="4" w:space="0" w:color="auto"/>
              <w:left w:val="nil"/>
              <w:bottom w:val="nil"/>
              <w:right w:val="nil"/>
            </w:tcBorders>
          </w:tcPr>
          <w:p w14:paraId="499F3372" w14:textId="77777777" w:rsidR="002D5F10" w:rsidRPr="00A51F1B" w:rsidRDefault="002D5F10" w:rsidP="00683970">
            <w:pPr>
              <w:pStyle w:val="Textoindependiente2"/>
              <w:spacing w:line="240" w:lineRule="auto"/>
              <w:rPr>
                <w:rFonts w:cs="Arial"/>
                <w:szCs w:val="24"/>
              </w:rPr>
            </w:pPr>
          </w:p>
        </w:tc>
        <w:tc>
          <w:tcPr>
            <w:tcW w:w="5116" w:type="dxa"/>
            <w:tcBorders>
              <w:top w:val="single" w:sz="4" w:space="0" w:color="auto"/>
              <w:left w:val="nil"/>
              <w:bottom w:val="nil"/>
              <w:right w:val="single" w:sz="4" w:space="0" w:color="auto"/>
            </w:tcBorders>
          </w:tcPr>
          <w:p w14:paraId="7B857A85" w14:textId="77777777" w:rsidR="002D5F10" w:rsidRPr="00A51F1B" w:rsidRDefault="002D5F10" w:rsidP="00683970">
            <w:pPr>
              <w:pStyle w:val="Textoindependiente2"/>
              <w:spacing w:line="240" w:lineRule="auto"/>
              <w:jc w:val="right"/>
              <w:rPr>
                <w:rFonts w:cs="Arial"/>
                <w:szCs w:val="24"/>
              </w:rPr>
            </w:pPr>
            <w:r w:rsidRPr="00A51F1B">
              <w:rPr>
                <w:rFonts w:cs="Arial"/>
                <w:szCs w:val="24"/>
              </w:rPr>
              <w:t>TOTAL</w:t>
            </w:r>
          </w:p>
        </w:tc>
        <w:tc>
          <w:tcPr>
            <w:tcW w:w="1423" w:type="dxa"/>
            <w:tcBorders>
              <w:top w:val="single" w:sz="4" w:space="0" w:color="auto"/>
              <w:left w:val="single" w:sz="4" w:space="0" w:color="auto"/>
            </w:tcBorders>
          </w:tcPr>
          <w:p w14:paraId="4ABA45EA" w14:textId="77777777" w:rsidR="002D5F10" w:rsidRPr="00A51F1B" w:rsidRDefault="002D5F10" w:rsidP="00683970">
            <w:pPr>
              <w:pStyle w:val="Textoindependiente2"/>
              <w:spacing w:line="240" w:lineRule="auto"/>
              <w:rPr>
                <w:rFonts w:cs="Arial"/>
                <w:szCs w:val="24"/>
              </w:rPr>
            </w:pPr>
          </w:p>
        </w:tc>
        <w:tc>
          <w:tcPr>
            <w:tcW w:w="1210" w:type="dxa"/>
            <w:tcBorders>
              <w:top w:val="single" w:sz="4" w:space="0" w:color="auto"/>
            </w:tcBorders>
          </w:tcPr>
          <w:p w14:paraId="6718F6C0" w14:textId="77777777" w:rsidR="002D5F10" w:rsidRPr="00A51F1B" w:rsidRDefault="002D5F10" w:rsidP="00683970">
            <w:pPr>
              <w:pStyle w:val="Textoindependiente2"/>
              <w:spacing w:line="240" w:lineRule="auto"/>
              <w:rPr>
                <w:rFonts w:cs="Arial"/>
                <w:szCs w:val="24"/>
              </w:rPr>
            </w:pPr>
          </w:p>
        </w:tc>
        <w:tc>
          <w:tcPr>
            <w:tcW w:w="1317" w:type="dxa"/>
          </w:tcPr>
          <w:p w14:paraId="43BF0E4C" w14:textId="77777777" w:rsidR="002D5F10" w:rsidRPr="00A51F1B" w:rsidRDefault="002D5F10" w:rsidP="00683970">
            <w:pPr>
              <w:pStyle w:val="Textoindependiente2"/>
              <w:spacing w:line="240" w:lineRule="auto"/>
              <w:rPr>
                <w:rFonts w:cs="Arial"/>
                <w:szCs w:val="24"/>
              </w:rPr>
            </w:pPr>
          </w:p>
        </w:tc>
      </w:tr>
    </w:tbl>
    <w:p w14:paraId="3E01610D" w14:textId="77777777" w:rsidR="002D5F10" w:rsidRPr="00A51F1B" w:rsidRDefault="002D5F10" w:rsidP="00683970">
      <w:pPr>
        <w:jc w:val="both"/>
        <w:rPr>
          <w:rFonts w:ascii="Arial" w:hAnsi="Arial" w:cs="Arial"/>
        </w:rPr>
      </w:pPr>
    </w:p>
    <w:p w14:paraId="55F504C4" w14:textId="77777777" w:rsidR="002D5F10" w:rsidRPr="00A51F1B" w:rsidRDefault="002D5F10" w:rsidP="00683970">
      <w:pPr>
        <w:jc w:val="both"/>
        <w:rPr>
          <w:rFonts w:ascii="Arial" w:hAnsi="Arial" w:cs="Arial"/>
        </w:rPr>
      </w:pPr>
      <w:r w:rsidRPr="00A51F1B">
        <w:rPr>
          <w:rFonts w:ascii="Arial" w:hAnsi="Arial" w:cs="Arial"/>
        </w:rPr>
        <w:t xml:space="preserve">La información que se proporcionará por el licitante en este punto, es considerada   obligatoria en su contenido, su omisión será causal de descalificación, su contenido será evaluado con el resto de su oferta técnica, económica y el mercado. </w:t>
      </w:r>
    </w:p>
    <w:p w14:paraId="33C4B343" w14:textId="77777777" w:rsidR="002D5F10" w:rsidRPr="00A51F1B" w:rsidRDefault="002D5F10" w:rsidP="00683970">
      <w:pPr>
        <w:autoSpaceDE w:val="0"/>
        <w:autoSpaceDN w:val="0"/>
        <w:adjustRightInd w:val="0"/>
        <w:jc w:val="both"/>
        <w:rPr>
          <w:rFonts w:ascii="Arial" w:eastAsia="Arial Unicode MS" w:hAnsi="Arial" w:cs="Arial"/>
        </w:rPr>
      </w:pPr>
    </w:p>
    <w:p w14:paraId="1C1DE5F0" w14:textId="77777777" w:rsidR="002D5F10" w:rsidRPr="00A51F1B" w:rsidRDefault="002D5F10" w:rsidP="00683970">
      <w:pPr>
        <w:autoSpaceDE w:val="0"/>
        <w:autoSpaceDN w:val="0"/>
        <w:adjustRightInd w:val="0"/>
        <w:jc w:val="both"/>
        <w:rPr>
          <w:rFonts w:ascii="Arial" w:eastAsia="Arial Unicode MS" w:hAnsi="Arial" w:cs="Arial"/>
        </w:rPr>
      </w:pPr>
      <w:r w:rsidRPr="00A51F1B">
        <w:rPr>
          <w:rFonts w:ascii="Arial" w:eastAsia="Arial Unicode MS" w:hAnsi="Arial" w:cs="Arial"/>
        </w:rPr>
        <w:t xml:space="preserve">En la parte final del documento y previo a la firma del licitante, deberá señalar que la oferta incluye la totalidad de los costos por servicio, por lo que el precio permanecerá fijo y no podrá existir motivo de reclamación de pagos adicionales o ajuste de precios. </w:t>
      </w:r>
    </w:p>
    <w:p w14:paraId="420ADE70" w14:textId="77777777" w:rsidR="002D5F10" w:rsidRPr="00A51F1B" w:rsidRDefault="002D5F10" w:rsidP="00683970">
      <w:pPr>
        <w:widowControl w:val="0"/>
        <w:tabs>
          <w:tab w:val="left" w:pos="567"/>
        </w:tabs>
        <w:autoSpaceDE w:val="0"/>
        <w:autoSpaceDN w:val="0"/>
        <w:adjustRightInd w:val="0"/>
        <w:jc w:val="both"/>
        <w:rPr>
          <w:rFonts w:ascii="Arial" w:hAnsi="Arial" w:cs="Arial"/>
          <w:spacing w:val="-1"/>
          <w:kern w:val="1"/>
        </w:rPr>
      </w:pPr>
    </w:p>
    <w:p w14:paraId="360435A5" w14:textId="77777777" w:rsidR="002D5F10" w:rsidRPr="00A51F1B" w:rsidRDefault="002D5F10" w:rsidP="00683970">
      <w:pPr>
        <w:widowControl w:val="0"/>
        <w:tabs>
          <w:tab w:val="left" w:pos="567"/>
        </w:tabs>
        <w:autoSpaceDE w:val="0"/>
        <w:autoSpaceDN w:val="0"/>
        <w:adjustRightInd w:val="0"/>
        <w:jc w:val="both"/>
        <w:rPr>
          <w:rFonts w:ascii="Arial" w:hAnsi="Arial" w:cs="Arial"/>
          <w:spacing w:val="-1"/>
          <w:kern w:val="1"/>
        </w:rPr>
      </w:pPr>
      <w:r w:rsidRPr="00A51F1B">
        <w:rPr>
          <w:rFonts w:ascii="Arial" w:hAnsi="Arial" w:cs="Arial"/>
          <w:spacing w:val="-1"/>
          <w:kern w:val="1"/>
        </w:rPr>
        <w:t>La oferta se presentará a precio fijo, en Moneda Nacional, a dos decimales, con número y letra, de acuerdo a la Ley Monetaria de los Estados Unidos Mexicanos.</w:t>
      </w:r>
    </w:p>
    <w:p w14:paraId="5A8AD54E" w14:textId="77777777" w:rsidR="002D5F10" w:rsidRPr="00A51F1B" w:rsidRDefault="002D5F10" w:rsidP="00683970">
      <w:pPr>
        <w:widowControl w:val="0"/>
        <w:tabs>
          <w:tab w:val="left" w:pos="567"/>
        </w:tabs>
        <w:autoSpaceDE w:val="0"/>
        <w:autoSpaceDN w:val="0"/>
        <w:adjustRightInd w:val="0"/>
        <w:jc w:val="both"/>
        <w:rPr>
          <w:rFonts w:ascii="Arial" w:hAnsi="Arial" w:cs="Arial"/>
          <w:spacing w:val="-1"/>
          <w:kern w:val="1"/>
        </w:rPr>
      </w:pPr>
    </w:p>
    <w:p w14:paraId="1B25ED6D" w14:textId="77777777" w:rsidR="002D5F10" w:rsidRPr="00A51F1B" w:rsidRDefault="002D5F10" w:rsidP="00683970">
      <w:pPr>
        <w:jc w:val="both"/>
        <w:rPr>
          <w:rFonts w:ascii="Arial" w:hAnsi="Arial" w:cs="Arial"/>
        </w:rPr>
      </w:pPr>
      <w:r w:rsidRPr="00A51F1B">
        <w:rPr>
          <w:rFonts w:ascii="Arial" w:hAnsi="Arial" w:cs="Arial"/>
        </w:rPr>
        <w:t>La información que se proporcionará por el licitante en este punto, es considerada una manifestación unilateral de licitante donde señala el precio fijo ofertado, en que durante la evaluación servirán para comparar con su oferta técnica, su comparación con el mercado y el presupuesto autorizado.</w:t>
      </w:r>
    </w:p>
    <w:p w14:paraId="19122B24" w14:textId="77777777" w:rsidR="002D5F10" w:rsidRPr="00A51F1B" w:rsidRDefault="002D5F10" w:rsidP="00683970">
      <w:pPr>
        <w:jc w:val="both"/>
        <w:rPr>
          <w:rFonts w:ascii="Arial" w:hAnsi="Arial" w:cs="Arial"/>
        </w:rPr>
      </w:pPr>
    </w:p>
    <w:p w14:paraId="690DD4EC" w14:textId="77777777" w:rsidR="002D5F10" w:rsidRPr="00A51F1B" w:rsidRDefault="002D5F10" w:rsidP="00683970">
      <w:pPr>
        <w:jc w:val="both"/>
        <w:rPr>
          <w:rFonts w:ascii="Arial" w:eastAsia="Arial" w:hAnsi="Arial" w:cs="Arial"/>
          <w:b/>
        </w:rPr>
      </w:pPr>
      <w:r w:rsidRPr="00A51F1B">
        <w:rPr>
          <w:rFonts w:ascii="Arial" w:hAnsi="Arial" w:cs="Arial"/>
        </w:rPr>
        <w:t xml:space="preserve">La contradicción en la información con su oferta técnica y económica, afecta la solvencia de la oferta, razón por la cual en términos del Artículo 39 de “LA LEY”, </w:t>
      </w:r>
      <w:r w:rsidRPr="00A51F1B">
        <w:rPr>
          <w:rFonts w:ascii="Arial" w:hAnsi="Arial" w:cs="Arial"/>
          <w:b/>
        </w:rPr>
        <w:t>la presentación de este documento es obligatoria</w:t>
      </w:r>
      <w:r w:rsidRPr="00A51F1B">
        <w:rPr>
          <w:rFonts w:ascii="Arial" w:hAnsi="Arial" w:cs="Arial"/>
        </w:rPr>
        <w:t xml:space="preserve">, por lo que su omisión en la presentación y contenido en los términos solicitados, será motivo de descalificación, por materializarse el supuesto </w:t>
      </w:r>
      <w:r w:rsidRPr="00A51F1B">
        <w:rPr>
          <w:rFonts w:ascii="Arial" w:hAnsi="Arial" w:cs="Arial"/>
        </w:rPr>
        <w:lastRenderedPageBreak/>
        <w:t>de “El incumplimiento de uno de los requisitos establecidos en bases que afectan la solvencia”.</w:t>
      </w:r>
    </w:p>
    <w:p w14:paraId="52AE6190" w14:textId="77777777" w:rsidR="002D5F10" w:rsidRPr="00A51F1B" w:rsidRDefault="002D5F10" w:rsidP="00683970">
      <w:pPr>
        <w:jc w:val="both"/>
        <w:rPr>
          <w:rFonts w:ascii="Arial" w:eastAsia="Arial" w:hAnsi="Arial" w:cs="Arial"/>
          <w:b/>
        </w:rPr>
      </w:pPr>
    </w:p>
    <w:p w14:paraId="06E1A683" w14:textId="77777777" w:rsidR="00BD37C3" w:rsidRPr="00A51F1B" w:rsidRDefault="00BD2513" w:rsidP="00683970">
      <w:pPr>
        <w:jc w:val="both"/>
        <w:rPr>
          <w:rFonts w:ascii="Arial" w:eastAsia="Arial" w:hAnsi="Arial" w:cs="Arial"/>
          <w:b/>
        </w:rPr>
      </w:pPr>
      <w:r w:rsidRPr="00A51F1B">
        <w:rPr>
          <w:rFonts w:ascii="Arial" w:eastAsia="Arial" w:hAnsi="Arial" w:cs="Arial"/>
          <w:b/>
        </w:rPr>
        <w:t xml:space="preserve">8.-  ACTOS DE PRESENTACIÓN DE PROPOSICIONES TÉCNICAS Y ECONÓMICAS. </w:t>
      </w:r>
    </w:p>
    <w:p w14:paraId="19BD90DC" w14:textId="77777777" w:rsidR="00C40FF2" w:rsidRPr="00A51F1B" w:rsidRDefault="00BD2513" w:rsidP="00683970">
      <w:pPr>
        <w:widowControl w:val="0"/>
        <w:tabs>
          <w:tab w:val="left" w:pos="720"/>
        </w:tabs>
        <w:jc w:val="both"/>
        <w:rPr>
          <w:rFonts w:ascii="Arial" w:eastAsia="Arial" w:hAnsi="Arial" w:cs="Arial"/>
        </w:rPr>
      </w:pPr>
      <w:r w:rsidRPr="00A51F1B">
        <w:rPr>
          <w:rFonts w:ascii="Arial" w:eastAsia="Arial" w:hAnsi="Arial" w:cs="Arial"/>
        </w:rPr>
        <w:t>En términos del Artículo 45 de la Ley, se llevará a cabo el Acto de Presentación y Apertura</w:t>
      </w:r>
      <w:r w:rsidR="009E490A" w:rsidRPr="00A51F1B">
        <w:rPr>
          <w:rFonts w:ascii="Arial" w:eastAsia="Arial" w:hAnsi="Arial" w:cs="Arial"/>
        </w:rPr>
        <w:t xml:space="preserve"> de Proposiciones en dos etapas.</w:t>
      </w:r>
    </w:p>
    <w:p w14:paraId="186B1447" w14:textId="77777777" w:rsidR="005A5D8D" w:rsidRPr="00A51F1B" w:rsidRDefault="005A5D8D" w:rsidP="00683970">
      <w:pPr>
        <w:widowControl w:val="0"/>
        <w:tabs>
          <w:tab w:val="left" w:pos="720"/>
        </w:tabs>
        <w:jc w:val="both"/>
        <w:rPr>
          <w:rFonts w:ascii="Arial" w:eastAsia="Arial" w:hAnsi="Arial" w:cs="Arial"/>
        </w:rPr>
      </w:pPr>
    </w:p>
    <w:p w14:paraId="5EF59ECA" w14:textId="77777777" w:rsidR="00BD37C3" w:rsidRPr="00A51F1B" w:rsidRDefault="00BD37C3" w:rsidP="00683970">
      <w:pPr>
        <w:widowControl w:val="0"/>
        <w:tabs>
          <w:tab w:val="left" w:pos="720"/>
        </w:tabs>
        <w:ind w:left="142"/>
        <w:jc w:val="both"/>
        <w:rPr>
          <w:rFonts w:ascii="Arial" w:eastAsia="Arial" w:hAnsi="Arial" w:cs="Arial"/>
          <w:b/>
        </w:rPr>
      </w:pPr>
    </w:p>
    <w:p w14:paraId="0FD991AA" w14:textId="77777777" w:rsidR="00BD37C3" w:rsidRPr="00A51F1B" w:rsidRDefault="00BD2513" w:rsidP="00683970">
      <w:pPr>
        <w:widowControl w:val="0"/>
        <w:tabs>
          <w:tab w:val="left" w:pos="720"/>
        </w:tabs>
        <w:jc w:val="both"/>
        <w:rPr>
          <w:rFonts w:ascii="Arial" w:eastAsia="Arial" w:hAnsi="Arial" w:cs="Arial"/>
          <w:b/>
        </w:rPr>
      </w:pPr>
      <w:r w:rsidRPr="00A51F1B">
        <w:rPr>
          <w:rFonts w:ascii="Arial" w:eastAsia="Arial" w:hAnsi="Arial" w:cs="Arial"/>
          <w:b/>
        </w:rPr>
        <w:t>8.1.- ACTO DE PRESENTACIÓN DE PROPOSICIONES TÉCNICAS Y ECONÓMICAS Y APERTURA DE PROPOSICIONES TÉCNICAS (1ª. ETAPA).</w:t>
      </w:r>
    </w:p>
    <w:p w14:paraId="28B5D7EA" w14:textId="77777777" w:rsidR="002D5F10" w:rsidRPr="00A51F1B" w:rsidRDefault="002D5F10"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El Acto de Presentación de Proposiciones Técnicas y Económicas, y Apertura de Proposiciones Técnicas, se llevará a cabo </w:t>
      </w:r>
      <w:r w:rsidRPr="00F2401B">
        <w:rPr>
          <w:rFonts w:ascii="Arial" w:eastAsia="Arial" w:hAnsi="Arial" w:cs="Arial"/>
        </w:rPr>
        <w:t>en  la</w:t>
      </w:r>
      <w:r w:rsidR="00F2401B" w:rsidRPr="00F2401B">
        <w:rPr>
          <w:rFonts w:ascii="Arial" w:eastAsia="Arial" w:hAnsi="Arial" w:cs="Arial"/>
        </w:rPr>
        <w:t xml:space="preserve"> </w:t>
      </w:r>
      <w:r w:rsidR="00F2401B" w:rsidRPr="00F2401B">
        <w:rPr>
          <w:rFonts w:ascii="Arial" w:hAnsi="Arial" w:cs="Arial"/>
        </w:rPr>
        <w:t>Sala de Juntas de la Terminal de Transbordadores</w:t>
      </w:r>
      <w:r w:rsidRPr="00F2401B">
        <w:rPr>
          <w:rFonts w:ascii="Arial" w:eastAsia="Arial" w:hAnsi="Arial" w:cs="Arial"/>
        </w:rPr>
        <w:t>, ubicada en Puerto Comercial de Pichilingue en Carretera a Pichilingue Km. 17, La Paz, B</w:t>
      </w:r>
      <w:r w:rsidR="00F2401B">
        <w:rPr>
          <w:rFonts w:ascii="Arial" w:eastAsia="Arial" w:hAnsi="Arial" w:cs="Arial"/>
        </w:rPr>
        <w:t>aja California Sur, C.P. 23010</w:t>
      </w:r>
      <w:r w:rsidR="00207D85">
        <w:rPr>
          <w:rFonts w:ascii="Arial" w:eastAsia="Arial" w:hAnsi="Arial" w:cs="Arial"/>
        </w:rPr>
        <w:t xml:space="preserve">. </w:t>
      </w:r>
      <w:r w:rsidR="00A11AE4">
        <w:rPr>
          <w:rFonts w:ascii="Arial" w:eastAsia="Arial" w:hAnsi="Arial" w:cs="Arial"/>
        </w:rPr>
        <w:t xml:space="preserve">  </w:t>
      </w:r>
      <w:r w:rsidRPr="00A51F1B">
        <w:rPr>
          <w:rFonts w:ascii="Arial" w:eastAsia="Arial" w:hAnsi="Arial" w:cs="Arial"/>
        </w:rPr>
        <w:t xml:space="preserve">El día y la hora indicada en el Calendario de eventos. La fecha y hora podrá ser diferida incluso el 4to día previo al Acto de Presentación de Proposiciones Técnicas y Económicas y Apertura de Proposiciones Técnicas. </w:t>
      </w:r>
    </w:p>
    <w:p w14:paraId="6328E57A" w14:textId="77777777" w:rsidR="002D5F10" w:rsidRPr="00A51F1B" w:rsidRDefault="002D5F10" w:rsidP="00683970">
      <w:pPr>
        <w:pBdr>
          <w:top w:val="nil"/>
          <w:left w:val="nil"/>
          <w:bottom w:val="nil"/>
          <w:right w:val="nil"/>
          <w:between w:val="nil"/>
        </w:pBdr>
        <w:ind w:left="142"/>
        <w:jc w:val="both"/>
        <w:rPr>
          <w:rFonts w:ascii="Arial" w:eastAsia="Arial" w:hAnsi="Arial" w:cs="Arial"/>
        </w:rPr>
      </w:pPr>
    </w:p>
    <w:p w14:paraId="32F85F60" w14:textId="77777777" w:rsidR="002D5F10" w:rsidRPr="00A51F1B" w:rsidRDefault="002D5F10"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La presencia de personas </w:t>
      </w:r>
      <w:r w:rsidR="00207D85">
        <w:rPr>
          <w:rFonts w:ascii="Arial" w:eastAsia="Arial" w:hAnsi="Arial" w:cs="Arial"/>
        </w:rPr>
        <w:t xml:space="preserve">se limitara a una persona por licitante </w:t>
      </w:r>
      <w:r w:rsidRPr="00A51F1B">
        <w:rPr>
          <w:rFonts w:ascii="Arial" w:eastAsia="Arial" w:hAnsi="Arial" w:cs="Arial"/>
        </w:rPr>
        <w:t>y  conforme a lo señalado en el calendario de eventos, en punto del día y hora señalada, se llevará a cabo el acto, el cual será presidido por Adrián Villa Sosa y Silva, Gerente de Administración, con facultades suficientes para recibir y desechar ofertas; negar el acceso a licitantes o recepción de sobres con propuestas después de la hora indicada para dar inicio, solicitar el auxilio de la fuerza pública para resguardar el orden del evento o el cumplimiento del “ACUERDO DE EMERGENCIA”, incluso para señalar nueva fecha para la celebración del Acto de Apertura Económica.</w:t>
      </w:r>
    </w:p>
    <w:p w14:paraId="7D6FA87C" w14:textId="77777777" w:rsidR="00BD37C3" w:rsidRDefault="00BD37C3" w:rsidP="00683970">
      <w:pPr>
        <w:pBdr>
          <w:top w:val="nil"/>
          <w:left w:val="nil"/>
          <w:bottom w:val="nil"/>
          <w:right w:val="nil"/>
          <w:between w:val="nil"/>
        </w:pBdr>
        <w:jc w:val="both"/>
        <w:rPr>
          <w:rFonts w:ascii="Arial" w:eastAsia="Arial" w:hAnsi="Arial" w:cs="Arial"/>
        </w:rPr>
      </w:pPr>
    </w:p>
    <w:p w14:paraId="3F9F893E" w14:textId="77777777" w:rsidR="006E5192" w:rsidRDefault="006E5192" w:rsidP="00683970">
      <w:pPr>
        <w:pBdr>
          <w:top w:val="nil"/>
          <w:left w:val="nil"/>
          <w:bottom w:val="nil"/>
          <w:right w:val="nil"/>
          <w:between w:val="nil"/>
        </w:pBdr>
        <w:jc w:val="both"/>
        <w:rPr>
          <w:rFonts w:ascii="Arial" w:eastAsia="Arial" w:hAnsi="Arial" w:cs="Arial"/>
        </w:rPr>
      </w:pPr>
      <w:r>
        <w:rPr>
          <w:rFonts w:ascii="Arial" w:eastAsia="Arial" w:hAnsi="Arial" w:cs="Arial"/>
        </w:rPr>
        <w:t xml:space="preserve">El funcionario que acreditado para presidir </w:t>
      </w:r>
      <w:r w:rsidRPr="00A51F1B">
        <w:rPr>
          <w:rFonts w:ascii="Arial" w:eastAsia="Arial" w:hAnsi="Arial" w:cs="Arial"/>
        </w:rPr>
        <w:t>podrá suplido en sus funciones por  C. Emma Clemente Vásquez, con cargo de Coordinadora de Recursos Materiales para actuar en su ausencia y con las mismas facultades que le asisten al titular suplido, sin necesidad de que exista un escrito distinto al de las presentes bases para acreditarlo.</w:t>
      </w:r>
    </w:p>
    <w:p w14:paraId="6660F473" w14:textId="77777777" w:rsidR="006E5192" w:rsidRDefault="006E5192" w:rsidP="00683970">
      <w:pPr>
        <w:pBdr>
          <w:top w:val="nil"/>
          <w:left w:val="nil"/>
          <w:bottom w:val="nil"/>
          <w:right w:val="nil"/>
          <w:between w:val="nil"/>
        </w:pBdr>
        <w:jc w:val="both"/>
        <w:rPr>
          <w:rFonts w:ascii="Arial" w:eastAsia="Arial" w:hAnsi="Arial" w:cs="Arial"/>
        </w:rPr>
      </w:pPr>
    </w:p>
    <w:p w14:paraId="308ED351" w14:textId="77777777" w:rsidR="006E5192" w:rsidRPr="00A51F1B" w:rsidRDefault="006E5192" w:rsidP="00683970">
      <w:pPr>
        <w:pBdr>
          <w:top w:val="nil"/>
          <w:left w:val="nil"/>
          <w:bottom w:val="nil"/>
          <w:right w:val="nil"/>
          <w:between w:val="nil"/>
        </w:pBdr>
        <w:jc w:val="both"/>
        <w:rPr>
          <w:rFonts w:ascii="Arial" w:eastAsia="Arial" w:hAnsi="Arial" w:cs="Arial"/>
        </w:rPr>
      </w:pPr>
    </w:p>
    <w:p w14:paraId="724DA7B5" w14:textId="77777777" w:rsidR="00FC5BC3" w:rsidRPr="00207D85" w:rsidRDefault="00FC5BC3" w:rsidP="00207D85">
      <w:pPr>
        <w:pStyle w:val="Prrafodelista"/>
        <w:numPr>
          <w:ilvl w:val="0"/>
          <w:numId w:val="24"/>
        </w:numPr>
        <w:pBdr>
          <w:top w:val="nil"/>
          <w:left w:val="nil"/>
          <w:bottom w:val="nil"/>
          <w:right w:val="nil"/>
          <w:between w:val="nil"/>
        </w:pBdr>
        <w:jc w:val="both"/>
        <w:rPr>
          <w:rFonts w:ascii="Arial" w:eastAsia="Arial" w:hAnsi="Arial" w:cs="Arial"/>
        </w:rPr>
      </w:pPr>
      <w:r w:rsidRPr="00207D85">
        <w:rPr>
          <w:rFonts w:ascii="Arial" w:eastAsia="Arial" w:hAnsi="Arial" w:cs="Arial"/>
        </w:rPr>
        <w:t xml:space="preserve">El evento se desarrollará conforme a lo siguiente: </w:t>
      </w:r>
    </w:p>
    <w:p w14:paraId="2827D06E" w14:textId="77777777" w:rsidR="002D5F10" w:rsidRPr="00207D85" w:rsidRDefault="002D5F10" w:rsidP="00207D85">
      <w:pPr>
        <w:pStyle w:val="Prrafodelista"/>
        <w:numPr>
          <w:ilvl w:val="0"/>
          <w:numId w:val="24"/>
        </w:numPr>
        <w:pBdr>
          <w:top w:val="nil"/>
          <w:left w:val="nil"/>
          <w:bottom w:val="nil"/>
          <w:right w:val="nil"/>
          <w:between w:val="nil"/>
        </w:pBdr>
        <w:jc w:val="both"/>
        <w:rPr>
          <w:rFonts w:ascii="Arial" w:eastAsia="Arial" w:hAnsi="Arial" w:cs="Arial"/>
        </w:rPr>
      </w:pPr>
      <w:r w:rsidRPr="00207D85">
        <w:rPr>
          <w:rFonts w:ascii="Arial" w:eastAsia="Arial" w:hAnsi="Arial" w:cs="Arial"/>
        </w:rPr>
        <w:t xml:space="preserve">En punto de la hora señalada, se declarará iniciado el evento por el </w:t>
      </w:r>
      <w:r w:rsidR="00207D85" w:rsidRPr="00207D85">
        <w:rPr>
          <w:rFonts w:ascii="Arial" w:eastAsia="Arial" w:hAnsi="Arial" w:cs="Arial"/>
        </w:rPr>
        <w:t xml:space="preserve">    </w:t>
      </w:r>
      <w:r w:rsidRPr="00207D85">
        <w:rPr>
          <w:rFonts w:ascii="Arial" w:eastAsia="Arial" w:hAnsi="Arial" w:cs="Arial"/>
        </w:rPr>
        <w:t>funcionario que preside, ordenando el cierre de la puerta.</w:t>
      </w:r>
    </w:p>
    <w:p w14:paraId="1A73C13D" w14:textId="77777777" w:rsidR="002D5F10" w:rsidRPr="00207D85" w:rsidRDefault="002D5F10" w:rsidP="00207D85">
      <w:pPr>
        <w:pStyle w:val="Prrafodelista"/>
        <w:numPr>
          <w:ilvl w:val="0"/>
          <w:numId w:val="24"/>
        </w:numPr>
        <w:pBdr>
          <w:top w:val="nil"/>
          <w:left w:val="nil"/>
          <w:bottom w:val="nil"/>
          <w:right w:val="nil"/>
          <w:between w:val="nil"/>
        </w:pBdr>
        <w:jc w:val="both"/>
        <w:rPr>
          <w:rFonts w:ascii="Arial" w:eastAsia="Arial" w:hAnsi="Arial" w:cs="Arial"/>
        </w:rPr>
      </w:pPr>
      <w:r w:rsidRPr="00207D85">
        <w:rPr>
          <w:rFonts w:ascii="Arial" w:eastAsia="Arial" w:hAnsi="Arial" w:cs="Arial"/>
        </w:rPr>
        <w:t xml:space="preserve">Se presentará a </w:t>
      </w:r>
      <w:r w:rsidR="00A51F1B" w:rsidRPr="00207D85">
        <w:rPr>
          <w:rFonts w:ascii="Arial" w:eastAsia="Arial" w:hAnsi="Arial" w:cs="Arial"/>
        </w:rPr>
        <w:t>los asistentes</w:t>
      </w:r>
      <w:r w:rsidRPr="00207D85">
        <w:rPr>
          <w:rFonts w:ascii="Arial" w:eastAsia="Arial" w:hAnsi="Arial" w:cs="Arial"/>
        </w:rPr>
        <w:t>.</w:t>
      </w:r>
    </w:p>
    <w:p w14:paraId="65C8FA41" w14:textId="77777777" w:rsidR="002D5F10" w:rsidRPr="00207D85" w:rsidRDefault="002D5F10" w:rsidP="00207D85">
      <w:pPr>
        <w:pStyle w:val="Prrafodelista"/>
        <w:numPr>
          <w:ilvl w:val="0"/>
          <w:numId w:val="24"/>
        </w:numPr>
        <w:pBdr>
          <w:top w:val="nil"/>
          <w:left w:val="nil"/>
          <w:bottom w:val="nil"/>
          <w:right w:val="nil"/>
          <w:between w:val="nil"/>
        </w:pBdr>
        <w:jc w:val="both"/>
        <w:rPr>
          <w:rFonts w:ascii="Arial" w:eastAsia="Arial" w:hAnsi="Arial" w:cs="Arial"/>
        </w:rPr>
      </w:pPr>
      <w:r w:rsidRPr="00207D85">
        <w:rPr>
          <w:rFonts w:ascii="Arial" w:eastAsia="Arial" w:hAnsi="Arial" w:cs="Arial"/>
        </w:rPr>
        <w:t xml:space="preserve">Se pasará lista de los </w:t>
      </w:r>
      <w:r w:rsidR="00A51F1B" w:rsidRPr="00207D85">
        <w:rPr>
          <w:rFonts w:ascii="Arial" w:eastAsia="Arial" w:hAnsi="Arial" w:cs="Arial"/>
        </w:rPr>
        <w:t>licitantes registrados</w:t>
      </w:r>
      <w:r w:rsidRPr="00207D85">
        <w:rPr>
          <w:rFonts w:ascii="Arial" w:eastAsia="Arial" w:hAnsi="Arial" w:cs="Arial"/>
        </w:rPr>
        <w:t xml:space="preserve"> en tiempo y forma. </w:t>
      </w:r>
    </w:p>
    <w:p w14:paraId="6A35792F" w14:textId="77777777" w:rsidR="002D5F10" w:rsidRPr="00207D85" w:rsidRDefault="002D5F10" w:rsidP="00207D85">
      <w:pPr>
        <w:pStyle w:val="Prrafodelista"/>
        <w:numPr>
          <w:ilvl w:val="0"/>
          <w:numId w:val="24"/>
        </w:numPr>
        <w:pBdr>
          <w:top w:val="nil"/>
          <w:left w:val="nil"/>
          <w:bottom w:val="nil"/>
          <w:right w:val="nil"/>
          <w:between w:val="nil"/>
        </w:pBdr>
        <w:jc w:val="both"/>
        <w:rPr>
          <w:rFonts w:ascii="Arial" w:eastAsia="Arial" w:hAnsi="Arial" w:cs="Arial"/>
        </w:rPr>
      </w:pPr>
      <w:r w:rsidRPr="00207D85">
        <w:rPr>
          <w:rFonts w:ascii="Arial" w:eastAsia="Arial" w:hAnsi="Arial" w:cs="Arial"/>
        </w:rPr>
        <w:t>Se dará lectura en voz alta de los nombres de los licitantes que presentaron ofertas.</w:t>
      </w:r>
    </w:p>
    <w:p w14:paraId="2076FDA8" w14:textId="77777777" w:rsidR="002D5F10" w:rsidRPr="00207D85" w:rsidRDefault="002D5F10" w:rsidP="00207D85">
      <w:pPr>
        <w:pStyle w:val="Prrafodelista"/>
        <w:numPr>
          <w:ilvl w:val="0"/>
          <w:numId w:val="23"/>
        </w:numPr>
        <w:pBdr>
          <w:top w:val="nil"/>
          <w:left w:val="nil"/>
          <w:bottom w:val="nil"/>
          <w:right w:val="nil"/>
          <w:between w:val="nil"/>
        </w:pBdr>
        <w:jc w:val="both"/>
        <w:rPr>
          <w:rFonts w:ascii="Arial" w:eastAsia="Arial" w:hAnsi="Arial" w:cs="Arial"/>
        </w:rPr>
      </w:pPr>
      <w:r w:rsidRPr="00207D85">
        <w:rPr>
          <w:rFonts w:ascii="Arial" w:eastAsia="Arial" w:hAnsi="Arial" w:cs="Arial"/>
        </w:rPr>
        <w:lastRenderedPageBreak/>
        <w:t>Se revisarán en forma cuantitativa, la documentación legal y administrativa de los licitantes, desechando si falta algún documento.</w:t>
      </w:r>
    </w:p>
    <w:p w14:paraId="0FEDD9FF" w14:textId="77777777" w:rsidR="002D5F10" w:rsidRPr="00207D85" w:rsidRDefault="002D5F10" w:rsidP="00207D85">
      <w:pPr>
        <w:pStyle w:val="Prrafodelista"/>
        <w:numPr>
          <w:ilvl w:val="0"/>
          <w:numId w:val="23"/>
        </w:numPr>
        <w:pBdr>
          <w:top w:val="nil"/>
          <w:left w:val="nil"/>
          <w:bottom w:val="nil"/>
          <w:right w:val="nil"/>
          <w:between w:val="nil"/>
        </w:pBdr>
        <w:jc w:val="both"/>
        <w:rPr>
          <w:rFonts w:ascii="Arial" w:eastAsia="Arial" w:hAnsi="Arial" w:cs="Arial"/>
        </w:rPr>
      </w:pPr>
      <w:r w:rsidRPr="00207D85">
        <w:rPr>
          <w:rFonts w:ascii="Arial" w:eastAsia="Arial" w:hAnsi="Arial" w:cs="Arial"/>
        </w:rPr>
        <w:t>Se abrirán los sobres que contengan la propuesta técnica.</w:t>
      </w:r>
    </w:p>
    <w:p w14:paraId="32D0B573" w14:textId="77777777" w:rsidR="002D5F10" w:rsidRPr="00207D85" w:rsidRDefault="002D5F10" w:rsidP="00207D85">
      <w:pPr>
        <w:pStyle w:val="Prrafodelista"/>
        <w:numPr>
          <w:ilvl w:val="0"/>
          <w:numId w:val="23"/>
        </w:numPr>
        <w:pBdr>
          <w:top w:val="nil"/>
          <w:left w:val="nil"/>
          <w:bottom w:val="nil"/>
          <w:right w:val="nil"/>
          <w:between w:val="nil"/>
        </w:pBdr>
        <w:jc w:val="both"/>
        <w:rPr>
          <w:rFonts w:ascii="Arial" w:eastAsia="Arial" w:hAnsi="Arial" w:cs="Arial"/>
        </w:rPr>
      </w:pPr>
      <w:r w:rsidRPr="00207D85">
        <w:rPr>
          <w:rFonts w:ascii="Arial" w:eastAsia="Arial" w:hAnsi="Arial" w:cs="Arial"/>
        </w:rPr>
        <w:t>El funcionario que preside el evento verificará que las propuestas técnicas cumplan en forma cuantitativa con la presentación de cada uno de los documentos solicitados en “LAS BASES”</w:t>
      </w:r>
      <w:r w:rsidRPr="00207D85">
        <w:rPr>
          <w:rFonts w:ascii="Arial" w:eastAsia="Arial" w:hAnsi="Arial" w:cs="Arial"/>
          <w:b/>
        </w:rPr>
        <w:t xml:space="preserve"> de la Licitación, debiendo precisar cuándo falte alguno de ellos, ya que de no localizarse se desechará en el acto</w:t>
      </w:r>
      <w:r w:rsidRPr="00207D85">
        <w:rPr>
          <w:rFonts w:ascii="Arial" w:eastAsia="Arial" w:hAnsi="Arial" w:cs="Arial"/>
        </w:rPr>
        <w:t xml:space="preserve"> las que hayan omitido alguno de los documentos solicitados como obligatorios.</w:t>
      </w:r>
    </w:p>
    <w:p w14:paraId="0BCDBDE5" w14:textId="77777777" w:rsidR="002D5F10" w:rsidRPr="00207D85" w:rsidRDefault="002D5F10" w:rsidP="00207D85">
      <w:pPr>
        <w:pStyle w:val="Prrafodelista"/>
        <w:numPr>
          <w:ilvl w:val="0"/>
          <w:numId w:val="23"/>
        </w:numPr>
        <w:pBdr>
          <w:top w:val="nil"/>
          <w:left w:val="nil"/>
          <w:bottom w:val="nil"/>
          <w:right w:val="nil"/>
          <w:between w:val="nil"/>
        </w:pBdr>
        <w:jc w:val="both"/>
        <w:rPr>
          <w:rFonts w:ascii="Arial" w:eastAsia="Arial" w:hAnsi="Arial" w:cs="Arial"/>
        </w:rPr>
      </w:pPr>
      <w:r w:rsidRPr="00207D85">
        <w:rPr>
          <w:rFonts w:ascii="Arial" w:eastAsia="Arial" w:hAnsi="Arial" w:cs="Arial"/>
        </w:rPr>
        <w:t>Se dejará constancia de cada uno de  los documentos presentados por los licitantes, y de aquellos que no fueron presentados e identificados como faltantes.</w:t>
      </w:r>
    </w:p>
    <w:p w14:paraId="6EFAA7BF" w14:textId="77777777" w:rsidR="002D5F10" w:rsidRPr="00207D85" w:rsidRDefault="002D5F10" w:rsidP="00207D85">
      <w:pPr>
        <w:pStyle w:val="Prrafodelista"/>
        <w:numPr>
          <w:ilvl w:val="0"/>
          <w:numId w:val="23"/>
        </w:numPr>
        <w:pBdr>
          <w:top w:val="nil"/>
          <w:left w:val="nil"/>
          <w:bottom w:val="nil"/>
          <w:right w:val="nil"/>
          <w:between w:val="nil"/>
        </w:pBdr>
        <w:jc w:val="both"/>
        <w:rPr>
          <w:rFonts w:ascii="Arial" w:eastAsia="Arial" w:hAnsi="Arial" w:cs="Arial"/>
        </w:rPr>
      </w:pPr>
      <w:r w:rsidRPr="00207D85">
        <w:rPr>
          <w:rFonts w:ascii="Arial" w:eastAsia="Arial" w:hAnsi="Arial" w:cs="Arial"/>
        </w:rPr>
        <w:t>En el Acto se precisará que las proposiciones técnicas que se acepten, se reciben para su posterior análisis y revisión detallada, y las que no cumplan con tales requisitos serán desechadas.</w:t>
      </w:r>
    </w:p>
    <w:p w14:paraId="21023503" w14:textId="77777777" w:rsidR="002D5F10" w:rsidRPr="00207D85" w:rsidRDefault="002D5F10" w:rsidP="00207D85">
      <w:pPr>
        <w:pStyle w:val="Prrafodelista"/>
        <w:numPr>
          <w:ilvl w:val="0"/>
          <w:numId w:val="23"/>
        </w:numPr>
        <w:pBdr>
          <w:top w:val="nil"/>
          <w:left w:val="nil"/>
          <w:bottom w:val="nil"/>
          <w:right w:val="nil"/>
          <w:between w:val="nil"/>
        </w:pBdr>
        <w:jc w:val="both"/>
        <w:rPr>
          <w:rFonts w:ascii="Arial" w:eastAsia="Arial" w:hAnsi="Arial" w:cs="Arial"/>
        </w:rPr>
      </w:pPr>
      <w:r w:rsidRPr="00207D85">
        <w:rPr>
          <w:rFonts w:ascii="Arial" w:eastAsia="Arial" w:hAnsi="Arial" w:cs="Arial"/>
        </w:rPr>
        <w:t xml:space="preserve">Los servidores públicos de la  </w:t>
      </w:r>
      <w:r w:rsidRPr="00207D85">
        <w:rPr>
          <w:rFonts w:ascii="Arial" w:eastAsia="Arial" w:hAnsi="Arial" w:cs="Arial"/>
          <w:b/>
        </w:rPr>
        <w:t>APIBCS. S.A de C.V.</w:t>
      </w:r>
      <w:r w:rsidR="00E97A57" w:rsidRPr="00207D85">
        <w:rPr>
          <w:rFonts w:ascii="Arial" w:eastAsia="Arial" w:hAnsi="Arial" w:cs="Arial"/>
        </w:rPr>
        <w:t xml:space="preserve">  y los licitantes presentes, que </w:t>
      </w:r>
      <w:r w:rsidR="004B2B00" w:rsidRPr="00207D85">
        <w:rPr>
          <w:rFonts w:ascii="Arial" w:eastAsia="Arial" w:hAnsi="Arial" w:cs="Arial"/>
        </w:rPr>
        <w:t>así</w:t>
      </w:r>
      <w:r w:rsidR="00E97A57" w:rsidRPr="00207D85">
        <w:rPr>
          <w:rFonts w:ascii="Arial" w:eastAsia="Arial" w:hAnsi="Arial" w:cs="Arial"/>
        </w:rPr>
        <w:t xml:space="preserve"> lo deseen rubricarán los</w:t>
      </w:r>
      <w:r w:rsidRPr="00207D85">
        <w:rPr>
          <w:rFonts w:ascii="Arial" w:eastAsia="Arial" w:hAnsi="Arial" w:cs="Arial"/>
        </w:rPr>
        <w:t xml:space="preserve"> documento</w:t>
      </w:r>
      <w:r w:rsidR="00E97A57" w:rsidRPr="00207D85">
        <w:rPr>
          <w:rFonts w:ascii="Arial" w:eastAsia="Arial" w:hAnsi="Arial" w:cs="Arial"/>
        </w:rPr>
        <w:t>s</w:t>
      </w:r>
      <w:r w:rsidRPr="00207D85">
        <w:rPr>
          <w:rFonts w:ascii="Arial" w:eastAsia="Arial" w:hAnsi="Arial" w:cs="Arial"/>
        </w:rPr>
        <w:t xml:space="preserve"> técnico</w:t>
      </w:r>
      <w:r w:rsidR="00E97A57" w:rsidRPr="00207D85">
        <w:rPr>
          <w:rFonts w:ascii="Arial" w:eastAsia="Arial" w:hAnsi="Arial" w:cs="Arial"/>
        </w:rPr>
        <w:t>s</w:t>
      </w:r>
      <w:r w:rsidRPr="00207D85">
        <w:rPr>
          <w:rFonts w:ascii="Arial" w:eastAsia="Arial" w:hAnsi="Arial" w:cs="Arial"/>
        </w:rPr>
        <w:t xml:space="preserve"> </w:t>
      </w:r>
      <w:r w:rsidR="00E97A57" w:rsidRPr="00207D85">
        <w:rPr>
          <w:rFonts w:ascii="Arial" w:eastAsia="Arial" w:hAnsi="Arial" w:cs="Arial"/>
        </w:rPr>
        <w:t xml:space="preserve">3, 4, 6 y 7 </w:t>
      </w:r>
      <w:r w:rsidRPr="00207D85">
        <w:rPr>
          <w:rFonts w:ascii="Arial" w:eastAsia="Arial" w:hAnsi="Arial" w:cs="Arial"/>
        </w:rPr>
        <w:t>así como los sobres cerrados que contengan las propuestas económicas, quedando en custodia de la propia convocante.</w:t>
      </w:r>
    </w:p>
    <w:p w14:paraId="6CB879D8" w14:textId="77777777" w:rsidR="00FC5BC3" w:rsidRPr="00A51F1B" w:rsidRDefault="00FC5BC3" w:rsidP="00207D85">
      <w:pPr>
        <w:pBdr>
          <w:top w:val="nil"/>
          <w:left w:val="nil"/>
          <w:bottom w:val="nil"/>
          <w:right w:val="nil"/>
          <w:between w:val="nil"/>
        </w:pBdr>
        <w:jc w:val="both"/>
        <w:rPr>
          <w:rFonts w:ascii="Arial" w:eastAsia="Arial" w:hAnsi="Arial" w:cs="Arial"/>
        </w:rPr>
      </w:pPr>
    </w:p>
    <w:p w14:paraId="7C2757CA" w14:textId="77777777" w:rsidR="00BD37C3" w:rsidRPr="00A51F1B" w:rsidRDefault="00BD37C3" w:rsidP="00683970">
      <w:pPr>
        <w:pBdr>
          <w:top w:val="nil"/>
          <w:left w:val="nil"/>
          <w:bottom w:val="nil"/>
          <w:right w:val="nil"/>
          <w:between w:val="nil"/>
        </w:pBdr>
        <w:jc w:val="both"/>
        <w:rPr>
          <w:rFonts w:ascii="Arial" w:eastAsia="Arial" w:hAnsi="Arial" w:cs="Arial"/>
        </w:rPr>
      </w:pPr>
    </w:p>
    <w:p w14:paraId="0C5FD832" w14:textId="77777777" w:rsidR="00BD37C3" w:rsidRPr="00A51F1B" w:rsidRDefault="00BD37C3" w:rsidP="00683970">
      <w:pPr>
        <w:pBdr>
          <w:top w:val="nil"/>
          <w:left w:val="nil"/>
          <w:bottom w:val="nil"/>
          <w:right w:val="nil"/>
          <w:between w:val="nil"/>
        </w:pBdr>
        <w:jc w:val="both"/>
        <w:rPr>
          <w:rFonts w:ascii="Arial" w:eastAsia="Arial" w:hAnsi="Arial" w:cs="Arial"/>
        </w:rPr>
      </w:pPr>
    </w:p>
    <w:p w14:paraId="53F5BAB9"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Concluida esta etapa se procederá a levantar el acta circunstanciada de hechos correspondiente en las que se harán constar las propuestas técnicas aceptadas para su análisis, así como las que hubieren sido desechadas y las causas que lo motivaron; se dará lectura a la misma y será firmada por todos los servidores públicos asistentes.</w:t>
      </w:r>
    </w:p>
    <w:p w14:paraId="15092CC4"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1C0721B7"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El acta estará disponible en versión digital en la dirección electrónica del Compranet BCS,  </w:t>
      </w:r>
      <w:r w:rsidR="006D4BCE" w:rsidRPr="007270BB">
        <w:rPr>
          <w:rStyle w:val="Hipervnculo"/>
          <w:rFonts w:ascii="Calibri Light" w:hAnsi="Calibri Light" w:cs="Calibri Light"/>
        </w:rPr>
        <w:t>http://compranet.bcs.gob.mx,,www.compranet.bcs.gob.mx</w:t>
      </w:r>
    </w:p>
    <w:p w14:paraId="58A51A08" w14:textId="77777777" w:rsidR="00BD37C3" w:rsidRPr="00A51F1B" w:rsidRDefault="00BD37C3" w:rsidP="00683970">
      <w:pPr>
        <w:pBdr>
          <w:top w:val="nil"/>
          <w:left w:val="nil"/>
          <w:bottom w:val="nil"/>
          <w:right w:val="nil"/>
          <w:between w:val="nil"/>
        </w:pBdr>
        <w:jc w:val="both"/>
        <w:rPr>
          <w:rFonts w:ascii="Arial" w:eastAsia="Arial" w:hAnsi="Arial" w:cs="Arial"/>
        </w:rPr>
      </w:pPr>
    </w:p>
    <w:p w14:paraId="50E499B8" w14:textId="77777777" w:rsidR="00BD37C3" w:rsidRPr="00A51F1B" w:rsidRDefault="00BD2513" w:rsidP="00683970">
      <w:pPr>
        <w:pBdr>
          <w:top w:val="nil"/>
          <w:left w:val="nil"/>
          <w:bottom w:val="nil"/>
          <w:right w:val="nil"/>
          <w:between w:val="nil"/>
        </w:pBdr>
        <w:jc w:val="both"/>
        <w:rPr>
          <w:rFonts w:ascii="Arial" w:eastAsia="Arial" w:hAnsi="Arial" w:cs="Arial"/>
          <w:b/>
        </w:rPr>
      </w:pPr>
      <w:r w:rsidRPr="00A51F1B">
        <w:rPr>
          <w:rFonts w:ascii="Arial" w:eastAsia="Arial" w:hAnsi="Arial" w:cs="Arial"/>
          <w:b/>
        </w:rPr>
        <w:t>8.2.- ACTO DE APERTURA DE PROPOSICIONES ECONÓMICAS (2DA.ETAPA).</w:t>
      </w:r>
    </w:p>
    <w:p w14:paraId="6CEA0880" w14:textId="77777777" w:rsidR="00BD37C3" w:rsidRPr="00A11AE4" w:rsidRDefault="00BD2513" w:rsidP="00683970">
      <w:pPr>
        <w:pBdr>
          <w:top w:val="nil"/>
          <w:left w:val="nil"/>
          <w:bottom w:val="nil"/>
          <w:right w:val="nil"/>
          <w:between w:val="nil"/>
        </w:pBdr>
        <w:jc w:val="both"/>
        <w:rPr>
          <w:rFonts w:ascii="Arial" w:eastAsia="Arial" w:hAnsi="Arial" w:cs="Arial"/>
        </w:rPr>
      </w:pPr>
      <w:r w:rsidRPr="00A11AE4">
        <w:rPr>
          <w:rFonts w:ascii="Arial" w:eastAsia="Arial" w:hAnsi="Arial" w:cs="Arial"/>
        </w:rPr>
        <w:t>El Acto de Apertura de Proposiciones Económicas,</w:t>
      </w:r>
      <w:r w:rsidR="00A11AE4" w:rsidRPr="00A11AE4">
        <w:rPr>
          <w:rFonts w:ascii="Arial" w:eastAsia="Arial" w:hAnsi="Arial" w:cs="Arial"/>
        </w:rPr>
        <w:t xml:space="preserve"> se realizará en  la </w:t>
      </w:r>
      <w:r w:rsidR="00A11AE4" w:rsidRPr="00A11AE4">
        <w:rPr>
          <w:rFonts w:ascii="Arial" w:hAnsi="Arial" w:cs="Arial"/>
        </w:rPr>
        <w:t xml:space="preserve">Sala de Juntas de la Terminal de Transbordadores, </w:t>
      </w:r>
      <w:r w:rsidRPr="00A11AE4">
        <w:rPr>
          <w:rFonts w:ascii="Arial" w:eastAsia="Arial" w:hAnsi="Arial" w:cs="Arial"/>
        </w:rPr>
        <w:t>ubicada en Puerto Comercial de Pichilingue en Carretera a Pichilingue Km. 17, La Paz, Baja California Sur, C.P. 23010</w:t>
      </w:r>
      <w:r w:rsidR="00A11AE4">
        <w:rPr>
          <w:rFonts w:ascii="Arial" w:eastAsia="Arial" w:hAnsi="Arial" w:cs="Arial"/>
        </w:rPr>
        <w:t xml:space="preserve">, </w:t>
      </w:r>
      <w:r w:rsidR="00A11AE4" w:rsidRPr="00A51F1B">
        <w:rPr>
          <w:rFonts w:ascii="Arial" w:eastAsia="Arial" w:hAnsi="Arial" w:cs="Arial"/>
        </w:rPr>
        <w:t>donde los licitantes que presentaron ofertas podrán hacer acto de presencia</w:t>
      </w:r>
      <w:r w:rsidR="00A11AE4">
        <w:rPr>
          <w:rFonts w:ascii="Arial" w:eastAsia="Arial" w:hAnsi="Arial" w:cs="Arial"/>
        </w:rPr>
        <w:t>.</w:t>
      </w:r>
    </w:p>
    <w:p w14:paraId="6954FC7A" w14:textId="77777777" w:rsidR="00BD37C3" w:rsidRPr="00A11AE4" w:rsidRDefault="00BD37C3" w:rsidP="00683970">
      <w:pPr>
        <w:pBdr>
          <w:top w:val="nil"/>
          <w:left w:val="nil"/>
          <w:bottom w:val="nil"/>
          <w:right w:val="nil"/>
          <w:between w:val="nil"/>
        </w:pBdr>
        <w:ind w:left="142"/>
        <w:jc w:val="both"/>
        <w:rPr>
          <w:rFonts w:ascii="Arial" w:eastAsia="Arial" w:hAnsi="Arial" w:cs="Arial"/>
        </w:rPr>
      </w:pPr>
    </w:p>
    <w:p w14:paraId="7C66B666" w14:textId="77777777" w:rsidR="004661C0"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Será presidido por Adrián Villa Sosa y Silva en su calidad de Gerente de Administración de la  </w:t>
      </w:r>
      <w:r w:rsidR="009E490A" w:rsidRPr="00A51F1B">
        <w:rPr>
          <w:rFonts w:ascii="Arial" w:eastAsia="Arial" w:hAnsi="Arial" w:cs="Arial"/>
          <w:b/>
        </w:rPr>
        <w:t>“APIBCS, S.A de C.V.”</w:t>
      </w:r>
      <w:r w:rsidRPr="00A51F1B">
        <w:rPr>
          <w:rFonts w:ascii="Arial" w:eastAsia="Arial" w:hAnsi="Arial" w:cs="Arial"/>
        </w:rPr>
        <w:t xml:space="preserve">  con facultades  suficientes para descalificar a las ofertas cuya evaluación no apruebe la parte técnica, abrir los sobres de los licitantes que aprobaron la evaluación técnica, solicitar el auxilio de la fuerza pública para resguardar el orden del evento, y señalar en su caso de nueva fecha para la celebración del acto de </w:t>
      </w:r>
      <w:r w:rsidRPr="00A51F1B">
        <w:rPr>
          <w:rFonts w:ascii="Arial" w:eastAsia="Arial" w:hAnsi="Arial" w:cs="Arial"/>
        </w:rPr>
        <w:lastRenderedPageBreak/>
        <w:t xml:space="preserve">fallo, mismo que podrá suplido en sus funciones por </w:t>
      </w:r>
      <w:r w:rsidR="004661C0" w:rsidRPr="00A51F1B">
        <w:rPr>
          <w:rFonts w:ascii="Arial" w:eastAsia="Arial" w:hAnsi="Arial" w:cs="Arial"/>
        </w:rPr>
        <w:t xml:space="preserve"> C. Emma Clemente Vásquez, con cargo de Coordinadora de Recursos Materiales para actuar en su ausencia y con las mismas facultades que le asisten al titular suplido, sin necesidad de que exista un escrito distinto al de las presentes bases para acreditarlo.</w:t>
      </w:r>
    </w:p>
    <w:p w14:paraId="0B705E58" w14:textId="77777777" w:rsidR="00E32731" w:rsidRPr="00A51F1B" w:rsidRDefault="00E32731" w:rsidP="00A11AE4">
      <w:pPr>
        <w:pBdr>
          <w:top w:val="nil"/>
          <w:left w:val="nil"/>
          <w:bottom w:val="nil"/>
          <w:right w:val="nil"/>
          <w:between w:val="nil"/>
        </w:pBdr>
        <w:spacing w:after="120"/>
        <w:jc w:val="both"/>
        <w:rPr>
          <w:rFonts w:ascii="Arial" w:eastAsia="Arial" w:hAnsi="Arial" w:cs="Arial"/>
        </w:rPr>
      </w:pPr>
    </w:p>
    <w:p w14:paraId="70E01009" w14:textId="77777777" w:rsidR="00E32731" w:rsidRPr="00A51F1B" w:rsidRDefault="00E32731" w:rsidP="00683970">
      <w:pPr>
        <w:pBdr>
          <w:top w:val="nil"/>
          <w:left w:val="nil"/>
          <w:bottom w:val="nil"/>
          <w:right w:val="nil"/>
          <w:between w:val="nil"/>
        </w:pBdr>
        <w:ind w:left="851"/>
        <w:jc w:val="both"/>
        <w:rPr>
          <w:rFonts w:ascii="Arial" w:eastAsia="Arial" w:hAnsi="Arial" w:cs="Arial"/>
        </w:rPr>
      </w:pPr>
    </w:p>
    <w:p w14:paraId="5ED420B4" w14:textId="77777777" w:rsidR="00E32731" w:rsidRPr="00A51F1B" w:rsidRDefault="00E32731"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El evento se desarrollará conforme a lo siguiente: </w:t>
      </w:r>
    </w:p>
    <w:p w14:paraId="0AF787EA" w14:textId="77777777" w:rsidR="00E32731" w:rsidRPr="00A51F1B" w:rsidRDefault="00E32731" w:rsidP="00683970">
      <w:pPr>
        <w:pBdr>
          <w:top w:val="nil"/>
          <w:left w:val="nil"/>
          <w:bottom w:val="nil"/>
          <w:right w:val="nil"/>
          <w:between w:val="nil"/>
        </w:pBdr>
        <w:spacing w:after="120"/>
        <w:jc w:val="both"/>
        <w:rPr>
          <w:rFonts w:ascii="Arial" w:eastAsia="Arial" w:hAnsi="Arial" w:cs="Arial"/>
        </w:rPr>
      </w:pPr>
    </w:p>
    <w:p w14:paraId="5525CC69" w14:textId="77777777" w:rsidR="00BD37C3" w:rsidRPr="00A51F1B" w:rsidRDefault="00BD2513" w:rsidP="00683970">
      <w:pPr>
        <w:numPr>
          <w:ilvl w:val="0"/>
          <w:numId w:val="2"/>
        </w:numPr>
        <w:pBdr>
          <w:top w:val="nil"/>
          <w:left w:val="nil"/>
          <w:bottom w:val="nil"/>
          <w:right w:val="nil"/>
          <w:between w:val="nil"/>
        </w:pBdr>
        <w:ind w:left="851"/>
        <w:jc w:val="both"/>
        <w:rPr>
          <w:rFonts w:ascii="Arial" w:eastAsia="Arial" w:hAnsi="Arial" w:cs="Arial"/>
        </w:rPr>
      </w:pPr>
      <w:r w:rsidRPr="00A51F1B">
        <w:rPr>
          <w:rFonts w:ascii="Arial" w:eastAsia="Arial" w:hAnsi="Arial" w:cs="Arial"/>
        </w:rPr>
        <w:t xml:space="preserve">Se dará lectura del resultado del Dictamen Técnico, mismo que contendrá el resultado del análisis detallado de las proposiciones recibidas en el Acto de Apertura de Proposiciones Técnicas, 1era. etapa, </w:t>
      </w:r>
    </w:p>
    <w:p w14:paraId="261FBF06" w14:textId="77777777" w:rsidR="00BD37C3" w:rsidRPr="00A51F1B" w:rsidRDefault="00BD2513" w:rsidP="00683970">
      <w:pPr>
        <w:numPr>
          <w:ilvl w:val="0"/>
          <w:numId w:val="2"/>
        </w:numPr>
        <w:pBdr>
          <w:top w:val="nil"/>
          <w:left w:val="nil"/>
          <w:bottom w:val="nil"/>
          <w:right w:val="nil"/>
          <w:between w:val="nil"/>
        </w:pBdr>
        <w:ind w:left="851"/>
        <w:jc w:val="both"/>
        <w:rPr>
          <w:rFonts w:ascii="Arial" w:eastAsia="Arial" w:hAnsi="Arial" w:cs="Arial"/>
        </w:rPr>
      </w:pPr>
      <w:r w:rsidRPr="00A51F1B">
        <w:rPr>
          <w:rFonts w:ascii="Arial" w:eastAsia="Arial" w:hAnsi="Arial" w:cs="Arial"/>
        </w:rPr>
        <w:t>El funcionario que preside el evento bajo su responsabilidad y motivando su resolución en el contenido del resultado de la revisión detallada, determinará si los incumplimientos afectan la solvencia de la oferta, fundando y motivando en que parte de las bases y anexos se precisa su incumplimiento como causa de descalificación, emitiendo en el acto desechamiento de la oferta o su aprobación técnica para ser evaluado en su parte económica según sea el caso.</w:t>
      </w:r>
    </w:p>
    <w:p w14:paraId="2AF00BB8" w14:textId="77777777" w:rsidR="00BD37C3" w:rsidRPr="00A51F1B" w:rsidRDefault="00BD2513" w:rsidP="00683970">
      <w:pPr>
        <w:numPr>
          <w:ilvl w:val="0"/>
          <w:numId w:val="2"/>
        </w:numPr>
        <w:pBdr>
          <w:top w:val="nil"/>
          <w:left w:val="nil"/>
          <w:bottom w:val="nil"/>
          <w:right w:val="nil"/>
          <w:between w:val="nil"/>
        </w:pBdr>
        <w:ind w:left="851"/>
        <w:jc w:val="both"/>
        <w:rPr>
          <w:rFonts w:ascii="Arial" w:eastAsia="Arial" w:hAnsi="Arial" w:cs="Arial"/>
        </w:rPr>
      </w:pPr>
      <w:r w:rsidRPr="00A51F1B">
        <w:rPr>
          <w:rFonts w:ascii="Arial" w:eastAsia="Arial" w:hAnsi="Arial" w:cs="Arial"/>
        </w:rPr>
        <w:t>Se dará a conocer aquellas Propuestas Técnicas que pasaron la evaluación favorablemente y las que hayan sido desechadas, así como las causas que lo motivaron, entregando oficio con las razones por las cuales fueron desechadas.</w:t>
      </w:r>
    </w:p>
    <w:p w14:paraId="55FE50B5" w14:textId="77777777" w:rsidR="00BD37C3" w:rsidRPr="00A51F1B" w:rsidRDefault="00BD2513" w:rsidP="00683970">
      <w:pPr>
        <w:numPr>
          <w:ilvl w:val="0"/>
          <w:numId w:val="2"/>
        </w:numPr>
        <w:pBdr>
          <w:top w:val="nil"/>
          <w:left w:val="nil"/>
          <w:bottom w:val="nil"/>
          <w:right w:val="nil"/>
          <w:between w:val="nil"/>
        </w:pBdr>
        <w:ind w:left="851"/>
        <w:jc w:val="both"/>
        <w:rPr>
          <w:rFonts w:ascii="Arial" w:eastAsia="Arial" w:hAnsi="Arial" w:cs="Arial"/>
        </w:rPr>
      </w:pPr>
      <w:r w:rsidRPr="00A51F1B">
        <w:rPr>
          <w:rFonts w:ascii="Arial" w:eastAsia="Arial" w:hAnsi="Arial" w:cs="Arial"/>
        </w:rPr>
        <w:t>Se verificará que los sobres de las Proposiciones Económicas de los licitantes que hubieren resultado con la evaluación técnica favorable, se encuentren debidamente cerrados.</w:t>
      </w:r>
    </w:p>
    <w:p w14:paraId="186B18CE" w14:textId="77777777" w:rsidR="00BD37C3" w:rsidRPr="00A51F1B" w:rsidRDefault="00BD2513" w:rsidP="00683970">
      <w:pPr>
        <w:numPr>
          <w:ilvl w:val="0"/>
          <w:numId w:val="2"/>
        </w:numPr>
        <w:pBdr>
          <w:top w:val="nil"/>
          <w:left w:val="nil"/>
          <w:bottom w:val="nil"/>
          <w:right w:val="nil"/>
          <w:between w:val="nil"/>
        </w:pBdr>
        <w:ind w:left="851"/>
        <w:jc w:val="both"/>
        <w:rPr>
          <w:rFonts w:ascii="Arial" w:eastAsia="Arial" w:hAnsi="Arial" w:cs="Arial"/>
        </w:rPr>
      </w:pPr>
      <w:r w:rsidRPr="00A51F1B">
        <w:rPr>
          <w:rFonts w:ascii="Arial" w:eastAsia="Arial" w:hAnsi="Arial" w:cs="Arial"/>
        </w:rPr>
        <w:t>Se abrirán los sobres de las Proposiciones Económicas recibidas de los licitantes, cuyas Propuestas Técnicas no hubiesen sido desechadas</w:t>
      </w:r>
    </w:p>
    <w:p w14:paraId="5FA363A3" w14:textId="77777777" w:rsidR="00BD37C3" w:rsidRPr="00A51F1B" w:rsidRDefault="00BD2513" w:rsidP="00683970">
      <w:pPr>
        <w:numPr>
          <w:ilvl w:val="0"/>
          <w:numId w:val="2"/>
        </w:numPr>
        <w:pBdr>
          <w:top w:val="nil"/>
          <w:left w:val="nil"/>
          <w:bottom w:val="nil"/>
          <w:right w:val="nil"/>
          <w:between w:val="nil"/>
        </w:pBdr>
        <w:ind w:left="851"/>
        <w:jc w:val="both"/>
        <w:rPr>
          <w:rFonts w:ascii="Arial" w:eastAsia="Arial" w:hAnsi="Arial" w:cs="Arial"/>
        </w:rPr>
      </w:pPr>
      <w:r w:rsidRPr="00A51F1B">
        <w:rPr>
          <w:rFonts w:ascii="Arial" w:eastAsia="Arial" w:hAnsi="Arial" w:cs="Arial"/>
        </w:rPr>
        <w:t xml:space="preserve">Se dará lectura en voz alta al importe de las Propuestas que cumplan con los documentos exigidos en estas </w:t>
      </w:r>
      <w:r w:rsidR="00E97A57" w:rsidRPr="00E97A57">
        <w:rPr>
          <w:rFonts w:ascii="Arial" w:eastAsia="Arial" w:hAnsi="Arial" w:cs="Arial"/>
          <w:b/>
        </w:rPr>
        <w:t>BASES</w:t>
      </w:r>
    </w:p>
    <w:p w14:paraId="1A324506" w14:textId="77777777" w:rsidR="00BD37C3" w:rsidRPr="00A51F1B" w:rsidRDefault="00BD2513" w:rsidP="00683970">
      <w:pPr>
        <w:numPr>
          <w:ilvl w:val="0"/>
          <w:numId w:val="2"/>
        </w:numPr>
        <w:pBdr>
          <w:top w:val="nil"/>
          <w:left w:val="nil"/>
          <w:bottom w:val="nil"/>
          <w:right w:val="nil"/>
          <w:between w:val="nil"/>
        </w:pBdr>
        <w:ind w:left="851"/>
        <w:jc w:val="both"/>
        <w:rPr>
          <w:rFonts w:ascii="Arial" w:eastAsia="Arial" w:hAnsi="Arial" w:cs="Arial"/>
        </w:rPr>
      </w:pPr>
      <w:r w:rsidRPr="00A51F1B">
        <w:rPr>
          <w:rFonts w:ascii="Arial" w:eastAsia="Arial" w:hAnsi="Arial" w:cs="Arial"/>
        </w:rPr>
        <w:t xml:space="preserve"> Las Proposiciones Económicas serán rubricadas por lo menos por un licitante, si asistiera alguno, y por los servidores públicos presentes.</w:t>
      </w:r>
    </w:p>
    <w:p w14:paraId="158EC4BC" w14:textId="77777777" w:rsidR="00BD37C3" w:rsidRPr="00A51F1B" w:rsidRDefault="00BD37C3" w:rsidP="00683970">
      <w:pPr>
        <w:pBdr>
          <w:top w:val="nil"/>
          <w:left w:val="nil"/>
          <w:bottom w:val="nil"/>
          <w:right w:val="nil"/>
          <w:between w:val="nil"/>
        </w:pBdr>
        <w:ind w:left="851"/>
        <w:jc w:val="both"/>
        <w:rPr>
          <w:rFonts w:ascii="Arial" w:eastAsia="Arial" w:hAnsi="Arial" w:cs="Arial"/>
        </w:rPr>
      </w:pPr>
    </w:p>
    <w:p w14:paraId="211E13B3" w14:textId="77777777" w:rsidR="00BD37C3" w:rsidRPr="00A51F1B" w:rsidRDefault="00BD37C3" w:rsidP="00683970">
      <w:pPr>
        <w:pBdr>
          <w:top w:val="nil"/>
          <w:left w:val="nil"/>
          <w:bottom w:val="nil"/>
          <w:right w:val="nil"/>
          <w:between w:val="nil"/>
        </w:pBdr>
        <w:jc w:val="both"/>
        <w:rPr>
          <w:rFonts w:ascii="Arial" w:eastAsia="Arial" w:hAnsi="Arial" w:cs="Arial"/>
        </w:rPr>
      </w:pPr>
    </w:p>
    <w:p w14:paraId="19E684BC" w14:textId="77777777" w:rsidR="00BD37C3" w:rsidRPr="00A51F1B" w:rsidRDefault="00BD2513" w:rsidP="00683970">
      <w:pPr>
        <w:pBdr>
          <w:top w:val="nil"/>
          <w:left w:val="nil"/>
          <w:bottom w:val="nil"/>
          <w:right w:val="nil"/>
          <w:between w:val="nil"/>
        </w:pBdr>
        <w:spacing w:after="120"/>
        <w:jc w:val="both"/>
        <w:rPr>
          <w:rFonts w:ascii="Arial" w:eastAsia="Arial" w:hAnsi="Arial" w:cs="Arial"/>
        </w:rPr>
      </w:pPr>
      <w:r w:rsidRPr="00A51F1B">
        <w:rPr>
          <w:rFonts w:ascii="Arial" w:eastAsia="Arial" w:hAnsi="Arial" w:cs="Arial"/>
        </w:rPr>
        <w:t>Las Proposiciones Económicas aceptadas, se recibirán para su posterior revisión y análisis detallado.</w:t>
      </w:r>
    </w:p>
    <w:p w14:paraId="3B7ED772"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Concluida esta etapa, se procederá a levantar el acta circunstanciada de hechos correspondiente, el acta será firmada por los servidores públicos asistentes, y estará  disponible en versión digital en la dirección electrónica del Compranet BCS,  </w:t>
      </w:r>
      <w:r w:rsidR="00207D85" w:rsidRPr="007270BB">
        <w:rPr>
          <w:rStyle w:val="Hipervnculo"/>
          <w:rFonts w:ascii="Calibri Light" w:hAnsi="Calibri Light" w:cs="Calibri Light"/>
        </w:rPr>
        <w:t>http://compranet.bcs.gob.mx,,www.compranet.bcs.gob.mx</w:t>
      </w:r>
    </w:p>
    <w:p w14:paraId="0C1BFE45" w14:textId="77777777" w:rsidR="00BD37C3" w:rsidRPr="00A51F1B" w:rsidRDefault="00BD37C3" w:rsidP="00683970">
      <w:pPr>
        <w:pBdr>
          <w:top w:val="nil"/>
          <w:left w:val="nil"/>
          <w:bottom w:val="nil"/>
          <w:right w:val="nil"/>
          <w:between w:val="nil"/>
        </w:pBdr>
        <w:jc w:val="both"/>
        <w:rPr>
          <w:rFonts w:ascii="Arial" w:eastAsia="Arial" w:hAnsi="Arial" w:cs="Arial"/>
        </w:rPr>
      </w:pPr>
    </w:p>
    <w:p w14:paraId="28F645FB"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lastRenderedPageBreak/>
        <w:t>Los sobres cerrados que no fueron abiertos, permanecerán en la  custodia de la Gerencia de Administración, ubicada en Puerto Comercial de Pichilingue en Carretera a Pichilingue Km. 17, La Paz, Baja California Sur, C.P. 23010 por un plazo de 60 días naturales, transcurrido dicho plazo los sobres estarán a disposición de los licitantes que los entregaron hasta por 30 días naturales, transcurrido este plazo serán destruidos.</w:t>
      </w:r>
    </w:p>
    <w:p w14:paraId="0AE76868" w14:textId="77777777" w:rsidR="00BD37C3" w:rsidRPr="00A51F1B" w:rsidRDefault="00BD37C3" w:rsidP="00683970">
      <w:pPr>
        <w:widowControl w:val="0"/>
        <w:tabs>
          <w:tab w:val="left" w:pos="720"/>
        </w:tabs>
        <w:ind w:left="142"/>
        <w:jc w:val="both"/>
        <w:rPr>
          <w:rFonts w:ascii="Arial" w:eastAsia="Arial" w:hAnsi="Arial" w:cs="Arial"/>
        </w:rPr>
      </w:pPr>
    </w:p>
    <w:p w14:paraId="6A9D166D" w14:textId="77777777" w:rsidR="00BD37C3" w:rsidRPr="00A51F1B" w:rsidRDefault="00BD37C3" w:rsidP="00683970">
      <w:pPr>
        <w:widowControl w:val="0"/>
        <w:tabs>
          <w:tab w:val="left" w:pos="720"/>
        </w:tabs>
        <w:jc w:val="both"/>
        <w:rPr>
          <w:rFonts w:ascii="Arial" w:eastAsia="Arial" w:hAnsi="Arial" w:cs="Arial"/>
        </w:rPr>
      </w:pPr>
    </w:p>
    <w:p w14:paraId="277239BA"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9.- EVALUACIÓN.</w:t>
      </w:r>
    </w:p>
    <w:p w14:paraId="641D5E26" w14:textId="77777777" w:rsidR="00BD37C3" w:rsidRPr="00A51F1B" w:rsidRDefault="00BD2513" w:rsidP="00683970">
      <w:pPr>
        <w:pBdr>
          <w:top w:val="nil"/>
          <w:left w:val="nil"/>
          <w:bottom w:val="nil"/>
          <w:right w:val="nil"/>
          <w:between w:val="nil"/>
        </w:pBdr>
        <w:spacing w:after="120"/>
        <w:jc w:val="both"/>
        <w:rPr>
          <w:rFonts w:ascii="Arial" w:eastAsia="Arial" w:hAnsi="Arial" w:cs="Arial"/>
        </w:rPr>
      </w:pPr>
      <w:r w:rsidRPr="00A51F1B">
        <w:rPr>
          <w:rFonts w:ascii="Arial" w:eastAsia="Arial" w:hAnsi="Arial" w:cs="Arial"/>
          <w:b/>
        </w:rPr>
        <w:t>“APIBCS. S.A de C.V.”</w:t>
      </w:r>
      <w:r w:rsidRPr="00A51F1B">
        <w:rPr>
          <w:rFonts w:ascii="Arial" w:eastAsia="Arial" w:hAnsi="Arial" w:cs="Arial"/>
        </w:rPr>
        <w:t xml:space="preserve">  elaborará el dictamen técnico, que  contendrá  en forma expresa “la constancia de verificación de la oferta señalando si cumple o no cumple con las especificaciones mínimas requeridas en “LAS BASES” y ANEXOS”,  de ser el supuesto que no cumple “deberá señalar qué parte es la que se incumple, sus razonamientos, así como los detalles por los cuales las especificaciones que ofrece </w:t>
      </w:r>
      <w:r w:rsidR="009E490A" w:rsidRPr="00A51F1B">
        <w:rPr>
          <w:rFonts w:ascii="Arial" w:eastAsia="Arial" w:hAnsi="Arial" w:cs="Arial"/>
          <w:b/>
        </w:rPr>
        <w:t>“EL LICITANTE”</w:t>
      </w:r>
      <w:r w:rsidRPr="00A51F1B">
        <w:rPr>
          <w:rFonts w:ascii="Arial" w:eastAsia="Arial" w:hAnsi="Arial" w:cs="Arial"/>
        </w:rPr>
        <w:t>, son distintas o inferiores a las convocadas.” considerando los criterios de evaluación.</w:t>
      </w:r>
    </w:p>
    <w:p w14:paraId="55B1BFE1" w14:textId="77777777" w:rsidR="00BD37C3" w:rsidRPr="00A51F1B" w:rsidRDefault="00BD37C3" w:rsidP="00683970">
      <w:pPr>
        <w:widowControl w:val="0"/>
        <w:tabs>
          <w:tab w:val="left" w:pos="720"/>
        </w:tabs>
        <w:ind w:left="142"/>
        <w:jc w:val="both"/>
        <w:rPr>
          <w:rFonts w:ascii="Arial" w:eastAsia="Arial" w:hAnsi="Arial" w:cs="Arial"/>
        </w:rPr>
      </w:pPr>
    </w:p>
    <w:p w14:paraId="1F1B000B" w14:textId="77777777" w:rsidR="00BD37C3" w:rsidRPr="00A51F1B" w:rsidRDefault="00BD2513" w:rsidP="00683970">
      <w:pPr>
        <w:pBdr>
          <w:top w:val="nil"/>
          <w:left w:val="nil"/>
          <w:bottom w:val="nil"/>
          <w:right w:val="nil"/>
          <w:between w:val="nil"/>
        </w:pBdr>
        <w:spacing w:after="120"/>
        <w:jc w:val="both"/>
        <w:rPr>
          <w:rFonts w:ascii="Arial" w:eastAsia="Arial" w:hAnsi="Arial" w:cs="Arial"/>
        </w:rPr>
      </w:pPr>
      <w:r w:rsidRPr="00A51F1B">
        <w:rPr>
          <w:rFonts w:ascii="Arial" w:eastAsia="Arial" w:hAnsi="Arial" w:cs="Arial"/>
          <w:b/>
        </w:rPr>
        <w:t>9.1.- CRITERIOS DE EVALUACIÓN.</w:t>
      </w:r>
    </w:p>
    <w:p w14:paraId="69DD6FA6" w14:textId="77777777" w:rsidR="00BD37C3" w:rsidRPr="00A51F1B" w:rsidRDefault="00BD2513" w:rsidP="00683970">
      <w:pPr>
        <w:widowControl w:val="0"/>
        <w:numPr>
          <w:ilvl w:val="0"/>
          <w:numId w:val="3"/>
        </w:numPr>
        <w:ind w:left="142"/>
        <w:jc w:val="both"/>
        <w:rPr>
          <w:rFonts w:ascii="Arial" w:eastAsia="Arial" w:hAnsi="Arial" w:cs="Arial"/>
          <w:smallCaps/>
        </w:rPr>
      </w:pPr>
      <w:r w:rsidRPr="00A51F1B">
        <w:rPr>
          <w:rFonts w:ascii="Arial" w:eastAsia="Arial" w:hAnsi="Arial" w:cs="Arial"/>
        </w:rPr>
        <w:t xml:space="preserve">Serán evaluadas  bajo el método Binario, identificando que cumplan con los requisitos mínimos solicitados en las </w:t>
      </w:r>
      <w:r w:rsidRPr="00A51F1B">
        <w:rPr>
          <w:rFonts w:ascii="Arial" w:eastAsia="Arial" w:hAnsi="Arial" w:cs="Arial"/>
          <w:b/>
        </w:rPr>
        <w:t xml:space="preserve">BASES de la </w:t>
      </w:r>
      <w:r w:rsidR="009B7702" w:rsidRPr="00A51F1B">
        <w:rPr>
          <w:rFonts w:ascii="Arial" w:eastAsia="Arial" w:hAnsi="Arial" w:cs="Arial"/>
          <w:b/>
        </w:rPr>
        <w:t>LICITACIÓN</w:t>
      </w:r>
      <w:r w:rsidRPr="00A51F1B">
        <w:rPr>
          <w:rFonts w:ascii="Arial" w:eastAsia="Arial" w:hAnsi="Arial" w:cs="Arial"/>
        </w:rPr>
        <w:t>.</w:t>
      </w:r>
    </w:p>
    <w:p w14:paraId="6F112259" w14:textId="77777777" w:rsidR="00BD37C3" w:rsidRPr="00A51F1B" w:rsidRDefault="00BD37C3" w:rsidP="00683970">
      <w:pPr>
        <w:widowControl w:val="0"/>
        <w:ind w:left="142"/>
        <w:jc w:val="both"/>
        <w:rPr>
          <w:rFonts w:ascii="Arial" w:eastAsia="Arial" w:hAnsi="Arial" w:cs="Arial"/>
          <w:smallCaps/>
        </w:rPr>
      </w:pPr>
    </w:p>
    <w:p w14:paraId="7F5F9183" w14:textId="77777777" w:rsidR="00BD37C3" w:rsidRPr="00A51F1B" w:rsidRDefault="00BD2513" w:rsidP="00683970">
      <w:pPr>
        <w:widowControl w:val="0"/>
        <w:numPr>
          <w:ilvl w:val="0"/>
          <w:numId w:val="3"/>
        </w:numPr>
        <w:ind w:left="142"/>
        <w:jc w:val="both"/>
        <w:rPr>
          <w:rFonts w:ascii="Arial" w:eastAsia="Arial" w:hAnsi="Arial" w:cs="Arial"/>
          <w:smallCaps/>
        </w:rPr>
      </w:pPr>
      <w:r w:rsidRPr="00A51F1B">
        <w:rPr>
          <w:rFonts w:ascii="Arial" w:eastAsia="Arial" w:hAnsi="Arial" w:cs="Arial"/>
          <w:b/>
        </w:rPr>
        <w:t>Las</w:t>
      </w:r>
      <w:r w:rsidRPr="00A51F1B">
        <w:rPr>
          <w:rFonts w:ascii="Arial" w:eastAsia="Arial" w:hAnsi="Arial" w:cs="Arial"/>
        </w:rPr>
        <w:t xml:space="preserve"> </w:t>
      </w:r>
      <w:r w:rsidRPr="00A51F1B">
        <w:rPr>
          <w:rFonts w:ascii="Arial" w:eastAsia="Arial" w:hAnsi="Arial" w:cs="Arial"/>
          <w:b/>
        </w:rPr>
        <w:t>propuestas</w:t>
      </w:r>
      <w:r w:rsidRPr="00A51F1B">
        <w:rPr>
          <w:rFonts w:ascii="Arial" w:eastAsia="Arial" w:hAnsi="Arial" w:cs="Arial"/>
        </w:rPr>
        <w:t xml:space="preserve"> deberán cumplir con los requerimientos establecidos en las </w:t>
      </w:r>
      <w:r w:rsidRPr="00A51F1B">
        <w:rPr>
          <w:rFonts w:ascii="Arial" w:eastAsia="Arial" w:hAnsi="Arial" w:cs="Arial"/>
          <w:b/>
        </w:rPr>
        <w:t xml:space="preserve">BASES de la </w:t>
      </w:r>
      <w:r w:rsidR="009B7702" w:rsidRPr="00A51F1B">
        <w:rPr>
          <w:rFonts w:ascii="Arial" w:eastAsia="Arial" w:hAnsi="Arial" w:cs="Arial"/>
          <w:b/>
        </w:rPr>
        <w:t>LICITACIÓN</w:t>
      </w:r>
      <w:r w:rsidRPr="00A51F1B">
        <w:rPr>
          <w:rFonts w:ascii="Arial" w:eastAsia="Arial" w:hAnsi="Arial" w:cs="Arial"/>
          <w:b/>
        </w:rPr>
        <w:t xml:space="preserve"> </w:t>
      </w:r>
      <w:r w:rsidRPr="00A51F1B">
        <w:rPr>
          <w:rFonts w:ascii="Arial" w:eastAsia="Arial" w:hAnsi="Arial" w:cs="Arial"/>
        </w:rPr>
        <w:t>y cumplan las especificaciones solicitadas.</w:t>
      </w:r>
    </w:p>
    <w:p w14:paraId="105E3F0F" w14:textId="77777777" w:rsidR="00BD37C3" w:rsidRPr="00A51F1B" w:rsidRDefault="00BD37C3" w:rsidP="00683970">
      <w:pPr>
        <w:widowControl w:val="0"/>
        <w:ind w:left="142"/>
        <w:jc w:val="both"/>
        <w:rPr>
          <w:rFonts w:ascii="Arial" w:eastAsia="Arial" w:hAnsi="Arial" w:cs="Arial"/>
          <w:smallCaps/>
        </w:rPr>
      </w:pPr>
    </w:p>
    <w:p w14:paraId="0AA5EEA8" w14:textId="77777777" w:rsidR="00BD37C3" w:rsidRPr="00A51F1B" w:rsidRDefault="00BD2513" w:rsidP="00683970">
      <w:pPr>
        <w:widowControl w:val="0"/>
        <w:numPr>
          <w:ilvl w:val="0"/>
          <w:numId w:val="4"/>
        </w:numPr>
        <w:ind w:left="142"/>
        <w:jc w:val="both"/>
        <w:rPr>
          <w:rFonts w:ascii="Arial" w:eastAsia="Arial" w:hAnsi="Arial" w:cs="Arial"/>
          <w:smallCaps/>
        </w:rPr>
      </w:pPr>
      <w:r w:rsidRPr="00A51F1B">
        <w:rPr>
          <w:rFonts w:ascii="Arial" w:eastAsia="Arial" w:hAnsi="Arial" w:cs="Arial"/>
        </w:rPr>
        <w:t xml:space="preserve">En la evaluación de los requisitos legales, administrativos y técnicos, se confrontará la </w:t>
      </w:r>
      <w:r w:rsidRPr="00A51F1B">
        <w:rPr>
          <w:rFonts w:ascii="Arial" w:eastAsia="Arial" w:hAnsi="Arial" w:cs="Arial"/>
          <w:b/>
        </w:rPr>
        <w:t>Propuesta</w:t>
      </w:r>
      <w:r w:rsidRPr="00A51F1B">
        <w:rPr>
          <w:rFonts w:ascii="Arial" w:eastAsia="Arial" w:hAnsi="Arial" w:cs="Arial"/>
        </w:rPr>
        <w:t xml:space="preserve"> con los requisitos solicitados en las presentes </w:t>
      </w:r>
      <w:r w:rsidRPr="00A51F1B">
        <w:rPr>
          <w:rFonts w:ascii="Arial" w:eastAsia="Arial" w:hAnsi="Arial" w:cs="Arial"/>
          <w:b/>
        </w:rPr>
        <w:t xml:space="preserve">BASES de la </w:t>
      </w:r>
      <w:r w:rsidR="009B7702" w:rsidRPr="00A51F1B">
        <w:rPr>
          <w:rFonts w:ascii="Arial" w:eastAsia="Arial" w:hAnsi="Arial" w:cs="Arial"/>
          <w:b/>
        </w:rPr>
        <w:t>LICITACIÓN</w:t>
      </w:r>
      <w:r w:rsidRPr="00A51F1B">
        <w:rPr>
          <w:rFonts w:ascii="Arial" w:eastAsia="Arial" w:hAnsi="Arial" w:cs="Arial"/>
          <w:b/>
        </w:rPr>
        <w:t>,</w:t>
      </w:r>
      <w:r w:rsidRPr="00A51F1B">
        <w:rPr>
          <w:rFonts w:ascii="Arial" w:eastAsia="Arial" w:hAnsi="Arial" w:cs="Arial"/>
        </w:rPr>
        <w:t xml:space="preserve"> verificando se cumpla al 100% con lo requerido.</w:t>
      </w:r>
    </w:p>
    <w:p w14:paraId="1AC14C18" w14:textId="77777777" w:rsidR="00BD37C3" w:rsidRPr="00A51F1B" w:rsidRDefault="00BD37C3" w:rsidP="00683970">
      <w:pPr>
        <w:widowControl w:val="0"/>
        <w:ind w:left="142"/>
        <w:jc w:val="both"/>
        <w:rPr>
          <w:rFonts w:ascii="Arial" w:eastAsia="Arial" w:hAnsi="Arial" w:cs="Arial"/>
          <w:smallCaps/>
        </w:rPr>
      </w:pPr>
    </w:p>
    <w:p w14:paraId="0490FCE1" w14:textId="77777777" w:rsidR="00BD37C3" w:rsidRPr="00A51F1B" w:rsidRDefault="00BD2513" w:rsidP="00683970">
      <w:pPr>
        <w:widowControl w:val="0"/>
        <w:numPr>
          <w:ilvl w:val="0"/>
          <w:numId w:val="5"/>
        </w:numPr>
        <w:ind w:left="142"/>
        <w:jc w:val="both"/>
        <w:rPr>
          <w:rFonts w:ascii="Arial" w:eastAsia="Arial" w:hAnsi="Arial" w:cs="Arial"/>
          <w:smallCaps/>
        </w:rPr>
      </w:pPr>
      <w:r w:rsidRPr="00A51F1B">
        <w:rPr>
          <w:rFonts w:ascii="Arial" w:eastAsia="Arial" w:hAnsi="Arial" w:cs="Arial"/>
        </w:rPr>
        <w:t xml:space="preserve">Se analizarán las </w:t>
      </w:r>
      <w:r w:rsidRPr="00A51F1B">
        <w:rPr>
          <w:rFonts w:ascii="Arial" w:eastAsia="Arial" w:hAnsi="Arial" w:cs="Arial"/>
          <w:b/>
        </w:rPr>
        <w:t>Propuestas</w:t>
      </w:r>
      <w:r w:rsidRPr="00A51F1B">
        <w:rPr>
          <w:rFonts w:ascii="Arial" w:eastAsia="Arial" w:hAnsi="Arial" w:cs="Arial"/>
        </w:rPr>
        <w:t xml:space="preserve"> aceptadas en el Acto de Presentación de Propuestas, verificando cuantitativa y cualitativamente que cumplan con las condiciones requeridas en estas </w:t>
      </w:r>
      <w:r w:rsidRPr="00A51F1B">
        <w:rPr>
          <w:rFonts w:ascii="Arial" w:eastAsia="Arial" w:hAnsi="Arial" w:cs="Arial"/>
          <w:b/>
        </w:rPr>
        <w:t xml:space="preserve">BASES de la </w:t>
      </w:r>
      <w:r w:rsidR="009B7702" w:rsidRPr="00A51F1B">
        <w:rPr>
          <w:rFonts w:ascii="Arial" w:eastAsia="Arial" w:hAnsi="Arial" w:cs="Arial"/>
          <w:b/>
        </w:rPr>
        <w:t>LICITACIÓN</w:t>
      </w:r>
      <w:r w:rsidRPr="00A51F1B">
        <w:rPr>
          <w:rFonts w:ascii="Arial" w:eastAsia="Arial" w:hAnsi="Arial" w:cs="Arial"/>
        </w:rPr>
        <w:t xml:space="preserve"> y sus anexos.</w:t>
      </w:r>
    </w:p>
    <w:p w14:paraId="4941F424" w14:textId="77777777" w:rsidR="00BD37C3" w:rsidRPr="00A51F1B" w:rsidRDefault="00BD37C3" w:rsidP="00683970">
      <w:pPr>
        <w:ind w:left="142"/>
        <w:jc w:val="both"/>
        <w:rPr>
          <w:rFonts w:ascii="Arial" w:eastAsia="Arial" w:hAnsi="Arial" w:cs="Arial"/>
          <w:b/>
        </w:rPr>
      </w:pPr>
    </w:p>
    <w:p w14:paraId="023FEFF5" w14:textId="77777777" w:rsidR="00BD37C3" w:rsidRPr="00A51F1B" w:rsidRDefault="00BD2513" w:rsidP="00683970">
      <w:pPr>
        <w:widowControl w:val="0"/>
        <w:numPr>
          <w:ilvl w:val="0"/>
          <w:numId w:val="6"/>
        </w:numPr>
        <w:ind w:left="142"/>
        <w:jc w:val="both"/>
        <w:rPr>
          <w:rFonts w:ascii="Arial" w:eastAsia="Arial" w:hAnsi="Arial" w:cs="Arial"/>
          <w:smallCaps/>
        </w:rPr>
      </w:pPr>
      <w:r w:rsidRPr="00A51F1B">
        <w:rPr>
          <w:rFonts w:ascii="Arial" w:eastAsia="Arial" w:hAnsi="Arial" w:cs="Arial"/>
          <w:b/>
        </w:rPr>
        <w:t>“APIBCS. S.A de C.V.”</w:t>
      </w:r>
      <w:r w:rsidRPr="00A51F1B">
        <w:rPr>
          <w:rFonts w:ascii="Arial" w:eastAsia="Arial" w:hAnsi="Arial" w:cs="Arial"/>
        </w:rPr>
        <w:t xml:space="preserve"> Verificará que los </w:t>
      </w:r>
      <w:r w:rsidRPr="00A51F1B">
        <w:rPr>
          <w:rFonts w:ascii="Arial" w:eastAsia="Arial" w:hAnsi="Arial" w:cs="Arial"/>
          <w:b/>
        </w:rPr>
        <w:t>licitantes</w:t>
      </w:r>
      <w:r w:rsidRPr="00A51F1B">
        <w:rPr>
          <w:rFonts w:ascii="Arial" w:eastAsia="Arial" w:hAnsi="Arial" w:cs="Arial"/>
        </w:rPr>
        <w:t xml:space="preserve"> no se encuentren sancionados o inhabilitados para presentar </w:t>
      </w:r>
      <w:r w:rsidRPr="00A51F1B">
        <w:rPr>
          <w:rFonts w:ascii="Arial" w:eastAsia="Arial" w:hAnsi="Arial" w:cs="Arial"/>
          <w:b/>
        </w:rPr>
        <w:t>Propuestas,</w:t>
      </w:r>
      <w:r w:rsidRPr="00A51F1B">
        <w:rPr>
          <w:rFonts w:ascii="Arial" w:eastAsia="Arial" w:hAnsi="Arial" w:cs="Arial"/>
        </w:rPr>
        <w:t xml:space="preserve"> o celebrar cualquier tipo de contrato con Dependencias y Entidades de la Administración Pública Estatal.</w:t>
      </w:r>
    </w:p>
    <w:p w14:paraId="69E54C8A" w14:textId="77777777" w:rsidR="00BD37C3" w:rsidRPr="00A51F1B" w:rsidRDefault="00BD37C3" w:rsidP="00683970">
      <w:pPr>
        <w:widowControl w:val="0"/>
        <w:jc w:val="both"/>
        <w:rPr>
          <w:rFonts w:ascii="Arial" w:eastAsia="Arial" w:hAnsi="Arial" w:cs="Arial"/>
          <w:smallCaps/>
        </w:rPr>
      </w:pPr>
    </w:p>
    <w:p w14:paraId="1CB62F5E" w14:textId="77777777" w:rsidR="00BD37C3" w:rsidRPr="00A51F1B" w:rsidRDefault="00BD2513" w:rsidP="00683970">
      <w:pPr>
        <w:widowControl w:val="0"/>
        <w:numPr>
          <w:ilvl w:val="0"/>
          <w:numId w:val="6"/>
        </w:numPr>
        <w:ind w:left="142"/>
        <w:jc w:val="both"/>
        <w:rPr>
          <w:rFonts w:ascii="Arial" w:eastAsia="Arial" w:hAnsi="Arial" w:cs="Arial"/>
          <w:smallCaps/>
        </w:rPr>
      </w:pPr>
      <w:r w:rsidRPr="00A51F1B">
        <w:rPr>
          <w:rFonts w:ascii="Arial" w:eastAsia="Arial" w:hAnsi="Arial" w:cs="Arial"/>
        </w:rPr>
        <w:t xml:space="preserve">Se verificará que </w:t>
      </w:r>
      <w:r w:rsidRPr="00A51F1B">
        <w:rPr>
          <w:rFonts w:ascii="Arial" w:eastAsia="Arial" w:hAnsi="Arial" w:cs="Arial"/>
          <w:b/>
        </w:rPr>
        <w:t>las Propuestas Económicas</w:t>
      </w:r>
      <w:r w:rsidRPr="00A51F1B">
        <w:rPr>
          <w:rFonts w:ascii="Arial" w:eastAsia="Arial" w:hAnsi="Arial" w:cs="Arial"/>
        </w:rPr>
        <w:t xml:space="preserve"> incluyan la información, los documentos y los requisitos solicitados en estas </w:t>
      </w:r>
      <w:r w:rsidRPr="00A51F1B">
        <w:rPr>
          <w:rFonts w:ascii="Arial" w:eastAsia="Arial" w:hAnsi="Arial" w:cs="Arial"/>
          <w:b/>
        </w:rPr>
        <w:t xml:space="preserve">BASES de la </w:t>
      </w:r>
      <w:r w:rsidR="009B7702" w:rsidRPr="00A51F1B">
        <w:rPr>
          <w:rFonts w:ascii="Arial" w:eastAsia="Arial" w:hAnsi="Arial" w:cs="Arial"/>
          <w:b/>
        </w:rPr>
        <w:t>LICITACIÓN</w:t>
      </w:r>
      <w:r w:rsidRPr="00A51F1B">
        <w:rPr>
          <w:rFonts w:ascii="Arial" w:eastAsia="Arial" w:hAnsi="Arial" w:cs="Arial"/>
        </w:rPr>
        <w:t>.</w:t>
      </w:r>
    </w:p>
    <w:p w14:paraId="1443DC7A" w14:textId="77777777" w:rsidR="00BD37C3" w:rsidRPr="00A51F1B" w:rsidRDefault="00BD37C3" w:rsidP="00683970">
      <w:pPr>
        <w:ind w:left="142"/>
        <w:jc w:val="both"/>
        <w:rPr>
          <w:rFonts w:ascii="Arial" w:eastAsia="Arial" w:hAnsi="Arial" w:cs="Arial"/>
        </w:rPr>
      </w:pPr>
    </w:p>
    <w:p w14:paraId="0A6DF80F" w14:textId="77777777" w:rsidR="00BD37C3" w:rsidRPr="00A51F1B" w:rsidRDefault="00BD2513" w:rsidP="00683970">
      <w:pPr>
        <w:widowControl w:val="0"/>
        <w:numPr>
          <w:ilvl w:val="0"/>
          <w:numId w:val="6"/>
        </w:numPr>
        <w:ind w:left="142"/>
        <w:jc w:val="both"/>
        <w:rPr>
          <w:rFonts w:ascii="Arial" w:eastAsia="Arial" w:hAnsi="Arial" w:cs="Arial"/>
          <w:smallCaps/>
        </w:rPr>
      </w:pPr>
      <w:r w:rsidRPr="00A51F1B">
        <w:rPr>
          <w:rFonts w:ascii="Arial" w:eastAsia="Arial" w:hAnsi="Arial" w:cs="Arial"/>
        </w:rPr>
        <w:t>La evaluación de las proposiciones, en ningún caso estará sujeto a mecanismos de puntos o porcentajes.</w:t>
      </w:r>
    </w:p>
    <w:p w14:paraId="37D212B8" w14:textId="77777777" w:rsidR="00BD37C3" w:rsidRPr="00A51F1B" w:rsidRDefault="00BD37C3" w:rsidP="00683970">
      <w:pPr>
        <w:ind w:left="142"/>
        <w:jc w:val="both"/>
        <w:rPr>
          <w:rFonts w:ascii="Arial" w:eastAsia="Arial" w:hAnsi="Arial" w:cs="Arial"/>
          <w:b/>
        </w:rPr>
      </w:pPr>
    </w:p>
    <w:p w14:paraId="1124EA53" w14:textId="77777777" w:rsidR="00BD37C3" w:rsidRPr="00A51F1B" w:rsidRDefault="00BD2513" w:rsidP="00683970">
      <w:pPr>
        <w:widowControl w:val="0"/>
        <w:numPr>
          <w:ilvl w:val="0"/>
          <w:numId w:val="6"/>
        </w:numPr>
        <w:ind w:left="142"/>
        <w:jc w:val="both"/>
        <w:rPr>
          <w:rFonts w:ascii="Arial" w:eastAsia="Arial" w:hAnsi="Arial" w:cs="Arial"/>
          <w:smallCaps/>
        </w:rPr>
      </w:pPr>
      <w:r w:rsidRPr="00A51F1B">
        <w:rPr>
          <w:rFonts w:ascii="Arial" w:eastAsia="Arial" w:hAnsi="Arial" w:cs="Arial"/>
          <w:b/>
        </w:rPr>
        <w:t>APIBCS. S.A de C.V.</w:t>
      </w:r>
      <w:r w:rsidRPr="00A51F1B">
        <w:rPr>
          <w:rFonts w:ascii="Arial" w:eastAsia="Arial" w:hAnsi="Arial" w:cs="Arial"/>
        </w:rPr>
        <w:t xml:space="preserve"> podrá declinar las Propuestas, cuyo monto sea de tal forma desproporcionado  respecto al mercado,  de tal suerte que evidencie no poder cumplir.</w:t>
      </w:r>
    </w:p>
    <w:p w14:paraId="503E1E96" w14:textId="77777777" w:rsidR="00BD37C3" w:rsidRPr="00A51F1B" w:rsidRDefault="00BD37C3" w:rsidP="00683970">
      <w:pPr>
        <w:ind w:left="142"/>
        <w:jc w:val="both"/>
        <w:rPr>
          <w:rFonts w:ascii="Arial" w:eastAsia="Arial" w:hAnsi="Arial" w:cs="Arial"/>
        </w:rPr>
      </w:pPr>
    </w:p>
    <w:p w14:paraId="7A282F50" w14:textId="77777777" w:rsidR="00BD37C3" w:rsidRPr="00A51F1B" w:rsidRDefault="00BD2513" w:rsidP="00683970">
      <w:pPr>
        <w:widowControl w:val="0"/>
        <w:numPr>
          <w:ilvl w:val="0"/>
          <w:numId w:val="6"/>
        </w:numPr>
        <w:ind w:left="142"/>
        <w:jc w:val="both"/>
        <w:rPr>
          <w:rFonts w:ascii="Arial" w:eastAsia="Arial" w:hAnsi="Arial" w:cs="Arial"/>
          <w:smallCaps/>
        </w:rPr>
      </w:pPr>
      <w:r w:rsidRPr="00A51F1B">
        <w:rPr>
          <w:rFonts w:ascii="Arial" w:eastAsia="Arial" w:hAnsi="Arial" w:cs="Arial"/>
        </w:rPr>
        <w:t xml:space="preserve">No se considerarán las propuestas, cuando el volumen ofertado sea menor al 100% del total solicitado. </w:t>
      </w:r>
    </w:p>
    <w:p w14:paraId="72AC138F" w14:textId="77777777" w:rsidR="00BD37C3" w:rsidRPr="00A51F1B" w:rsidRDefault="00BD37C3" w:rsidP="00683970">
      <w:pPr>
        <w:pBdr>
          <w:top w:val="nil"/>
          <w:left w:val="nil"/>
          <w:bottom w:val="nil"/>
          <w:right w:val="nil"/>
          <w:between w:val="nil"/>
        </w:pBdr>
        <w:ind w:left="720"/>
        <w:rPr>
          <w:rFonts w:ascii="Arial" w:eastAsia="Arial" w:hAnsi="Arial" w:cs="Arial"/>
        </w:rPr>
      </w:pPr>
    </w:p>
    <w:p w14:paraId="4E774CC2" w14:textId="77777777" w:rsidR="00BD37C3" w:rsidRPr="00A51F1B" w:rsidRDefault="00BD2513" w:rsidP="00683970">
      <w:pPr>
        <w:widowControl w:val="0"/>
        <w:numPr>
          <w:ilvl w:val="0"/>
          <w:numId w:val="6"/>
        </w:numPr>
        <w:ind w:left="142"/>
        <w:jc w:val="both"/>
        <w:rPr>
          <w:rFonts w:ascii="Arial" w:eastAsia="Arial" w:hAnsi="Arial" w:cs="Arial"/>
          <w:smallCaps/>
        </w:rPr>
      </w:pPr>
      <w:r w:rsidRPr="00A51F1B">
        <w:rPr>
          <w:rFonts w:ascii="Arial" w:eastAsia="Arial" w:hAnsi="Arial" w:cs="Arial"/>
          <w:b/>
        </w:rPr>
        <w:t>APIBCS. S.A de C.V.</w:t>
      </w:r>
      <w:r w:rsidRPr="00A51F1B">
        <w:rPr>
          <w:rFonts w:ascii="Arial" w:eastAsia="Arial" w:hAnsi="Arial" w:cs="Arial"/>
        </w:rPr>
        <w:t xml:space="preserve"> está facultada para requerir opinión técnica de un tercero con conocimientos y especialidades en el tema, para hacerse de  elementos que determinen su cumplimiento o incumplimiento.</w:t>
      </w:r>
    </w:p>
    <w:p w14:paraId="51C89966" w14:textId="77777777" w:rsidR="00BD37C3" w:rsidRPr="00A51F1B" w:rsidRDefault="00BD37C3" w:rsidP="00683970">
      <w:pPr>
        <w:widowControl w:val="0"/>
        <w:tabs>
          <w:tab w:val="left" w:pos="720"/>
        </w:tabs>
        <w:jc w:val="both"/>
        <w:rPr>
          <w:rFonts w:ascii="Arial" w:eastAsia="Arial" w:hAnsi="Arial" w:cs="Arial"/>
        </w:rPr>
      </w:pPr>
    </w:p>
    <w:p w14:paraId="17B1BF9D" w14:textId="77777777" w:rsidR="00BD37C3" w:rsidRPr="00A51F1B" w:rsidRDefault="00BD37C3" w:rsidP="00683970">
      <w:pPr>
        <w:widowControl w:val="0"/>
        <w:tabs>
          <w:tab w:val="left" w:pos="720"/>
        </w:tabs>
        <w:jc w:val="both"/>
        <w:rPr>
          <w:rFonts w:ascii="Arial" w:eastAsia="Arial" w:hAnsi="Arial" w:cs="Arial"/>
        </w:rPr>
      </w:pPr>
    </w:p>
    <w:p w14:paraId="1910B08C" w14:textId="77777777" w:rsidR="00BD37C3" w:rsidRPr="00A51F1B" w:rsidRDefault="00BD2513" w:rsidP="00683970">
      <w:pPr>
        <w:pBdr>
          <w:top w:val="nil"/>
          <w:left w:val="nil"/>
          <w:bottom w:val="nil"/>
          <w:right w:val="nil"/>
          <w:between w:val="nil"/>
        </w:pBdr>
        <w:spacing w:after="120"/>
        <w:jc w:val="both"/>
        <w:rPr>
          <w:rFonts w:ascii="Arial" w:eastAsia="Arial" w:hAnsi="Arial" w:cs="Arial"/>
        </w:rPr>
      </w:pPr>
      <w:r w:rsidRPr="00A51F1B">
        <w:rPr>
          <w:rFonts w:ascii="Arial" w:eastAsia="Arial" w:hAnsi="Arial" w:cs="Arial"/>
          <w:b/>
        </w:rPr>
        <w:t>10.- DESCALIFICACIÓN.</w:t>
      </w:r>
    </w:p>
    <w:p w14:paraId="30519B6A" w14:textId="77777777" w:rsidR="00BD37C3" w:rsidRPr="00A51F1B" w:rsidRDefault="00BD2513" w:rsidP="00683970">
      <w:pPr>
        <w:widowControl w:val="0"/>
        <w:jc w:val="both"/>
        <w:rPr>
          <w:rFonts w:ascii="Arial" w:eastAsia="Arial" w:hAnsi="Arial" w:cs="Arial"/>
        </w:rPr>
      </w:pPr>
      <w:r w:rsidRPr="00A51F1B">
        <w:rPr>
          <w:rFonts w:ascii="Arial" w:eastAsia="Arial" w:hAnsi="Arial" w:cs="Arial"/>
        </w:rPr>
        <w:t xml:space="preserve">Se descalificará en cualquiera de los Actos de la </w:t>
      </w:r>
      <w:r w:rsidR="009B7702" w:rsidRPr="00A51F1B">
        <w:rPr>
          <w:rFonts w:ascii="Arial" w:eastAsia="Arial" w:hAnsi="Arial" w:cs="Arial"/>
        </w:rPr>
        <w:t>LICITACIÓN</w:t>
      </w:r>
      <w:r w:rsidRPr="00A51F1B">
        <w:rPr>
          <w:rFonts w:ascii="Arial" w:eastAsia="Arial" w:hAnsi="Arial" w:cs="Arial"/>
        </w:rPr>
        <w:t xml:space="preserve">, al </w:t>
      </w:r>
      <w:r w:rsidRPr="00A51F1B">
        <w:rPr>
          <w:rFonts w:ascii="Arial" w:eastAsia="Arial" w:hAnsi="Arial" w:cs="Arial"/>
          <w:b/>
        </w:rPr>
        <w:t>licitante</w:t>
      </w:r>
      <w:r w:rsidRPr="00A51F1B">
        <w:rPr>
          <w:rFonts w:ascii="Arial" w:eastAsia="Arial" w:hAnsi="Arial" w:cs="Arial"/>
        </w:rPr>
        <w:t xml:space="preserve"> que incurra en una o varias de las siguientes situaciones:</w:t>
      </w:r>
    </w:p>
    <w:p w14:paraId="45C3FFF5" w14:textId="77777777" w:rsidR="00BD37C3" w:rsidRPr="00A51F1B" w:rsidRDefault="00BD37C3" w:rsidP="00683970">
      <w:pPr>
        <w:widowControl w:val="0"/>
        <w:tabs>
          <w:tab w:val="left" w:pos="794"/>
        </w:tabs>
        <w:ind w:left="142"/>
        <w:jc w:val="both"/>
        <w:rPr>
          <w:rFonts w:ascii="Arial" w:eastAsia="Arial" w:hAnsi="Arial" w:cs="Arial"/>
          <w:smallCaps/>
        </w:rPr>
      </w:pPr>
    </w:p>
    <w:p w14:paraId="0B3F3AAA" w14:textId="77777777" w:rsidR="00BD37C3" w:rsidRPr="006D4BCE" w:rsidRDefault="006D4BCE" w:rsidP="006D4BCE">
      <w:pPr>
        <w:pStyle w:val="Prrafodelista"/>
        <w:widowControl w:val="0"/>
        <w:numPr>
          <w:ilvl w:val="0"/>
          <w:numId w:val="25"/>
        </w:numPr>
        <w:tabs>
          <w:tab w:val="left" w:pos="794"/>
        </w:tabs>
        <w:jc w:val="both"/>
        <w:rPr>
          <w:rFonts w:ascii="Arial" w:eastAsia="Arial" w:hAnsi="Arial" w:cs="Arial"/>
          <w:smallCaps/>
        </w:rPr>
      </w:pPr>
      <w:r>
        <w:rPr>
          <w:rFonts w:ascii="Arial" w:eastAsia="Arial" w:hAnsi="Arial" w:cs="Arial"/>
        </w:rPr>
        <w:t xml:space="preserve"> </w:t>
      </w:r>
      <w:r w:rsidR="00BD2513" w:rsidRPr="006D4BCE">
        <w:rPr>
          <w:rFonts w:ascii="Arial" w:eastAsia="Arial" w:hAnsi="Arial" w:cs="Arial"/>
        </w:rPr>
        <w:t>No presentar la totalidad de los documentos solicitados para su revisión cuantitativa, ya sea legales, o técnicos, salvo que de su revisión se identifique se presenta la información en otro documento.</w:t>
      </w:r>
    </w:p>
    <w:p w14:paraId="13BA4B60" w14:textId="77777777" w:rsidR="00BD37C3" w:rsidRPr="006D4BCE" w:rsidRDefault="006D4BCE" w:rsidP="006D4BCE">
      <w:pPr>
        <w:pStyle w:val="Prrafodelista"/>
        <w:widowControl w:val="0"/>
        <w:numPr>
          <w:ilvl w:val="0"/>
          <w:numId w:val="25"/>
        </w:numPr>
        <w:tabs>
          <w:tab w:val="left" w:pos="794"/>
        </w:tabs>
        <w:jc w:val="both"/>
        <w:rPr>
          <w:rFonts w:ascii="Arial" w:eastAsia="Arial" w:hAnsi="Arial" w:cs="Arial"/>
          <w:smallCaps/>
        </w:rPr>
      </w:pPr>
      <w:r>
        <w:rPr>
          <w:rFonts w:ascii="Arial" w:eastAsia="Arial" w:hAnsi="Arial" w:cs="Arial"/>
        </w:rPr>
        <w:t xml:space="preserve"> </w:t>
      </w:r>
      <w:r w:rsidR="00BD2513" w:rsidRPr="006D4BCE">
        <w:rPr>
          <w:rFonts w:ascii="Arial" w:eastAsia="Arial" w:hAnsi="Arial" w:cs="Arial"/>
        </w:rPr>
        <w:t>Encontrarse en alguno de los supuestos del Artículo 61 o  39 fracción XXV de “LA LEY”,</w:t>
      </w:r>
    </w:p>
    <w:p w14:paraId="6CEA5D84" w14:textId="77777777" w:rsidR="00BD37C3" w:rsidRPr="006D4BCE" w:rsidRDefault="006D4BCE" w:rsidP="006D4BCE">
      <w:pPr>
        <w:pStyle w:val="Prrafodelista"/>
        <w:widowControl w:val="0"/>
        <w:numPr>
          <w:ilvl w:val="0"/>
          <w:numId w:val="25"/>
        </w:numPr>
        <w:tabs>
          <w:tab w:val="left" w:pos="794"/>
        </w:tabs>
        <w:jc w:val="both"/>
        <w:rPr>
          <w:rFonts w:ascii="Arial" w:eastAsia="Arial" w:hAnsi="Arial" w:cs="Arial"/>
          <w:smallCaps/>
        </w:rPr>
      </w:pPr>
      <w:r>
        <w:rPr>
          <w:rFonts w:ascii="Arial" w:eastAsia="Arial" w:hAnsi="Arial" w:cs="Arial"/>
        </w:rPr>
        <w:t xml:space="preserve"> </w:t>
      </w:r>
      <w:r w:rsidR="00BD2513" w:rsidRPr="006D4BCE">
        <w:rPr>
          <w:rFonts w:ascii="Arial" w:eastAsia="Arial" w:hAnsi="Arial" w:cs="Arial"/>
        </w:rPr>
        <w:t xml:space="preserve">Que derivado de la revisión detallada se demuestre no cumple con uno o más de los requisitos solicitados como obligatorios en “LAS BASES” de la </w:t>
      </w:r>
      <w:r w:rsidR="009B7702" w:rsidRPr="006D4BCE">
        <w:rPr>
          <w:rFonts w:ascii="Arial" w:eastAsia="Arial" w:hAnsi="Arial" w:cs="Arial"/>
        </w:rPr>
        <w:t>LICITACIÓN</w:t>
      </w:r>
      <w:r w:rsidR="00BD2513" w:rsidRPr="006D4BCE">
        <w:rPr>
          <w:rFonts w:ascii="Arial" w:eastAsia="Arial" w:hAnsi="Arial" w:cs="Arial"/>
        </w:rPr>
        <w:t>.</w:t>
      </w:r>
    </w:p>
    <w:p w14:paraId="76128145" w14:textId="77777777" w:rsidR="00BD37C3" w:rsidRPr="006D4BCE" w:rsidRDefault="006D4BCE" w:rsidP="006D4BCE">
      <w:pPr>
        <w:pStyle w:val="Prrafodelista"/>
        <w:widowControl w:val="0"/>
        <w:numPr>
          <w:ilvl w:val="0"/>
          <w:numId w:val="25"/>
        </w:numPr>
        <w:tabs>
          <w:tab w:val="left" w:pos="794"/>
        </w:tabs>
        <w:jc w:val="both"/>
        <w:rPr>
          <w:rFonts w:ascii="Arial" w:eastAsia="Arial" w:hAnsi="Arial" w:cs="Arial"/>
          <w:smallCaps/>
        </w:rPr>
      </w:pPr>
      <w:r>
        <w:rPr>
          <w:rFonts w:ascii="Arial" w:eastAsia="Arial" w:hAnsi="Arial" w:cs="Arial"/>
        </w:rPr>
        <w:t xml:space="preserve"> </w:t>
      </w:r>
      <w:r w:rsidR="00BD2513" w:rsidRPr="006D4BCE">
        <w:rPr>
          <w:rFonts w:ascii="Arial" w:eastAsia="Arial" w:hAnsi="Arial" w:cs="Arial"/>
        </w:rPr>
        <w:t>El incumplimiento en la presentación y/o en su contenido y forma de cualquiera de los documentos legales y administrativos o técnicos señalados como obligatorios.</w:t>
      </w:r>
    </w:p>
    <w:p w14:paraId="3EF618B2" w14:textId="77777777" w:rsidR="00BD37C3" w:rsidRPr="006D4BCE" w:rsidRDefault="006D4BCE" w:rsidP="006D4BCE">
      <w:pPr>
        <w:pStyle w:val="Prrafodelista"/>
        <w:widowControl w:val="0"/>
        <w:numPr>
          <w:ilvl w:val="0"/>
          <w:numId w:val="25"/>
        </w:numPr>
        <w:tabs>
          <w:tab w:val="left" w:pos="794"/>
        </w:tabs>
        <w:jc w:val="both"/>
        <w:rPr>
          <w:rFonts w:ascii="Arial" w:eastAsia="Arial" w:hAnsi="Arial" w:cs="Arial"/>
          <w:smallCaps/>
        </w:rPr>
      </w:pPr>
      <w:r>
        <w:rPr>
          <w:rFonts w:ascii="Arial" w:eastAsia="Arial" w:hAnsi="Arial" w:cs="Arial"/>
        </w:rPr>
        <w:t xml:space="preserve"> </w:t>
      </w:r>
      <w:r w:rsidR="00BD2513" w:rsidRPr="006D4BCE">
        <w:rPr>
          <w:rFonts w:ascii="Arial" w:eastAsia="Arial" w:hAnsi="Arial" w:cs="Arial"/>
        </w:rPr>
        <w:t xml:space="preserve">El incumplimiento de cualquiera de las especificaciones señaladas en el anexo técnico. </w:t>
      </w:r>
    </w:p>
    <w:p w14:paraId="021E3C69" w14:textId="77777777" w:rsidR="00BD37C3" w:rsidRPr="006D4BCE" w:rsidRDefault="006D4BCE" w:rsidP="006D4BCE">
      <w:pPr>
        <w:pStyle w:val="Prrafodelista"/>
        <w:widowControl w:val="0"/>
        <w:numPr>
          <w:ilvl w:val="0"/>
          <w:numId w:val="25"/>
        </w:numPr>
        <w:tabs>
          <w:tab w:val="left" w:pos="794"/>
        </w:tabs>
        <w:jc w:val="both"/>
        <w:rPr>
          <w:rFonts w:ascii="Arial" w:eastAsia="Arial" w:hAnsi="Arial" w:cs="Arial"/>
          <w:smallCaps/>
        </w:rPr>
      </w:pPr>
      <w:r>
        <w:rPr>
          <w:rFonts w:ascii="Arial" w:eastAsia="Arial" w:hAnsi="Arial" w:cs="Arial"/>
        </w:rPr>
        <w:t xml:space="preserve"> </w:t>
      </w:r>
      <w:r w:rsidR="00BD2513" w:rsidRPr="006D4BCE">
        <w:rPr>
          <w:rFonts w:ascii="Arial" w:eastAsia="Arial" w:hAnsi="Arial" w:cs="Arial"/>
        </w:rPr>
        <w:t>La omisión en la presentación de los documentos originales o certificados por persona facultada para ello.</w:t>
      </w:r>
    </w:p>
    <w:p w14:paraId="5D003028" w14:textId="77777777" w:rsidR="00BD37C3" w:rsidRPr="006D4BCE" w:rsidRDefault="006D4BCE" w:rsidP="006D4BCE">
      <w:pPr>
        <w:pStyle w:val="Prrafodelista"/>
        <w:widowControl w:val="0"/>
        <w:numPr>
          <w:ilvl w:val="0"/>
          <w:numId w:val="25"/>
        </w:numPr>
        <w:tabs>
          <w:tab w:val="left" w:pos="794"/>
        </w:tabs>
        <w:jc w:val="both"/>
        <w:rPr>
          <w:rFonts w:ascii="Arial" w:eastAsia="Arial" w:hAnsi="Arial" w:cs="Arial"/>
          <w:smallCaps/>
        </w:rPr>
      </w:pPr>
      <w:r>
        <w:rPr>
          <w:rFonts w:ascii="Arial" w:eastAsia="Arial" w:hAnsi="Arial" w:cs="Arial"/>
        </w:rPr>
        <w:t xml:space="preserve"> </w:t>
      </w:r>
      <w:r w:rsidR="00BD2513" w:rsidRPr="006D4BCE">
        <w:rPr>
          <w:rFonts w:ascii="Arial" w:eastAsia="Arial" w:hAnsi="Arial" w:cs="Arial"/>
        </w:rPr>
        <w:t xml:space="preserve">El incumplimiento en la presentación de los documentos firmados en forma autógrafa.  </w:t>
      </w:r>
    </w:p>
    <w:p w14:paraId="6B444838" w14:textId="77777777" w:rsidR="00BD37C3" w:rsidRPr="006D4BCE" w:rsidRDefault="006D4BCE" w:rsidP="006D4BCE">
      <w:pPr>
        <w:pStyle w:val="Prrafodelista"/>
        <w:widowControl w:val="0"/>
        <w:numPr>
          <w:ilvl w:val="0"/>
          <w:numId w:val="25"/>
        </w:numPr>
        <w:tabs>
          <w:tab w:val="left" w:pos="794"/>
        </w:tabs>
        <w:jc w:val="both"/>
        <w:rPr>
          <w:rFonts w:ascii="Arial" w:eastAsia="Arial" w:hAnsi="Arial" w:cs="Arial"/>
          <w:smallCaps/>
        </w:rPr>
      </w:pPr>
      <w:r>
        <w:rPr>
          <w:rFonts w:ascii="Arial" w:eastAsia="Arial" w:hAnsi="Arial" w:cs="Arial"/>
        </w:rPr>
        <w:t xml:space="preserve"> </w:t>
      </w:r>
      <w:r w:rsidR="00BD2513" w:rsidRPr="006D4BCE">
        <w:rPr>
          <w:rFonts w:ascii="Arial" w:eastAsia="Arial" w:hAnsi="Arial" w:cs="Arial"/>
        </w:rPr>
        <w:t>El incumplimiento de alguno de los requisitos establecidos en “LAS BASES” de la  que afecten la solvencia de la propuesta.</w:t>
      </w:r>
    </w:p>
    <w:p w14:paraId="35938D72" w14:textId="77777777" w:rsidR="00BD37C3" w:rsidRPr="006D4BCE" w:rsidRDefault="006D4BCE" w:rsidP="006D4BCE">
      <w:pPr>
        <w:pStyle w:val="Prrafodelista"/>
        <w:widowControl w:val="0"/>
        <w:numPr>
          <w:ilvl w:val="0"/>
          <w:numId w:val="25"/>
        </w:numPr>
        <w:tabs>
          <w:tab w:val="left" w:pos="794"/>
        </w:tabs>
        <w:jc w:val="both"/>
        <w:rPr>
          <w:rFonts w:ascii="Arial" w:eastAsia="Arial" w:hAnsi="Arial" w:cs="Arial"/>
          <w:smallCaps/>
        </w:rPr>
      </w:pPr>
      <w:r>
        <w:rPr>
          <w:rFonts w:ascii="Arial" w:eastAsia="Arial" w:hAnsi="Arial" w:cs="Arial"/>
        </w:rPr>
        <w:t xml:space="preserve"> </w:t>
      </w:r>
      <w:r w:rsidR="00BD2513" w:rsidRPr="006D4BCE">
        <w:rPr>
          <w:rFonts w:ascii="Arial" w:eastAsia="Arial" w:hAnsi="Arial" w:cs="Arial"/>
        </w:rPr>
        <w:t>Por encontrarse inhabilitada por resolución del Órgano Interno de Control o  “</w:t>
      </w:r>
      <w:r>
        <w:rPr>
          <w:rFonts w:ascii="Arial" w:eastAsia="Arial" w:hAnsi="Arial" w:cs="Arial"/>
          <w:b/>
        </w:rPr>
        <w:t xml:space="preserve">La   </w:t>
      </w:r>
      <w:r w:rsidR="00BD2513" w:rsidRPr="006D4BCE">
        <w:rPr>
          <w:rFonts w:ascii="Arial" w:eastAsia="Arial" w:hAnsi="Arial" w:cs="Arial"/>
          <w:b/>
        </w:rPr>
        <w:t>Contraloría”</w:t>
      </w:r>
      <w:r w:rsidR="00BD2513" w:rsidRPr="006D4BCE">
        <w:rPr>
          <w:rFonts w:ascii="Arial" w:eastAsia="Arial" w:hAnsi="Arial" w:cs="Arial"/>
        </w:rPr>
        <w:t>.</w:t>
      </w:r>
    </w:p>
    <w:p w14:paraId="78A6270D" w14:textId="77777777" w:rsidR="00BD37C3" w:rsidRPr="006D4BCE" w:rsidRDefault="00BD2513" w:rsidP="006D4BCE">
      <w:pPr>
        <w:pStyle w:val="Prrafodelista"/>
        <w:widowControl w:val="0"/>
        <w:numPr>
          <w:ilvl w:val="0"/>
          <w:numId w:val="25"/>
        </w:numPr>
        <w:tabs>
          <w:tab w:val="left" w:pos="794"/>
        </w:tabs>
        <w:jc w:val="both"/>
        <w:rPr>
          <w:rFonts w:ascii="Arial" w:eastAsia="Arial" w:hAnsi="Arial" w:cs="Arial"/>
          <w:smallCaps/>
        </w:rPr>
      </w:pPr>
      <w:r w:rsidRPr="006D4BCE">
        <w:rPr>
          <w:rFonts w:ascii="Arial" w:eastAsia="Arial" w:hAnsi="Arial" w:cs="Arial"/>
        </w:rPr>
        <w:t>Si de la verificación a la documentación o información presentada se comprueba que dicha información, o manifestación es falsa.</w:t>
      </w:r>
    </w:p>
    <w:p w14:paraId="1935195B" w14:textId="77777777" w:rsidR="006D4BCE" w:rsidRPr="006D4BCE" w:rsidRDefault="006D4BCE" w:rsidP="006D4BCE">
      <w:pPr>
        <w:widowControl w:val="0"/>
        <w:tabs>
          <w:tab w:val="left" w:pos="794"/>
        </w:tabs>
        <w:jc w:val="both"/>
        <w:rPr>
          <w:rFonts w:ascii="Arial" w:eastAsia="Arial" w:hAnsi="Arial" w:cs="Arial"/>
          <w:smallCaps/>
        </w:rPr>
      </w:pPr>
    </w:p>
    <w:p w14:paraId="251A86CF" w14:textId="77777777" w:rsidR="00BD37C3" w:rsidRPr="006D4BCE" w:rsidRDefault="00BD2513" w:rsidP="006D4BCE">
      <w:pPr>
        <w:pStyle w:val="Prrafodelista"/>
        <w:widowControl w:val="0"/>
        <w:numPr>
          <w:ilvl w:val="0"/>
          <w:numId w:val="25"/>
        </w:numPr>
        <w:tabs>
          <w:tab w:val="left" w:pos="794"/>
        </w:tabs>
        <w:jc w:val="both"/>
        <w:rPr>
          <w:rFonts w:ascii="Arial" w:eastAsia="Arial" w:hAnsi="Arial" w:cs="Arial"/>
          <w:smallCaps/>
        </w:rPr>
      </w:pPr>
      <w:r w:rsidRPr="006D4BCE">
        <w:rPr>
          <w:rFonts w:ascii="Arial" w:eastAsia="Arial" w:hAnsi="Arial" w:cs="Arial"/>
        </w:rPr>
        <w:lastRenderedPageBreak/>
        <w:t>Cualquier otra violación a las disposiciones de “</w:t>
      </w:r>
      <w:r w:rsidRPr="006D4BCE">
        <w:rPr>
          <w:rFonts w:ascii="Arial" w:eastAsia="Arial" w:hAnsi="Arial" w:cs="Arial"/>
          <w:b/>
        </w:rPr>
        <w:t>LA</w:t>
      </w:r>
      <w:r w:rsidRPr="006D4BCE">
        <w:rPr>
          <w:rFonts w:ascii="Arial" w:eastAsia="Arial" w:hAnsi="Arial" w:cs="Arial"/>
        </w:rPr>
        <w:t xml:space="preserve"> </w:t>
      </w:r>
      <w:r w:rsidRPr="006D4BCE">
        <w:rPr>
          <w:rFonts w:ascii="Arial" w:eastAsia="Arial" w:hAnsi="Arial" w:cs="Arial"/>
          <w:b/>
        </w:rPr>
        <w:t>LEY”</w:t>
      </w:r>
      <w:r w:rsidRPr="006D4BCE">
        <w:rPr>
          <w:rFonts w:ascii="Arial" w:eastAsia="Arial" w:hAnsi="Arial" w:cs="Arial"/>
        </w:rPr>
        <w:t xml:space="preserve"> así como demás disposiciones aplicables.</w:t>
      </w:r>
    </w:p>
    <w:p w14:paraId="05B2895F" w14:textId="77777777" w:rsidR="00BD37C3" w:rsidRPr="006D4BCE" w:rsidRDefault="00BD2513" w:rsidP="006D4BCE">
      <w:pPr>
        <w:pStyle w:val="Prrafodelista"/>
        <w:widowControl w:val="0"/>
        <w:numPr>
          <w:ilvl w:val="0"/>
          <w:numId w:val="25"/>
        </w:numPr>
        <w:tabs>
          <w:tab w:val="left" w:pos="794"/>
        </w:tabs>
        <w:jc w:val="both"/>
        <w:rPr>
          <w:rFonts w:ascii="Arial" w:eastAsia="Arial" w:hAnsi="Arial" w:cs="Arial"/>
          <w:smallCaps/>
        </w:rPr>
      </w:pPr>
      <w:r w:rsidRPr="006D4BCE">
        <w:rPr>
          <w:rFonts w:ascii="Arial" w:eastAsia="Arial" w:hAnsi="Arial" w:cs="Arial"/>
        </w:rPr>
        <w:t>Cuando en cumplimiento a las disposiciones contenidas en “</w:t>
      </w:r>
      <w:r w:rsidRPr="006D4BCE">
        <w:rPr>
          <w:rFonts w:ascii="Arial" w:eastAsia="Arial" w:hAnsi="Arial" w:cs="Arial"/>
          <w:b/>
        </w:rPr>
        <w:t>LA</w:t>
      </w:r>
      <w:r w:rsidRPr="006D4BCE">
        <w:rPr>
          <w:rFonts w:ascii="Arial" w:eastAsia="Arial" w:hAnsi="Arial" w:cs="Arial"/>
        </w:rPr>
        <w:t xml:space="preserve"> </w:t>
      </w:r>
      <w:r w:rsidRPr="006D4BCE">
        <w:rPr>
          <w:rFonts w:ascii="Arial" w:eastAsia="Arial" w:hAnsi="Arial" w:cs="Arial"/>
          <w:b/>
        </w:rPr>
        <w:t>LEY”</w:t>
      </w:r>
      <w:r w:rsidRPr="006D4BCE">
        <w:rPr>
          <w:rFonts w:ascii="Arial" w:eastAsia="Arial" w:hAnsi="Arial" w:cs="Arial"/>
        </w:rPr>
        <w:t xml:space="preserve"> y demás disposiciones aplicables en la materia, se solicite “bajo protesta de decir verdad” y esta leyenda sea omitida en el documento correspondiente.</w:t>
      </w:r>
    </w:p>
    <w:p w14:paraId="2D4CB0A5" w14:textId="77777777" w:rsidR="00BD37C3" w:rsidRPr="006D4BCE" w:rsidRDefault="00BD2513" w:rsidP="006D4BCE">
      <w:pPr>
        <w:pStyle w:val="Prrafodelista"/>
        <w:widowControl w:val="0"/>
        <w:numPr>
          <w:ilvl w:val="0"/>
          <w:numId w:val="25"/>
        </w:numPr>
        <w:tabs>
          <w:tab w:val="left" w:pos="794"/>
        </w:tabs>
        <w:jc w:val="both"/>
        <w:rPr>
          <w:rFonts w:ascii="Arial" w:eastAsia="Arial" w:hAnsi="Arial" w:cs="Arial"/>
          <w:smallCaps/>
        </w:rPr>
      </w:pPr>
      <w:r w:rsidRPr="006D4BCE">
        <w:rPr>
          <w:rFonts w:ascii="Arial" w:eastAsia="Arial" w:hAnsi="Arial" w:cs="Arial"/>
        </w:rPr>
        <w:t xml:space="preserve">Si </w:t>
      </w:r>
      <w:r w:rsidR="009E490A" w:rsidRPr="006D4BCE">
        <w:rPr>
          <w:rFonts w:ascii="Arial" w:eastAsia="Arial" w:hAnsi="Arial" w:cs="Arial"/>
          <w:b/>
        </w:rPr>
        <w:t>“EL LICITANTE”</w:t>
      </w:r>
      <w:r w:rsidRPr="006D4BCE">
        <w:rPr>
          <w:rFonts w:ascii="Arial" w:eastAsia="Arial" w:hAnsi="Arial" w:cs="Arial"/>
        </w:rPr>
        <w:t xml:space="preserve"> presenta más de una oferta técnica,</w:t>
      </w:r>
    </w:p>
    <w:p w14:paraId="72216715" w14:textId="77777777" w:rsidR="00BD37C3" w:rsidRPr="006D4BCE" w:rsidRDefault="00BD2513" w:rsidP="006D4BCE">
      <w:pPr>
        <w:pStyle w:val="Prrafodelista"/>
        <w:widowControl w:val="0"/>
        <w:numPr>
          <w:ilvl w:val="0"/>
          <w:numId w:val="25"/>
        </w:numPr>
        <w:pBdr>
          <w:top w:val="nil"/>
          <w:left w:val="nil"/>
          <w:bottom w:val="nil"/>
          <w:right w:val="nil"/>
          <w:between w:val="nil"/>
        </w:pBdr>
        <w:tabs>
          <w:tab w:val="left" w:pos="794"/>
        </w:tabs>
        <w:jc w:val="both"/>
        <w:rPr>
          <w:rFonts w:ascii="Arial" w:eastAsia="Arial" w:hAnsi="Arial" w:cs="Arial"/>
          <w:smallCaps/>
        </w:rPr>
      </w:pPr>
      <w:r w:rsidRPr="006D4BCE">
        <w:rPr>
          <w:rFonts w:ascii="Arial" w:eastAsia="Arial" w:hAnsi="Arial" w:cs="Arial"/>
        </w:rPr>
        <w:t xml:space="preserve">Si </w:t>
      </w:r>
      <w:r w:rsidR="009E490A" w:rsidRPr="006D4BCE">
        <w:rPr>
          <w:rFonts w:ascii="Arial" w:eastAsia="Arial" w:hAnsi="Arial" w:cs="Arial"/>
          <w:b/>
        </w:rPr>
        <w:t>“EL LICITANTE”</w:t>
      </w:r>
      <w:r w:rsidRPr="006D4BCE">
        <w:rPr>
          <w:rFonts w:ascii="Arial" w:eastAsia="Arial" w:hAnsi="Arial" w:cs="Arial"/>
        </w:rPr>
        <w:t xml:space="preserve">  presenta más de una oferta económica.</w:t>
      </w:r>
    </w:p>
    <w:p w14:paraId="067C72DD" w14:textId="77777777" w:rsidR="00BD37C3" w:rsidRPr="006D4BCE" w:rsidRDefault="00BD2513" w:rsidP="006D4BCE">
      <w:pPr>
        <w:pStyle w:val="Prrafodelista"/>
        <w:widowControl w:val="0"/>
        <w:numPr>
          <w:ilvl w:val="0"/>
          <w:numId w:val="25"/>
        </w:numPr>
        <w:pBdr>
          <w:top w:val="nil"/>
          <w:left w:val="nil"/>
          <w:bottom w:val="nil"/>
          <w:right w:val="nil"/>
          <w:between w:val="nil"/>
        </w:pBdr>
        <w:tabs>
          <w:tab w:val="left" w:pos="794"/>
        </w:tabs>
        <w:jc w:val="both"/>
        <w:rPr>
          <w:rFonts w:ascii="Arial" w:eastAsia="Arial" w:hAnsi="Arial" w:cs="Arial"/>
          <w:smallCaps/>
        </w:rPr>
      </w:pPr>
      <w:r w:rsidRPr="006D4BCE">
        <w:rPr>
          <w:rFonts w:ascii="Arial" w:eastAsia="Arial" w:hAnsi="Arial" w:cs="Arial"/>
        </w:rPr>
        <w:t>Si se presentan omisiones o errores aritméticos en los precios unitarios.</w:t>
      </w:r>
    </w:p>
    <w:p w14:paraId="6F4F40DA" w14:textId="77777777" w:rsidR="00BD37C3" w:rsidRPr="006D4BCE" w:rsidRDefault="00BD2513" w:rsidP="006D4BCE">
      <w:pPr>
        <w:pStyle w:val="Prrafodelista"/>
        <w:widowControl w:val="0"/>
        <w:numPr>
          <w:ilvl w:val="0"/>
          <w:numId w:val="25"/>
        </w:numPr>
        <w:pBdr>
          <w:top w:val="nil"/>
          <w:left w:val="nil"/>
          <w:bottom w:val="nil"/>
          <w:right w:val="nil"/>
          <w:between w:val="nil"/>
        </w:pBdr>
        <w:tabs>
          <w:tab w:val="left" w:pos="794"/>
        </w:tabs>
        <w:jc w:val="both"/>
        <w:rPr>
          <w:rFonts w:ascii="Arial" w:eastAsia="Arial" w:hAnsi="Arial" w:cs="Arial"/>
          <w:smallCaps/>
        </w:rPr>
      </w:pPr>
      <w:r w:rsidRPr="006D4BCE">
        <w:rPr>
          <w:rFonts w:ascii="Arial" w:eastAsia="Arial" w:hAnsi="Arial" w:cs="Arial"/>
        </w:rPr>
        <w:t>Si se presentan ofertas con precios evidentemente por debajo del mercado.</w:t>
      </w:r>
    </w:p>
    <w:p w14:paraId="4E77F0B8" w14:textId="77777777" w:rsidR="00BD37C3" w:rsidRPr="006D4BCE" w:rsidRDefault="00BD2513" w:rsidP="006D4BCE">
      <w:pPr>
        <w:pStyle w:val="Prrafodelista"/>
        <w:widowControl w:val="0"/>
        <w:numPr>
          <w:ilvl w:val="0"/>
          <w:numId w:val="25"/>
        </w:numPr>
        <w:pBdr>
          <w:top w:val="nil"/>
          <w:left w:val="nil"/>
          <w:bottom w:val="nil"/>
          <w:right w:val="nil"/>
          <w:between w:val="nil"/>
        </w:pBdr>
        <w:tabs>
          <w:tab w:val="left" w:pos="794"/>
        </w:tabs>
        <w:jc w:val="both"/>
        <w:rPr>
          <w:rFonts w:ascii="Arial" w:eastAsia="Arial" w:hAnsi="Arial" w:cs="Arial"/>
          <w:smallCaps/>
        </w:rPr>
      </w:pPr>
      <w:r w:rsidRPr="006D4BCE">
        <w:rPr>
          <w:rFonts w:ascii="Arial" w:eastAsia="Arial" w:hAnsi="Arial" w:cs="Arial"/>
        </w:rPr>
        <w:t>No presentar uno o más de los documentos técnicos.</w:t>
      </w:r>
    </w:p>
    <w:p w14:paraId="6A5A90B1" w14:textId="77777777" w:rsidR="00BD37C3" w:rsidRPr="006D4BCE" w:rsidRDefault="00BD2513" w:rsidP="006D4BCE">
      <w:pPr>
        <w:pStyle w:val="Prrafodelista"/>
        <w:widowControl w:val="0"/>
        <w:numPr>
          <w:ilvl w:val="0"/>
          <w:numId w:val="25"/>
        </w:numPr>
        <w:pBdr>
          <w:top w:val="nil"/>
          <w:left w:val="nil"/>
          <w:bottom w:val="nil"/>
          <w:right w:val="nil"/>
          <w:between w:val="nil"/>
        </w:pBdr>
        <w:tabs>
          <w:tab w:val="left" w:pos="794"/>
        </w:tabs>
        <w:jc w:val="both"/>
        <w:rPr>
          <w:rFonts w:ascii="Arial" w:eastAsia="Arial" w:hAnsi="Arial" w:cs="Arial"/>
          <w:smallCaps/>
        </w:rPr>
      </w:pPr>
      <w:r w:rsidRPr="006D4BCE">
        <w:rPr>
          <w:rFonts w:ascii="Arial" w:eastAsia="Arial" w:hAnsi="Arial" w:cs="Arial"/>
        </w:rPr>
        <w:t>No presentar uno o más de los documentos legales o administrativos solicitados como obligatorios.</w:t>
      </w:r>
    </w:p>
    <w:p w14:paraId="2F6DCBF1" w14:textId="77777777" w:rsidR="00BD37C3" w:rsidRPr="006D4BCE" w:rsidRDefault="00BD2513" w:rsidP="006D4BCE">
      <w:pPr>
        <w:pStyle w:val="Prrafodelista"/>
        <w:numPr>
          <w:ilvl w:val="0"/>
          <w:numId w:val="25"/>
        </w:numPr>
        <w:pBdr>
          <w:top w:val="nil"/>
          <w:left w:val="nil"/>
          <w:bottom w:val="nil"/>
          <w:right w:val="nil"/>
          <w:between w:val="nil"/>
        </w:pBdr>
        <w:jc w:val="both"/>
        <w:rPr>
          <w:rFonts w:ascii="Arial" w:eastAsia="Arial" w:hAnsi="Arial" w:cs="Arial"/>
          <w:smallCaps/>
        </w:rPr>
      </w:pPr>
      <w:r w:rsidRPr="006D4BCE">
        <w:rPr>
          <w:rFonts w:ascii="Arial" w:eastAsia="Arial" w:hAnsi="Arial" w:cs="Arial"/>
        </w:rPr>
        <w:t>No precisar en su oferta que el precio es fijo.</w:t>
      </w:r>
    </w:p>
    <w:p w14:paraId="223596C6" w14:textId="77777777" w:rsidR="00BD37C3" w:rsidRPr="006D4BCE" w:rsidRDefault="00BD2513" w:rsidP="006D4BCE">
      <w:pPr>
        <w:pStyle w:val="Prrafodelista"/>
        <w:widowControl w:val="0"/>
        <w:numPr>
          <w:ilvl w:val="0"/>
          <w:numId w:val="25"/>
        </w:numPr>
        <w:pBdr>
          <w:top w:val="nil"/>
          <w:left w:val="nil"/>
          <w:bottom w:val="nil"/>
          <w:right w:val="nil"/>
          <w:between w:val="nil"/>
        </w:pBdr>
        <w:tabs>
          <w:tab w:val="left" w:pos="794"/>
        </w:tabs>
        <w:jc w:val="both"/>
        <w:rPr>
          <w:rFonts w:ascii="Arial" w:eastAsia="Arial" w:hAnsi="Arial" w:cs="Arial"/>
          <w:smallCaps/>
        </w:rPr>
      </w:pPr>
      <w:r w:rsidRPr="006D4BCE">
        <w:rPr>
          <w:rFonts w:ascii="Arial" w:eastAsia="Arial" w:hAnsi="Arial" w:cs="Arial"/>
        </w:rPr>
        <w:t>No presentar desglosado el IVA en las ofertas.</w:t>
      </w:r>
    </w:p>
    <w:p w14:paraId="7CE5E292" w14:textId="77777777" w:rsidR="00BD37C3" w:rsidRPr="006D4BCE" w:rsidRDefault="00BD2513" w:rsidP="006D4BCE">
      <w:pPr>
        <w:pStyle w:val="Prrafodelista"/>
        <w:widowControl w:val="0"/>
        <w:numPr>
          <w:ilvl w:val="0"/>
          <w:numId w:val="25"/>
        </w:numPr>
        <w:pBdr>
          <w:top w:val="nil"/>
          <w:left w:val="nil"/>
          <w:bottom w:val="nil"/>
          <w:right w:val="nil"/>
          <w:between w:val="nil"/>
        </w:pBdr>
        <w:tabs>
          <w:tab w:val="left" w:pos="794"/>
        </w:tabs>
        <w:jc w:val="both"/>
        <w:rPr>
          <w:rFonts w:ascii="Arial" w:eastAsia="Arial" w:hAnsi="Arial" w:cs="Arial"/>
          <w:smallCaps/>
        </w:rPr>
      </w:pPr>
      <w:r w:rsidRPr="006D4BCE">
        <w:rPr>
          <w:rFonts w:ascii="Arial" w:eastAsia="Arial" w:hAnsi="Arial" w:cs="Arial"/>
        </w:rPr>
        <w:t xml:space="preserve">No cumplir con las instrucciones para la elaboración y presentación de ofertas.   </w:t>
      </w:r>
    </w:p>
    <w:p w14:paraId="1A320788" w14:textId="77777777" w:rsidR="00BD37C3" w:rsidRPr="006D4BCE" w:rsidRDefault="00BD2513" w:rsidP="006D4BCE">
      <w:pPr>
        <w:pStyle w:val="Prrafodelista"/>
        <w:widowControl w:val="0"/>
        <w:numPr>
          <w:ilvl w:val="0"/>
          <w:numId w:val="25"/>
        </w:numPr>
        <w:pBdr>
          <w:top w:val="nil"/>
          <w:left w:val="nil"/>
          <w:bottom w:val="nil"/>
          <w:right w:val="nil"/>
          <w:between w:val="nil"/>
        </w:pBdr>
        <w:tabs>
          <w:tab w:val="left" w:pos="794"/>
        </w:tabs>
        <w:jc w:val="both"/>
        <w:rPr>
          <w:rFonts w:ascii="Arial" w:eastAsia="Arial" w:hAnsi="Arial" w:cs="Arial"/>
          <w:smallCaps/>
        </w:rPr>
      </w:pPr>
      <w:r w:rsidRPr="006D4BCE">
        <w:rPr>
          <w:rFonts w:ascii="Arial" w:eastAsia="Arial" w:hAnsi="Arial" w:cs="Arial"/>
        </w:rPr>
        <w:t xml:space="preserve">Presentar en un mismo sobre la propuesta técnica y la propuesta económica. </w:t>
      </w:r>
    </w:p>
    <w:p w14:paraId="0C57B610" w14:textId="77777777" w:rsidR="00BD37C3" w:rsidRPr="006D4BCE" w:rsidRDefault="00BD2513" w:rsidP="006D4BCE">
      <w:pPr>
        <w:pStyle w:val="Prrafodelista"/>
        <w:widowControl w:val="0"/>
        <w:numPr>
          <w:ilvl w:val="0"/>
          <w:numId w:val="25"/>
        </w:numPr>
        <w:pBdr>
          <w:top w:val="nil"/>
          <w:left w:val="nil"/>
          <w:bottom w:val="nil"/>
          <w:right w:val="nil"/>
          <w:between w:val="nil"/>
        </w:pBdr>
        <w:tabs>
          <w:tab w:val="left" w:pos="794"/>
        </w:tabs>
        <w:jc w:val="both"/>
        <w:rPr>
          <w:rFonts w:ascii="Arial" w:eastAsia="Arial" w:hAnsi="Arial" w:cs="Arial"/>
        </w:rPr>
      </w:pPr>
      <w:r w:rsidRPr="006D4BCE">
        <w:rPr>
          <w:rFonts w:ascii="Arial" w:eastAsia="Arial" w:hAnsi="Arial" w:cs="Arial"/>
        </w:rPr>
        <w:t>No tener la capacidad técnica.</w:t>
      </w:r>
    </w:p>
    <w:p w14:paraId="1BF04C7F" w14:textId="77777777" w:rsidR="00BD37C3" w:rsidRPr="006D4BCE" w:rsidRDefault="00BD2513" w:rsidP="006D4BCE">
      <w:pPr>
        <w:pStyle w:val="Prrafodelista"/>
        <w:widowControl w:val="0"/>
        <w:numPr>
          <w:ilvl w:val="0"/>
          <w:numId w:val="25"/>
        </w:numPr>
        <w:jc w:val="both"/>
        <w:rPr>
          <w:rFonts w:ascii="Arial" w:eastAsia="Arial" w:hAnsi="Arial" w:cs="Arial"/>
          <w:smallCaps/>
        </w:rPr>
      </w:pPr>
      <w:r w:rsidRPr="006D4BCE">
        <w:rPr>
          <w:rFonts w:ascii="Arial" w:eastAsia="Arial" w:hAnsi="Arial" w:cs="Arial"/>
        </w:rPr>
        <w:t>Ofertar menos del 100% del total solicitado por la  APIBCS</w:t>
      </w:r>
      <w:r w:rsidRPr="006D4BCE">
        <w:rPr>
          <w:rFonts w:ascii="Arial" w:eastAsia="Arial" w:hAnsi="Arial" w:cs="Arial"/>
          <w:b/>
        </w:rPr>
        <w:t>. S.A de C.V.”</w:t>
      </w:r>
      <w:r w:rsidRPr="006D4BCE">
        <w:rPr>
          <w:rFonts w:ascii="Arial" w:eastAsia="Arial" w:hAnsi="Arial" w:cs="Arial"/>
        </w:rPr>
        <w:t xml:space="preserve">. </w:t>
      </w:r>
    </w:p>
    <w:p w14:paraId="6CB35EF4" w14:textId="77777777" w:rsidR="00BD37C3" w:rsidRPr="006D4BCE" w:rsidRDefault="00BD2513" w:rsidP="006D4BCE">
      <w:pPr>
        <w:pStyle w:val="Prrafodelista"/>
        <w:widowControl w:val="0"/>
        <w:numPr>
          <w:ilvl w:val="0"/>
          <w:numId w:val="25"/>
        </w:numPr>
        <w:jc w:val="both"/>
        <w:rPr>
          <w:rFonts w:ascii="Arial" w:eastAsia="Arial" w:hAnsi="Arial" w:cs="Arial"/>
          <w:smallCaps/>
        </w:rPr>
      </w:pPr>
      <w:r w:rsidRPr="006D4BCE">
        <w:rPr>
          <w:rFonts w:ascii="Arial" w:eastAsia="Arial" w:hAnsi="Arial" w:cs="Arial"/>
        </w:rPr>
        <w:t xml:space="preserve">No ofertar la totalidad de las partidas señaladas en el anexo técnico. </w:t>
      </w:r>
    </w:p>
    <w:p w14:paraId="384EA709" w14:textId="77777777" w:rsidR="00BD37C3" w:rsidRPr="006D4BCE" w:rsidRDefault="00BD2513" w:rsidP="006D4BCE">
      <w:pPr>
        <w:pStyle w:val="Prrafodelista"/>
        <w:widowControl w:val="0"/>
        <w:numPr>
          <w:ilvl w:val="0"/>
          <w:numId w:val="25"/>
        </w:numPr>
        <w:jc w:val="both"/>
        <w:rPr>
          <w:rFonts w:ascii="Arial" w:eastAsia="Arial" w:hAnsi="Arial" w:cs="Arial"/>
          <w:smallCaps/>
        </w:rPr>
      </w:pPr>
      <w:r w:rsidRPr="006D4BCE">
        <w:rPr>
          <w:rFonts w:ascii="Arial" w:eastAsia="Arial" w:hAnsi="Arial" w:cs="Arial"/>
        </w:rPr>
        <w:t xml:space="preserve">No acreditar una propuesta solvente en la totalidad de las partidas señaladas en el Anexo Técnico. </w:t>
      </w:r>
    </w:p>
    <w:p w14:paraId="3C6AC96E" w14:textId="77777777" w:rsidR="00BD37C3" w:rsidRPr="006D4BCE" w:rsidRDefault="00BD2513" w:rsidP="006D4BCE">
      <w:pPr>
        <w:pStyle w:val="Prrafodelista"/>
        <w:widowControl w:val="0"/>
        <w:numPr>
          <w:ilvl w:val="0"/>
          <w:numId w:val="25"/>
        </w:numPr>
        <w:jc w:val="both"/>
        <w:rPr>
          <w:rFonts w:ascii="Arial" w:eastAsia="Arial" w:hAnsi="Arial" w:cs="Arial"/>
          <w:smallCaps/>
        </w:rPr>
      </w:pPr>
      <w:r w:rsidRPr="006D4BCE">
        <w:rPr>
          <w:rFonts w:ascii="Arial" w:eastAsia="Arial" w:hAnsi="Arial" w:cs="Arial"/>
        </w:rPr>
        <w:t>Acreditarse el arreglo con licitantes para elevar precios</w:t>
      </w:r>
    </w:p>
    <w:p w14:paraId="67BE4D89" w14:textId="77777777" w:rsidR="00BD37C3" w:rsidRPr="00A51F1B" w:rsidRDefault="00BD37C3" w:rsidP="00683970">
      <w:pPr>
        <w:jc w:val="both"/>
        <w:rPr>
          <w:rFonts w:ascii="Arial" w:eastAsia="Arial" w:hAnsi="Arial" w:cs="Arial"/>
          <w:b/>
        </w:rPr>
      </w:pPr>
    </w:p>
    <w:p w14:paraId="0AB1730A" w14:textId="77777777" w:rsidR="00BD37C3" w:rsidRPr="00A51F1B" w:rsidRDefault="00BD2513" w:rsidP="00683970">
      <w:pPr>
        <w:jc w:val="both"/>
        <w:rPr>
          <w:rFonts w:ascii="Arial" w:eastAsia="Arial" w:hAnsi="Arial" w:cs="Arial"/>
          <w:b/>
        </w:rPr>
      </w:pPr>
      <w:r w:rsidRPr="00A51F1B">
        <w:rPr>
          <w:rFonts w:ascii="Arial" w:eastAsia="Arial" w:hAnsi="Arial" w:cs="Arial"/>
          <w:b/>
        </w:rPr>
        <w:t>11.- CRITERIO DE ADJUDICACIÓN.</w:t>
      </w:r>
    </w:p>
    <w:p w14:paraId="5496FA2F" w14:textId="77777777" w:rsidR="00BD37C3" w:rsidRPr="00A51F1B" w:rsidRDefault="00BD2513" w:rsidP="00683970">
      <w:pPr>
        <w:jc w:val="both"/>
        <w:rPr>
          <w:rFonts w:ascii="Arial" w:eastAsia="Arial" w:hAnsi="Arial" w:cs="Arial"/>
        </w:rPr>
      </w:pPr>
      <w:r w:rsidRPr="00A51F1B">
        <w:rPr>
          <w:rFonts w:ascii="Arial" w:eastAsia="Arial" w:hAnsi="Arial" w:cs="Arial"/>
        </w:rPr>
        <w:t>Una vez hecha la evaluación de las proposiciones, el contrato se adjudicará, de entre los LICITANTES, a aquella proposición que resulte solvente porque reúne conforme a los   criterios establecidos en estas BASES, las condiciones legales, administrativos, financieros, técnicos y económicos requeridos y garantice satisfactoriamente el cumplimiento de las obligaciones al cumplir con los requisitos mínimos solicitados en  las mismas.</w:t>
      </w:r>
    </w:p>
    <w:p w14:paraId="3F08B5B7"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4C3002C0" w14:textId="77777777" w:rsidR="00BD37C3" w:rsidRPr="00A51F1B" w:rsidRDefault="00BD2513" w:rsidP="00683970">
      <w:pPr>
        <w:jc w:val="both"/>
        <w:rPr>
          <w:rFonts w:ascii="Arial" w:eastAsia="Arial" w:hAnsi="Arial" w:cs="Arial"/>
        </w:rPr>
      </w:pPr>
      <w:r w:rsidRPr="00A51F1B">
        <w:rPr>
          <w:rFonts w:ascii="Arial" w:eastAsia="Arial" w:hAnsi="Arial" w:cs="Arial"/>
        </w:rPr>
        <w:t xml:space="preserve">Si resultare que dos o más proposiciones son solventes porque </w:t>
      </w:r>
      <w:r w:rsidR="006D4BCE">
        <w:rPr>
          <w:rFonts w:ascii="Arial" w:eastAsia="Arial" w:hAnsi="Arial" w:cs="Arial"/>
        </w:rPr>
        <w:t xml:space="preserve">satisfacen la totalidad de los </w:t>
      </w:r>
      <w:r w:rsidRPr="00A51F1B">
        <w:rPr>
          <w:rFonts w:ascii="Arial" w:eastAsia="Arial" w:hAnsi="Arial" w:cs="Arial"/>
        </w:rPr>
        <w:t xml:space="preserve">requerimientos solicitados por la </w:t>
      </w:r>
      <w:r w:rsidRPr="00A51F1B">
        <w:rPr>
          <w:rFonts w:ascii="Arial" w:eastAsia="Arial" w:hAnsi="Arial" w:cs="Arial"/>
          <w:b/>
        </w:rPr>
        <w:t>APIBCS, S.A. de C.V</w:t>
      </w:r>
      <w:r w:rsidRPr="00A51F1B">
        <w:rPr>
          <w:rFonts w:ascii="Arial" w:eastAsia="Arial" w:hAnsi="Arial" w:cs="Arial"/>
        </w:rPr>
        <w:t xml:space="preserve">., el contrato se adjudicará a quien represente las mejores condiciones para el Estado, y que al cumplir con los requisitos mínimos solicitados presente el precio solvente más bajo.: </w:t>
      </w:r>
    </w:p>
    <w:p w14:paraId="68E64E59" w14:textId="77777777" w:rsidR="00BD37C3" w:rsidRPr="00A51F1B" w:rsidRDefault="00BD37C3" w:rsidP="00683970">
      <w:pPr>
        <w:jc w:val="both"/>
        <w:rPr>
          <w:rFonts w:ascii="Arial" w:eastAsia="Arial" w:hAnsi="Arial" w:cs="Arial"/>
          <w:b/>
        </w:rPr>
      </w:pPr>
    </w:p>
    <w:p w14:paraId="66589AED" w14:textId="77777777" w:rsidR="00BD37C3" w:rsidRPr="00A51F1B" w:rsidRDefault="00BD2513" w:rsidP="00683970">
      <w:pPr>
        <w:jc w:val="both"/>
        <w:rPr>
          <w:rFonts w:ascii="Arial" w:eastAsia="Arial" w:hAnsi="Arial" w:cs="Arial"/>
          <w:b/>
        </w:rPr>
      </w:pPr>
      <w:r w:rsidRPr="00A51F1B">
        <w:rPr>
          <w:rFonts w:ascii="Arial" w:eastAsia="Arial" w:hAnsi="Arial" w:cs="Arial"/>
          <w:b/>
        </w:rPr>
        <w:t>12.- FALLO</w:t>
      </w:r>
    </w:p>
    <w:p w14:paraId="703C53D5"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En términos del numeral 14 de las Bases Generales en materia de Adquisiciones, Arrendamientos y Prestación de Servicios de la  </w:t>
      </w:r>
      <w:r w:rsidR="009E490A" w:rsidRPr="00A51F1B">
        <w:rPr>
          <w:rFonts w:ascii="Arial" w:eastAsia="Arial" w:hAnsi="Arial" w:cs="Arial"/>
          <w:b/>
        </w:rPr>
        <w:t>“APIBCS, S.A de C.V.”</w:t>
      </w:r>
      <w:r w:rsidRPr="00A51F1B">
        <w:rPr>
          <w:rFonts w:ascii="Arial" w:eastAsia="Arial" w:hAnsi="Arial" w:cs="Arial"/>
        </w:rPr>
        <w:t xml:space="preserve"> el  Fallo será emitido por el Gerente de Administración de la </w:t>
      </w:r>
      <w:r w:rsidRPr="00A51F1B">
        <w:rPr>
          <w:rFonts w:ascii="Arial" w:eastAsia="Arial" w:hAnsi="Arial" w:cs="Arial"/>
          <w:b/>
        </w:rPr>
        <w:t>APIBCS, S.A de C.V</w:t>
      </w:r>
      <w:r w:rsidR="00D45B4B">
        <w:rPr>
          <w:rFonts w:ascii="Arial" w:eastAsia="Arial" w:hAnsi="Arial" w:cs="Arial"/>
          <w:b/>
        </w:rPr>
        <w:t>.</w:t>
      </w:r>
      <w:r w:rsidRPr="00A51F1B">
        <w:rPr>
          <w:rFonts w:ascii="Arial" w:eastAsia="Arial" w:hAnsi="Arial" w:cs="Arial"/>
        </w:rPr>
        <w:t xml:space="preserve">   se sustentará en el </w:t>
      </w:r>
      <w:r w:rsidRPr="00A51F1B">
        <w:rPr>
          <w:rFonts w:ascii="Arial" w:eastAsia="Arial" w:hAnsi="Arial" w:cs="Arial"/>
        </w:rPr>
        <w:lastRenderedPageBreak/>
        <w:t>dictamen</w:t>
      </w:r>
      <w:r w:rsidR="00C34EA8">
        <w:rPr>
          <w:rFonts w:ascii="Arial" w:eastAsia="Arial" w:hAnsi="Arial" w:cs="Arial"/>
        </w:rPr>
        <w:t xml:space="preserve"> de fallo</w:t>
      </w:r>
      <w:r w:rsidRPr="00A51F1B">
        <w:rPr>
          <w:rFonts w:ascii="Arial" w:eastAsia="Arial" w:hAnsi="Arial" w:cs="Arial"/>
        </w:rPr>
        <w:t xml:space="preserve"> que emita el  Comité de  Adquisiciones,  que servirá como base para el fallo, en el que se hará constar una reseña cronológica de los actos del procedimiento, el análisis de las proposiciones y las razones para admitirlas o desecharlas.</w:t>
      </w:r>
    </w:p>
    <w:p w14:paraId="5568F522" w14:textId="77777777" w:rsidR="00C34EA8" w:rsidRDefault="00C34EA8" w:rsidP="00683970">
      <w:pPr>
        <w:jc w:val="both"/>
        <w:rPr>
          <w:rFonts w:ascii="Arial" w:eastAsia="Arial" w:hAnsi="Arial" w:cs="Arial"/>
        </w:rPr>
      </w:pPr>
    </w:p>
    <w:p w14:paraId="369102C7" w14:textId="77777777" w:rsidR="00C34EA8" w:rsidRDefault="00C34EA8" w:rsidP="00C34EA8">
      <w:pPr>
        <w:jc w:val="both"/>
        <w:rPr>
          <w:rFonts w:ascii="Arial" w:eastAsia="Arial" w:hAnsi="Arial" w:cs="Arial"/>
        </w:rPr>
      </w:pPr>
      <w:r w:rsidRPr="00D45B4B">
        <w:rPr>
          <w:rFonts w:ascii="Arial" w:eastAsia="Arial" w:hAnsi="Arial" w:cs="Arial"/>
        </w:rPr>
        <w:t xml:space="preserve">El </w:t>
      </w:r>
      <w:r w:rsidR="001339B8">
        <w:rPr>
          <w:rFonts w:ascii="Arial" w:eastAsia="Arial" w:hAnsi="Arial" w:cs="Arial"/>
        </w:rPr>
        <w:t xml:space="preserve">Acto de fallo será público, y  </w:t>
      </w:r>
      <w:r w:rsidR="00D45B4B" w:rsidRPr="00D45B4B">
        <w:rPr>
          <w:rFonts w:ascii="Arial" w:eastAsia="Arial" w:hAnsi="Arial" w:cs="Arial"/>
        </w:rPr>
        <w:t xml:space="preserve">se realizará en  </w:t>
      </w:r>
      <w:r w:rsidR="00D45B4B" w:rsidRPr="00D45B4B">
        <w:rPr>
          <w:rFonts w:ascii="Arial" w:hAnsi="Arial" w:cs="Arial"/>
        </w:rPr>
        <w:t>la Sala de Juntas de la Terminal de Transbordadores</w:t>
      </w:r>
      <w:r w:rsidR="00D45B4B">
        <w:rPr>
          <w:rFonts w:ascii="Arial" w:eastAsia="Arial" w:hAnsi="Arial" w:cs="Arial"/>
        </w:rPr>
        <w:t xml:space="preserve">, </w:t>
      </w:r>
      <w:r w:rsidRPr="00D45B4B">
        <w:rPr>
          <w:rFonts w:ascii="Arial" w:eastAsia="Arial" w:hAnsi="Arial" w:cs="Arial"/>
        </w:rPr>
        <w:t>ubicada en Puerto Comercial de Pichilingue en Carretera a Pichilingue Km. 17, La Paz, Baja California Sur, C.P. 23010.</w:t>
      </w:r>
      <w:r w:rsidR="00D45B4B">
        <w:rPr>
          <w:rFonts w:ascii="Arial" w:eastAsia="Arial" w:hAnsi="Arial" w:cs="Arial"/>
        </w:rPr>
        <w:t xml:space="preserve"> </w:t>
      </w:r>
    </w:p>
    <w:p w14:paraId="74245592" w14:textId="77777777" w:rsidR="00D45B4B" w:rsidRDefault="00D45B4B" w:rsidP="00C34EA8">
      <w:pPr>
        <w:jc w:val="both"/>
        <w:rPr>
          <w:rFonts w:ascii="Arial" w:eastAsia="Arial" w:hAnsi="Arial" w:cs="Arial"/>
        </w:rPr>
      </w:pPr>
    </w:p>
    <w:p w14:paraId="30F3B49B" w14:textId="77777777" w:rsidR="00D45B4B" w:rsidRPr="00D45B4B" w:rsidRDefault="00D45B4B" w:rsidP="00C34EA8">
      <w:pPr>
        <w:jc w:val="both"/>
        <w:rPr>
          <w:rFonts w:ascii="Arial" w:eastAsia="Arial" w:hAnsi="Arial" w:cs="Arial"/>
        </w:rPr>
      </w:pPr>
      <w:r w:rsidRPr="00A51F1B">
        <w:rPr>
          <w:rFonts w:ascii="Arial" w:eastAsia="Arial" w:hAnsi="Arial" w:cs="Arial"/>
        </w:rPr>
        <w:t xml:space="preserve">La presencia de personas </w:t>
      </w:r>
      <w:r>
        <w:rPr>
          <w:rFonts w:ascii="Arial" w:eastAsia="Arial" w:hAnsi="Arial" w:cs="Arial"/>
        </w:rPr>
        <w:t xml:space="preserve">se limitara a una persona por licitante </w:t>
      </w:r>
      <w:r w:rsidRPr="00A51F1B">
        <w:rPr>
          <w:rFonts w:ascii="Arial" w:eastAsia="Arial" w:hAnsi="Arial" w:cs="Arial"/>
        </w:rPr>
        <w:t>y  conforme a lo señalado en el calendario de eventos, en</w:t>
      </w:r>
      <w:r>
        <w:rPr>
          <w:rFonts w:ascii="Arial" w:eastAsia="Arial" w:hAnsi="Arial" w:cs="Arial"/>
        </w:rPr>
        <w:t xml:space="preserve"> punto del día y hora señalada.</w:t>
      </w:r>
    </w:p>
    <w:p w14:paraId="10646DD0"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77D56D52"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Se levantará la correspondiente acta,  de conformidad con lo ordenado por el artículo 48 de la LEY, misma que firmarán los funcionarios asistentes poniéndose a partir de esa fecha a disposición de los licitantes y   estará  disponible en versión digital en la dirección </w:t>
      </w:r>
      <w:r w:rsidR="001339B8">
        <w:rPr>
          <w:rFonts w:ascii="Arial" w:eastAsia="Arial" w:hAnsi="Arial" w:cs="Arial"/>
        </w:rPr>
        <w:t xml:space="preserve">electrónica del Compranet BCS, </w:t>
      </w:r>
      <w:hyperlink r:id="rId11" w:history="1">
        <w:r w:rsidR="001339B8" w:rsidRPr="004F0845">
          <w:rPr>
            <w:rStyle w:val="Hipervnculo"/>
            <w:rFonts w:ascii="Arial" w:eastAsia="Arial" w:hAnsi="Arial" w:cs="Arial"/>
          </w:rPr>
          <w:t>http://compranet.bcs.gob.mx,,www.compranet.bcs.gob.mx</w:t>
        </w:r>
      </w:hyperlink>
      <w:r w:rsidR="001339B8" w:rsidRPr="001339B8">
        <w:rPr>
          <w:rFonts w:ascii="Arial" w:eastAsia="Arial" w:hAnsi="Arial" w:cs="Arial"/>
        </w:rPr>
        <w:t xml:space="preserve"> </w:t>
      </w:r>
      <w:r w:rsidRPr="00A51F1B">
        <w:rPr>
          <w:rFonts w:ascii="Arial" w:eastAsia="Arial" w:hAnsi="Arial" w:cs="Arial"/>
        </w:rPr>
        <w:t>surtiendo efectos de notificación a partir del día siguiente de su depósito en Compranet BCS.</w:t>
      </w:r>
    </w:p>
    <w:p w14:paraId="51CFDBCC" w14:textId="77777777" w:rsidR="00BD37C3" w:rsidRPr="00A51F1B" w:rsidRDefault="00BD37C3" w:rsidP="00683970">
      <w:pPr>
        <w:tabs>
          <w:tab w:val="left" w:pos="0"/>
        </w:tabs>
        <w:ind w:left="142"/>
        <w:jc w:val="both"/>
        <w:rPr>
          <w:rFonts w:ascii="Arial" w:eastAsia="Arial" w:hAnsi="Arial" w:cs="Arial"/>
        </w:rPr>
      </w:pPr>
    </w:p>
    <w:p w14:paraId="2E300870" w14:textId="77777777" w:rsidR="00BD37C3" w:rsidRPr="00A51F1B" w:rsidRDefault="00BD2513" w:rsidP="00683970">
      <w:pPr>
        <w:tabs>
          <w:tab w:val="left" w:pos="0"/>
        </w:tabs>
        <w:jc w:val="both"/>
        <w:rPr>
          <w:rFonts w:ascii="Arial" w:eastAsia="Arial" w:hAnsi="Arial" w:cs="Arial"/>
        </w:rPr>
      </w:pPr>
      <w:r w:rsidRPr="00A51F1B">
        <w:rPr>
          <w:rFonts w:ascii="Arial" w:eastAsia="Arial" w:hAnsi="Arial" w:cs="Arial"/>
        </w:rPr>
        <w:t>Contra la resolución que contenga el fallo no procederá recurso alguno, sin embargo, procederá la inconformidad que se interponga por los licitantes, en los términos del Artículo 85 de “LA LEY”.</w:t>
      </w:r>
    </w:p>
    <w:p w14:paraId="03C076AD"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099570FD" w14:textId="77777777" w:rsidR="00BD37C3" w:rsidRPr="00A51F1B" w:rsidRDefault="00BD2513" w:rsidP="00683970">
      <w:pPr>
        <w:pBdr>
          <w:top w:val="nil"/>
          <w:left w:val="nil"/>
          <w:bottom w:val="nil"/>
          <w:right w:val="nil"/>
          <w:between w:val="nil"/>
        </w:pBdr>
        <w:jc w:val="both"/>
        <w:rPr>
          <w:rFonts w:ascii="Arial" w:eastAsia="Arial" w:hAnsi="Arial" w:cs="Arial"/>
          <w:b/>
          <w:u w:val="single"/>
        </w:rPr>
      </w:pPr>
      <w:r w:rsidRPr="00A51F1B">
        <w:rPr>
          <w:rFonts w:ascii="Arial" w:eastAsia="Arial" w:hAnsi="Arial" w:cs="Arial"/>
          <w:b/>
        </w:rPr>
        <w:t xml:space="preserve">13.-    DECLARACIÓN DE </w:t>
      </w:r>
      <w:r w:rsidR="009B7702" w:rsidRPr="00A51F1B">
        <w:rPr>
          <w:rFonts w:ascii="Arial" w:eastAsia="Arial" w:hAnsi="Arial" w:cs="Arial"/>
          <w:b/>
        </w:rPr>
        <w:t>LICITACIÓN</w:t>
      </w:r>
      <w:r w:rsidRPr="00A51F1B">
        <w:rPr>
          <w:rFonts w:ascii="Arial" w:eastAsia="Arial" w:hAnsi="Arial" w:cs="Arial"/>
          <w:b/>
        </w:rPr>
        <w:t xml:space="preserve"> DESIERTA.</w:t>
      </w:r>
    </w:p>
    <w:p w14:paraId="451C5ED8" w14:textId="77777777" w:rsidR="00BD37C3" w:rsidRPr="00A51F1B" w:rsidRDefault="00BD2513" w:rsidP="00683970">
      <w:pPr>
        <w:pBdr>
          <w:top w:val="nil"/>
          <w:left w:val="nil"/>
          <w:bottom w:val="nil"/>
          <w:right w:val="nil"/>
          <w:between w:val="nil"/>
        </w:pBdr>
        <w:spacing w:after="120"/>
        <w:jc w:val="both"/>
        <w:rPr>
          <w:rFonts w:ascii="Arial" w:eastAsia="Arial" w:hAnsi="Arial" w:cs="Arial"/>
        </w:rPr>
      </w:pPr>
      <w:r w:rsidRPr="00A51F1B">
        <w:rPr>
          <w:rFonts w:ascii="Arial" w:eastAsia="Arial" w:hAnsi="Arial" w:cs="Arial"/>
        </w:rPr>
        <w:t>La</w:t>
      </w:r>
      <w:r w:rsidRPr="00A51F1B">
        <w:rPr>
          <w:rFonts w:ascii="Arial" w:eastAsia="Arial" w:hAnsi="Arial" w:cs="Arial"/>
          <w:b/>
        </w:rPr>
        <w:t xml:space="preserve"> </w:t>
      </w:r>
      <w:r w:rsidR="009E490A" w:rsidRPr="00A51F1B">
        <w:rPr>
          <w:rFonts w:ascii="Arial" w:eastAsia="Arial" w:hAnsi="Arial" w:cs="Arial"/>
          <w:b/>
        </w:rPr>
        <w:t>“APIBCS, S.A de C.V.”</w:t>
      </w:r>
      <w:r w:rsidRPr="00A51F1B">
        <w:rPr>
          <w:rFonts w:ascii="Arial" w:eastAsia="Arial" w:hAnsi="Arial" w:cs="Arial"/>
        </w:rPr>
        <w:t xml:space="preserve">, podrá declararse desierta la </w:t>
      </w:r>
      <w:r w:rsidR="009B7702" w:rsidRPr="00A51F1B">
        <w:rPr>
          <w:rFonts w:ascii="Arial" w:eastAsia="Arial" w:hAnsi="Arial" w:cs="Arial"/>
        </w:rPr>
        <w:t>LICITACIÓN</w:t>
      </w:r>
      <w:r w:rsidRPr="00A51F1B">
        <w:rPr>
          <w:rFonts w:ascii="Arial" w:eastAsia="Arial" w:hAnsi="Arial" w:cs="Arial"/>
        </w:rPr>
        <w:t xml:space="preserve"> en los siguientes supuestos:</w:t>
      </w:r>
    </w:p>
    <w:p w14:paraId="6C6F6280" w14:textId="77777777" w:rsidR="00BD37C3" w:rsidRPr="00A51F1B" w:rsidRDefault="00BD2513" w:rsidP="00683970">
      <w:pPr>
        <w:numPr>
          <w:ilvl w:val="0"/>
          <w:numId w:val="8"/>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Cuando no se presenten ofertas en el acto de presentación de propuestas técnicas y económicas.</w:t>
      </w:r>
    </w:p>
    <w:p w14:paraId="0822C722" w14:textId="77777777" w:rsidR="00BD37C3" w:rsidRPr="00A51F1B" w:rsidRDefault="00BD2513" w:rsidP="00683970">
      <w:pPr>
        <w:numPr>
          <w:ilvl w:val="0"/>
          <w:numId w:val="8"/>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Cuando no se cuente con </w:t>
      </w:r>
      <w:r w:rsidR="007E723A">
        <w:rPr>
          <w:rFonts w:ascii="Arial" w:eastAsia="Arial" w:hAnsi="Arial" w:cs="Arial"/>
        </w:rPr>
        <w:t>por lo menos una oferta</w:t>
      </w:r>
      <w:r w:rsidRPr="00A51F1B">
        <w:rPr>
          <w:rFonts w:ascii="Arial" w:eastAsia="Arial" w:hAnsi="Arial" w:cs="Arial"/>
        </w:rPr>
        <w:t xml:space="preserve"> que cumplan cuantitativamente con los documentos solicitados. </w:t>
      </w:r>
    </w:p>
    <w:p w14:paraId="393E15EE" w14:textId="77777777" w:rsidR="00BD37C3" w:rsidRPr="00A51F1B" w:rsidRDefault="00BD2513" w:rsidP="00683970">
      <w:pPr>
        <w:numPr>
          <w:ilvl w:val="0"/>
          <w:numId w:val="8"/>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Cuando en el acto de apertura de sobres económicos, no se cuente con ninguna  oferta solvente técnicamente. </w:t>
      </w:r>
    </w:p>
    <w:p w14:paraId="1DDC163E" w14:textId="77777777" w:rsidR="00BD37C3" w:rsidRPr="00A51F1B" w:rsidRDefault="00BD2513" w:rsidP="00683970">
      <w:pPr>
        <w:numPr>
          <w:ilvl w:val="0"/>
          <w:numId w:val="8"/>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Cuando no se cuente con propuestas para ser evaluadas en su parte económica.</w:t>
      </w:r>
    </w:p>
    <w:p w14:paraId="1F4E06A4" w14:textId="77777777" w:rsidR="00BD37C3" w:rsidRDefault="00BD2513" w:rsidP="00683970">
      <w:pPr>
        <w:numPr>
          <w:ilvl w:val="0"/>
          <w:numId w:val="9"/>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Cuando los costos y condiciones técnicas y económicas presentadas, no fueran aceptables por la convocante. </w:t>
      </w:r>
    </w:p>
    <w:p w14:paraId="0F618B50" w14:textId="77777777" w:rsidR="007E723A" w:rsidRPr="00A51F1B" w:rsidRDefault="007E723A" w:rsidP="00683970">
      <w:pPr>
        <w:numPr>
          <w:ilvl w:val="0"/>
          <w:numId w:val="9"/>
        </w:numPr>
        <w:pBdr>
          <w:top w:val="nil"/>
          <w:left w:val="nil"/>
          <w:bottom w:val="nil"/>
          <w:right w:val="nil"/>
          <w:between w:val="nil"/>
        </w:pBdr>
        <w:ind w:left="142" w:firstLine="0"/>
        <w:jc w:val="both"/>
        <w:rPr>
          <w:rFonts w:ascii="Arial" w:eastAsia="Arial" w:hAnsi="Arial" w:cs="Arial"/>
        </w:rPr>
      </w:pPr>
      <w:r>
        <w:rPr>
          <w:rFonts w:ascii="Arial" w:eastAsia="Arial" w:hAnsi="Arial" w:cs="Arial"/>
        </w:rPr>
        <w:t>Cuando no se cuente con presupuesto para el pago de las obligaciones que nazcan  de la propuesta solvente con el precio más bajo</w:t>
      </w:r>
    </w:p>
    <w:p w14:paraId="2C2A2559" w14:textId="77777777" w:rsidR="00BD37C3" w:rsidRDefault="00BD37C3" w:rsidP="00683970">
      <w:pPr>
        <w:pBdr>
          <w:top w:val="nil"/>
          <w:left w:val="nil"/>
          <w:bottom w:val="nil"/>
          <w:right w:val="nil"/>
          <w:between w:val="nil"/>
        </w:pBdr>
        <w:ind w:left="142"/>
        <w:jc w:val="both"/>
        <w:rPr>
          <w:rFonts w:ascii="Arial" w:eastAsia="Arial" w:hAnsi="Arial" w:cs="Arial"/>
          <w:smallCaps/>
        </w:rPr>
      </w:pPr>
    </w:p>
    <w:p w14:paraId="67E7A464" w14:textId="77777777" w:rsidR="001339B8" w:rsidRDefault="001339B8" w:rsidP="00683970">
      <w:pPr>
        <w:pBdr>
          <w:top w:val="nil"/>
          <w:left w:val="nil"/>
          <w:bottom w:val="nil"/>
          <w:right w:val="nil"/>
          <w:between w:val="nil"/>
        </w:pBdr>
        <w:ind w:left="142"/>
        <w:jc w:val="both"/>
        <w:rPr>
          <w:rFonts w:ascii="Arial" w:eastAsia="Arial" w:hAnsi="Arial" w:cs="Arial"/>
          <w:smallCaps/>
        </w:rPr>
      </w:pPr>
    </w:p>
    <w:p w14:paraId="3C9A8119" w14:textId="77777777" w:rsidR="001339B8" w:rsidRPr="00A51F1B" w:rsidRDefault="001339B8" w:rsidP="00683970">
      <w:pPr>
        <w:pBdr>
          <w:top w:val="nil"/>
          <w:left w:val="nil"/>
          <w:bottom w:val="nil"/>
          <w:right w:val="nil"/>
          <w:between w:val="nil"/>
        </w:pBdr>
        <w:ind w:left="142"/>
        <w:jc w:val="both"/>
        <w:rPr>
          <w:rFonts w:ascii="Arial" w:eastAsia="Arial" w:hAnsi="Arial" w:cs="Arial"/>
          <w:smallCaps/>
        </w:rPr>
      </w:pPr>
    </w:p>
    <w:p w14:paraId="0E575DB9" w14:textId="77777777" w:rsidR="00BD37C3" w:rsidRPr="00A51F1B" w:rsidRDefault="00BD2513" w:rsidP="00683970">
      <w:pPr>
        <w:pBdr>
          <w:top w:val="nil"/>
          <w:left w:val="nil"/>
          <w:bottom w:val="nil"/>
          <w:right w:val="nil"/>
          <w:between w:val="nil"/>
        </w:pBdr>
        <w:jc w:val="both"/>
        <w:rPr>
          <w:rFonts w:ascii="Arial" w:eastAsia="Arial" w:hAnsi="Arial" w:cs="Arial"/>
          <w:b/>
          <w:u w:val="single"/>
        </w:rPr>
      </w:pPr>
      <w:r w:rsidRPr="00A51F1B">
        <w:rPr>
          <w:rFonts w:ascii="Arial" w:eastAsia="Arial" w:hAnsi="Arial" w:cs="Arial"/>
          <w:b/>
        </w:rPr>
        <w:lastRenderedPageBreak/>
        <w:t>14.- CONTRATO.</w:t>
      </w:r>
    </w:p>
    <w:p w14:paraId="48B33A2E"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En cumplimiento del  Artículo 39 Fracción XVI de “LA LEY”, se integra como </w:t>
      </w:r>
      <w:r w:rsidRPr="00A51F1B">
        <w:rPr>
          <w:rFonts w:ascii="Arial" w:eastAsia="Arial" w:hAnsi="Arial" w:cs="Arial"/>
          <w:b/>
        </w:rPr>
        <w:t>Anexo 11,</w:t>
      </w:r>
      <w:r w:rsidRPr="00A51F1B">
        <w:rPr>
          <w:rFonts w:ascii="Arial" w:eastAsia="Arial" w:hAnsi="Arial" w:cs="Arial"/>
        </w:rPr>
        <w:t xml:space="preserve"> el Modelo de Contrato a suscribir, haciéndose especial precisión, que no son transmisibles bajo ningún título, los derechos y obligaciones.</w:t>
      </w:r>
    </w:p>
    <w:p w14:paraId="1ECBC47D" w14:textId="77777777" w:rsidR="00BD37C3" w:rsidRDefault="00BD37C3" w:rsidP="00683970">
      <w:pPr>
        <w:pBdr>
          <w:top w:val="nil"/>
          <w:left w:val="nil"/>
          <w:bottom w:val="nil"/>
          <w:right w:val="nil"/>
          <w:between w:val="nil"/>
        </w:pBdr>
        <w:ind w:left="142"/>
        <w:jc w:val="both"/>
        <w:rPr>
          <w:rFonts w:ascii="Arial" w:eastAsia="Arial" w:hAnsi="Arial" w:cs="Arial"/>
        </w:rPr>
      </w:pPr>
    </w:p>
    <w:p w14:paraId="0A3DB7B8" w14:textId="77777777" w:rsidR="00811D08" w:rsidRPr="00C85A8A" w:rsidRDefault="00811D08" w:rsidP="00683970">
      <w:pPr>
        <w:pStyle w:val="BodyA"/>
        <w:widowControl w:val="0"/>
        <w:suppressAutoHyphens/>
        <w:jc w:val="both"/>
        <w:rPr>
          <w:rFonts w:ascii="Arial" w:eastAsia="Arial" w:hAnsi="Arial" w:cs="Arial"/>
          <w:b/>
          <w:bCs/>
        </w:rPr>
      </w:pPr>
      <w:r>
        <w:rPr>
          <w:rFonts w:ascii="Arial" w:hAnsi="Arial" w:cs="Arial"/>
          <w:b/>
          <w:bCs/>
        </w:rPr>
        <w:t xml:space="preserve">14.1 </w:t>
      </w:r>
      <w:r w:rsidRPr="00C85A8A">
        <w:rPr>
          <w:rFonts w:ascii="Arial" w:hAnsi="Arial" w:cs="Arial"/>
          <w:b/>
          <w:bCs/>
        </w:rPr>
        <w:t>ENTREGA DE LAS PÓLIZAS DE SEGUROS.</w:t>
      </w:r>
    </w:p>
    <w:p w14:paraId="7CBDCC2E" w14:textId="77777777" w:rsidR="00811D08" w:rsidRPr="00C85A8A" w:rsidRDefault="00811D08" w:rsidP="00683970">
      <w:pPr>
        <w:pStyle w:val="BodyA"/>
        <w:widowControl w:val="0"/>
        <w:suppressAutoHyphens/>
        <w:jc w:val="both"/>
        <w:rPr>
          <w:rFonts w:ascii="Arial" w:eastAsia="Arial" w:hAnsi="Arial" w:cs="Arial"/>
        </w:rPr>
      </w:pPr>
      <w:r w:rsidRPr="00C85A8A">
        <w:rPr>
          <w:rFonts w:ascii="Arial" w:hAnsi="Arial" w:cs="Arial"/>
        </w:rPr>
        <w:t xml:space="preserve">El representante legal del </w:t>
      </w:r>
      <w:r w:rsidRPr="00C85A8A">
        <w:rPr>
          <w:rFonts w:ascii="Arial" w:hAnsi="Arial" w:cs="Arial"/>
          <w:b/>
          <w:bCs/>
        </w:rPr>
        <w:t>LICITANTE ADJUDICADO</w:t>
      </w:r>
      <w:r w:rsidRPr="00C85A8A">
        <w:rPr>
          <w:rFonts w:ascii="Arial" w:hAnsi="Arial" w:cs="Arial"/>
        </w:rPr>
        <w:t xml:space="preserve"> deberá entregar </w:t>
      </w:r>
      <w:r w:rsidRPr="00C85A8A">
        <w:rPr>
          <w:rFonts w:ascii="Arial" w:hAnsi="Arial" w:cs="Arial"/>
          <w:b/>
          <w:bCs/>
        </w:rPr>
        <w:t>EN SU TOTALIDAD</w:t>
      </w:r>
      <w:r w:rsidRPr="00C85A8A">
        <w:rPr>
          <w:rFonts w:ascii="Arial" w:hAnsi="Arial" w:cs="Arial"/>
        </w:rPr>
        <w:t xml:space="preserve"> las Pólizas, en original y recibos de seguros en el </w:t>
      </w:r>
      <w:r w:rsidRPr="00C85A8A">
        <w:rPr>
          <w:rFonts w:ascii="Arial" w:hAnsi="Arial" w:cs="Arial"/>
          <w:b/>
          <w:bCs/>
        </w:rPr>
        <w:t xml:space="preserve">DOMICILIO OFICIAL DE LA CONVOCANTE </w:t>
      </w:r>
    </w:p>
    <w:p w14:paraId="184F05B6" w14:textId="77777777" w:rsidR="00811D08" w:rsidRPr="00C85A8A" w:rsidRDefault="00811D08" w:rsidP="00683970">
      <w:pPr>
        <w:pStyle w:val="BodyA"/>
        <w:widowControl w:val="0"/>
        <w:suppressAutoHyphens/>
        <w:ind w:left="709" w:firstLine="1"/>
        <w:jc w:val="both"/>
        <w:rPr>
          <w:rFonts w:ascii="Arial" w:eastAsia="Arial" w:hAnsi="Arial" w:cs="Arial"/>
        </w:rPr>
      </w:pPr>
    </w:p>
    <w:p w14:paraId="2A9ADA7B" w14:textId="77777777" w:rsidR="00811D08" w:rsidRPr="00C85A8A" w:rsidRDefault="00811D08" w:rsidP="00683970">
      <w:pPr>
        <w:pStyle w:val="BodyA"/>
        <w:widowControl w:val="0"/>
        <w:suppressAutoHyphens/>
        <w:jc w:val="both"/>
        <w:rPr>
          <w:rFonts w:ascii="Arial" w:eastAsia="Arial" w:hAnsi="Arial" w:cs="Arial"/>
        </w:rPr>
      </w:pPr>
      <w:r w:rsidRPr="00C85A8A">
        <w:rPr>
          <w:rFonts w:ascii="Arial" w:hAnsi="Arial" w:cs="Arial"/>
        </w:rPr>
        <w:t xml:space="preserve">Sin embargo, dada la obligación de que los bienes muebles, inmuebles y obras portuarias de la </w:t>
      </w:r>
      <w:r w:rsidRPr="00C85A8A">
        <w:rPr>
          <w:rFonts w:ascii="Arial" w:hAnsi="Arial" w:cs="Arial"/>
          <w:b/>
          <w:bCs/>
        </w:rPr>
        <w:t xml:space="preserve">APIBCS, S.A de C.V. </w:t>
      </w:r>
      <w:r w:rsidRPr="00C85A8A">
        <w:rPr>
          <w:rFonts w:ascii="Arial" w:hAnsi="Arial" w:cs="Arial"/>
        </w:rPr>
        <w:t xml:space="preserve"> estén debidamente asegurados </w:t>
      </w:r>
      <w:r w:rsidRPr="00683970">
        <w:rPr>
          <w:rFonts w:ascii="Arial" w:hAnsi="Arial" w:cs="Arial"/>
        </w:rPr>
        <w:t>a partir de las 12:00 horas del 21 de MAYO de 2022,</w:t>
      </w:r>
      <w:r w:rsidR="00E97A57" w:rsidRPr="00683970">
        <w:rPr>
          <w:rFonts w:ascii="Arial" w:hAnsi="Arial" w:cs="Arial"/>
        </w:rPr>
        <w:t xml:space="preserve"> conforme a lo estipulado</w:t>
      </w:r>
      <w:r w:rsidR="00E97A57">
        <w:rPr>
          <w:rFonts w:ascii="Arial" w:hAnsi="Arial" w:cs="Arial"/>
          <w:color w:val="000000" w:themeColor="text1"/>
        </w:rPr>
        <w:t xml:space="preserve"> en</w:t>
      </w:r>
      <w:r w:rsidRPr="00C85A8A">
        <w:rPr>
          <w:rFonts w:ascii="Arial" w:hAnsi="Arial" w:cs="Arial"/>
          <w:color w:val="000000" w:themeColor="text1"/>
        </w:rPr>
        <w:t xml:space="preserve"> las presentes </w:t>
      </w:r>
      <w:r w:rsidRPr="00C85A8A">
        <w:rPr>
          <w:rFonts w:ascii="Arial" w:hAnsi="Arial" w:cs="Arial"/>
          <w:b/>
          <w:caps/>
          <w:color w:val="000000" w:themeColor="text1"/>
        </w:rPr>
        <w:t>“BASES”</w:t>
      </w:r>
      <w:r w:rsidRPr="00C85A8A">
        <w:rPr>
          <w:rFonts w:ascii="Arial" w:hAnsi="Arial" w:cs="Arial"/>
          <w:color w:val="000000" w:themeColor="text1"/>
        </w:rPr>
        <w:t xml:space="preserve"> </w:t>
      </w:r>
    </w:p>
    <w:p w14:paraId="11BC5F7A" w14:textId="77777777" w:rsidR="00811D08" w:rsidRPr="00C85A8A" w:rsidRDefault="00811D08" w:rsidP="00683970">
      <w:pPr>
        <w:pStyle w:val="BodyA"/>
        <w:widowControl w:val="0"/>
        <w:suppressAutoHyphens/>
        <w:ind w:left="709"/>
        <w:jc w:val="both"/>
        <w:rPr>
          <w:rFonts w:ascii="Arial" w:eastAsia="Arial" w:hAnsi="Arial" w:cs="Arial"/>
        </w:rPr>
      </w:pPr>
    </w:p>
    <w:p w14:paraId="02A7870B" w14:textId="77777777" w:rsidR="00811D08" w:rsidRPr="00E97A57" w:rsidRDefault="00811D08" w:rsidP="00683970">
      <w:pPr>
        <w:pStyle w:val="BodyA"/>
        <w:widowControl w:val="0"/>
        <w:suppressAutoHyphens/>
        <w:jc w:val="both"/>
        <w:rPr>
          <w:rFonts w:ascii="Arial" w:eastAsia="Arial" w:hAnsi="Arial" w:cs="Arial"/>
          <w:b/>
          <w:bCs/>
        </w:rPr>
      </w:pPr>
      <w:r w:rsidRPr="00C85A8A">
        <w:rPr>
          <w:rFonts w:ascii="Arial" w:hAnsi="Arial" w:cs="Arial"/>
          <w:b/>
          <w:bCs/>
        </w:rPr>
        <w:t>PARA LA ENTREGA DE LAS PÓLIZAS DE SEGURO.</w:t>
      </w:r>
    </w:p>
    <w:p w14:paraId="6FF45B8E" w14:textId="77777777" w:rsidR="00811D08" w:rsidRPr="00C85A8A" w:rsidRDefault="00811D08" w:rsidP="00683970">
      <w:pPr>
        <w:pStyle w:val="BodyA"/>
        <w:widowControl w:val="0"/>
        <w:suppressAutoHyphens/>
        <w:jc w:val="both"/>
        <w:rPr>
          <w:rFonts w:ascii="Arial" w:eastAsia="Arial" w:hAnsi="Arial" w:cs="Arial"/>
        </w:rPr>
      </w:pPr>
      <w:r w:rsidRPr="00C85A8A">
        <w:rPr>
          <w:rFonts w:ascii="Arial" w:hAnsi="Arial" w:cs="Arial"/>
        </w:rPr>
        <w:t xml:space="preserve">En la fecha en que el </w:t>
      </w:r>
      <w:r w:rsidRPr="00C85A8A">
        <w:rPr>
          <w:rFonts w:ascii="Arial" w:hAnsi="Arial" w:cs="Arial"/>
          <w:b/>
          <w:bCs/>
        </w:rPr>
        <w:t xml:space="preserve">LICITANTE ADJUDICADO </w:t>
      </w:r>
      <w:r w:rsidRPr="00C85A8A">
        <w:rPr>
          <w:rFonts w:ascii="Arial" w:hAnsi="Arial" w:cs="Arial"/>
        </w:rPr>
        <w:t xml:space="preserve">se presente al </w:t>
      </w:r>
      <w:r w:rsidRPr="00C85A8A">
        <w:rPr>
          <w:rFonts w:ascii="Arial" w:hAnsi="Arial" w:cs="Arial"/>
          <w:b/>
          <w:bCs/>
        </w:rPr>
        <w:t>DOMICILIO OFICIAL DE LA CONVO</w:t>
      </w:r>
      <w:r w:rsidR="00E97A57">
        <w:rPr>
          <w:rFonts w:ascii="Arial" w:hAnsi="Arial" w:cs="Arial"/>
          <w:b/>
          <w:bCs/>
        </w:rPr>
        <w:t xml:space="preserve">CANTE  </w:t>
      </w:r>
      <w:r w:rsidRPr="00C85A8A">
        <w:rPr>
          <w:rFonts w:ascii="Arial" w:hAnsi="Arial" w:cs="Arial"/>
        </w:rPr>
        <w:t xml:space="preserve">, a entregar las Pólizas de seguros objeto de la presente </w:t>
      </w:r>
      <w:r w:rsidR="00E97A57" w:rsidRPr="00E97A57">
        <w:rPr>
          <w:rFonts w:ascii="Arial" w:hAnsi="Arial" w:cs="Arial"/>
          <w:b/>
        </w:rPr>
        <w:t>LICITACIÓN</w:t>
      </w:r>
      <w:r w:rsidRPr="00C85A8A">
        <w:rPr>
          <w:rFonts w:ascii="Arial" w:hAnsi="Arial" w:cs="Arial"/>
        </w:rPr>
        <w:t>, deberá presentar original y copia para el expediente de la licitación de los siguientes documentos notariados:</w:t>
      </w:r>
    </w:p>
    <w:p w14:paraId="0C693706" w14:textId="77777777" w:rsidR="00811D08" w:rsidRPr="00C85A8A" w:rsidRDefault="00811D08" w:rsidP="00683970">
      <w:pPr>
        <w:pStyle w:val="BodyA"/>
        <w:widowControl w:val="0"/>
        <w:suppressAutoHyphens/>
        <w:ind w:left="720"/>
        <w:jc w:val="both"/>
        <w:rPr>
          <w:rFonts w:ascii="Arial" w:eastAsia="Arial" w:hAnsi="Arial" w:cs="Arial"/>
        </w:rPr>
      </w:pPr>
    </w:p>
    <w:p w14:paraId="3B70A2E4" w14:textId="77777777" w:rsidR="00811D08" w:rsidRPr="00C85A8A" w:rsidRDefault="00811D08" w:rsidP="00683970">
      <w:pPr>
        <w:pStyle w:val="BodyA"/>
        <w:widowControl w:val="0"/>
        <w:suppressAutoHyphens/>
        <w:jc w:val="both"/>
        <w:rPr>
          <w:rFonts w:ascii="Arial" w:eastAsia="Arial" w:hAnsi="Arial" w:cs="Arial"/>
        </w:rPr>
      </w:pPr>
      <w:r w:rsidRPr="00C85A8A">
        <w:rPr>
          <w:rFonts w:ascii="Arial" w:hAnsi="Arial" w:cs="Arial"/>
        </w:rPr>
        <w:t>Del acta constitutiva y sus modificaciones en su caso, que acrediten la existencia legal de la empresa, debidamente inscrita en el Registro Público de la Propiedad y del Comercio.</w:t>
      </w:r>
    </w:p>
    <w:p w14:paraId="6B25EA21" w14:textId="77777777" w:rsidR="00811D08" w:rsidRPr="00C85A8A" w:rsidRDefault="00811D08" w:rsidP="00683970">
      <w:pPr>
        <w:pStyle w:val="BodyA"/>
        <w:widowControl w:val="0"/>
        <w:suppressAutoHyphens/>
        <w:ind w:left="1560"/>
        <w:jc w:val="both"/>
        <w:rPr>
          <w:rFonts w:ascii="Arial" w:eastAsia="Arial" w:hAnsi="Arial" w:cs="Arial"/>
        </w:rPr>
      </w:pPr>
    </w:p>
    <w:p w14:paraId="2893E402" w14:textId="77777777" w:rsidR="00811D08" w:rsidRPr="00C85A8A" w:rsidRDefault="00811D08" w:rsidP="00683970">
      <w:pPr>
        <w:pStyle w:val="BodyA"/>
        <w:widowControl w:val="0"/>
        <w:suppressAutoHyphens/>
        <w:jc w:val="both"/>
        <w:rPr>
          <w:rFonts w:ascii="Arial" w:eastAsia="Arial" w:hAnsi="Arial" w:cs="Arial"/>
        </w:rPr>
      </w:pPr>
      <w:r w:rsidRPr="00C85A8A">
        <w:rPr>
          <w:rFonts w:ascii="Arial" w:hAnsi="Arial" w:cs="Arial"/>
        </w:rPr>
        <w:t>Del poder notarial debidamente certificado ante notario público, en el cual se faculte al representante legal para firmar contratos. En caso de poderes generales para actos de dominio o administración, éstos deben presentar la inscripción ante el Registro Público de la Propiedad y del Comercio.</w:t>
      </w:r>
    </w:p>
    <w:p w14:paraId="4C9EE97B" w14:textId="77777777" w:rsidR="00811D08" w:rsidRPr="00C85A8A" w:rsidRDefault="00811D08" w:rsidP="00683970">
      <w:pPr>
        <w:pStyle w:val="BodyA"/>
        <w:widowControl w:val="0"/>
        <w:suppressAutoHyphens/>
        <w:ind w:left="1560"/>
        <w:jc w:val="both"/>
        <w:rPr>
          <w:rFonts w:ascii="Arial" w:eastAsia="Arial" w:hAnsi="Arial" w:cs="Arial"/>
        </w:rPr>
      </w:pPr>
    </w:p>
    <w:p w14:paraId="076FFBD6" w14:textId="77777777" w:rsidR="00811D08" w:rsidRPr="00C85A8A" w:rsidRDefault="00811D08" w:rsidP="00683970">
      <w:pPr>
        <w:pStyle w:val="BodyA"/>
        <w:widowControl w:val="0"/>
        <w:suppressAutoHyphens/>
        <w:jc w:val="both"/>
        <w:rPr>
          <w:rFonts w:ascii="Arial" w:eastAsia="Arial" w:hAnsi="Arial" w:cs="Arial"/>
        </w:rPr>
      </w:pPr>
      <w:r w:rsidRPr="00C85A8A">
        <w:rPr>
          <w:rFonts w:ascii="Arial" w:hAnsi="Arial" w:cs="Arial"/>
        </w:rPr>
        <w:t xml:space="preserve">Identificación oficial vigente del representante legal del </w:t>
      </w:r>
      <w:r w:rsidRPr="00C85A8A">
        <w:rPr>
          <w:rFonts w:ascii="Arial" w:hAnsi="Arial" w:cs="Arial"/>
          <w:b/>
          <w:bCs/>
        </w:rPr>
        <w:t>LICITANTE ADJUDICADO</w:t>
      </w:r>
      <w:r w:rsidRPr="00C85A8A">
        <w:rPr>
          <w:rFonts w:ascii="Arial" w:hAnsi="Arial" w:cs="Arial"/>
        </w:rPr>
        <w:t>.</w:t>
      </w:r>
    </w:p>
    <w:p w14:paraId="6E1D06A6" w14:textId="77777777" w:rsidR="00811D08" w:rsidRPr="00C85A8A" w:rsidRDefault="00811D08" w:rsidP="00683970">
      <w:pPr>
        <w:pStyle w:val="Prrafodelista"/>
        <w:widowControl w:val="0"/>
        <w:suppressAutoHyphens/>
        <w:rPr>
          <w:rFonts w:ascii="Arial" w:eastAsia="Arial" w:hAnsi="Arial" w:cs="Arial"/>
        </w:rPr>
      </w:pPr>
    </w:p>
    <w:p w14:paraId="6A94FA33" w14:textId="77777777" w:rsidR="00811D08" w:rsidRPr="00C85A8A" w:rsidRDefault="00811D08" w:rsidP="00683970">
      <w:pPr>
        <w:pStyle w:val="BodyA"/>
        <w:widowControl w:val="0"/>
        <w:suppressAutoHyphens/>
        <w:jc w:val="both"/>
        <w:rPr>
          <w:rFonts w:ascii="Arial" w:eastAsia="Arial" w:hAnsi="Arial" w:cs="Arial"/>
          <w:b/>
          <w:bCs/>
        </w:rPr>
      </w:pPr>
      <w:r w:rsidRPr="00C85A8A">
        <w:rPr>
          <w:rFonts w:ascii="Arial" w:hAnsi="Arial" w:cs="Arial"/>
        </w:rPr>
        <w:t xml:space="preserve">En el caso de que el </w:t>
      </w:r>
      <w:r w:rsidRPr="00C85A8A">
        <w:rPr>
          <w:rFonts w:ascii="Arial" w:hAnsi="Arial" w:cs="Arial"/>
          <w:b/>
          <w:bCs/>
        </w:rPr>
        <w:t xml:space="preserve">LICITANTE ADJUDICADO </w:t>
      </w:r>
      <w:r w:rsidRPr="00C85A8A">
        <w:rPr>
          <w:rFonts w:ascii="Arial" w:hAnsi="Arial" w:cs="Arial"/>
        </w:rPr>
        <w:t>no entregue las Pólizas objeto de la presente</w:t>
      </w:r>
      <w:r w:rsidRPr="00C85A8A">
        <w:rPr>
          <w:rFonts w:ascii="Arial" w:hAnsi="Arial" w:cs="Arial"/>
          <w:b/>
          <w:bCs/>
        </w:rPr>
        <w:t xml:space="preserve"> LICITACIÓN, </w:t>
      </w:r>
      <w:r w:rsidRPr="00C85A8A">
        <w:rPr>
          <w:rFonts w:ascii="Arial" w:hAnsi="Arial" w:cs="Arial"/>
        </w:rPr>
        <w:t xml:space="preserve">por causas imputables al mismo, </w:t>
      </w:r>
      <w:r w:rsidRPr="00C85A8A">
        <w:rPr>
          <w:rFonts w:ascii="Arial" w:hAnsi="Arial" w:cs="Arial"/>
          <w:b/>
          <w:bCs/>
        </w:rPr>
        <w:t xml:space="preserve">“APIBCS, S.A de C.V.”  </w:t>
      </w:r>
      <w:r w:rsidRPr="00C85A8A">
        <w:rPr>
          <w:rFonts w:ascii="Arial" w:hAnsi="Arial" w:cs="Arial"/>
        </w:rPr>
        <w:t>podrá adjudicarlo al</w:t>
      </w:r>
      <w:r w:rsidRPr="00C85A8A">
        <w:rPr>
          <w:rFonts w:ascii="Arial" w:hAnsi="Arial" w:cs="Arial"/>
          <w:b/>
          <w:bCs/>
        </w:rPr>
        <w:t xml:space="preserve"> LICITANTE</w:t>
      </w:r>
      <w:r w:rsidRPr="00C85A8A">
        <w:rPr>
          <w:rFonts w:ascii="Arial" w:hAnsi="Arial" w:cs="Arial"/>
        </w:rPr>
        <w:t xml:space="preserve"> que haya presentado la proposición económica solvente siguiente con el precio más bajo, siempre y cuando la diferencia en puntuación no rebase el 10% (diez por ciento) con respecto a la ganadora.</w:t>
      </w:r>
    </w:p>
    <w:p w14:paraId="704F65F1" w14:textId="77777777" w:rsidR="00811D08" w:rsidRPr="00C85A8A" w:rsidRDefault="00811D08" w:rsidP="00683970">
      <w:pPr>
        <w:pStyle w:val="BodyA"/>
        <w:widowControl w:val="0"/>
        <w:suppressAutoHyphens/>
        <w:ind w:left="1276"/>
        <w:jc w:val="both"/>
        <w:rPr>
          <w:rFonts w:ascii="Arial" w:eastAsia="Arial" w:hAnsi="Arial" w:cs="Arial"/>
          <w:b/>
          <w:bCs/>
        </w:rPr>
      </w:pPr>
    </w:p>
    <w:p w14:paraId="3106D293" w14:textId="77777777" w:rsidR="00811D08" w:rsidRPr="00C85A8A" w:rsidRDefault="00811D08" w:rsidP="00683970">
      <w:pPr>
        <w:pStyle w:val="BodyA"/>
        <w:widowControl w:val="0"/>
        <w:suppressAutoHyphens/>
        <w:jc w:val="both"/>
        <w:rPr>
          <w:rFonts w:ascii="Arial" w:eastAsia="Arial" w:hAnsi="Arial" w:cs="Arial"/>
        </w:rPr>
      </w:pPr>
      <w:r w:rsidRPr="00C85A8A">
        <w:rPr>
          <w:rFonts w:ascii="Arial" w:hAnsi="Arial" w:cs="Arial"/>
        </w:rPr>
        <w:t xml:space="preserve">Respecto a las solicitudes de movimientos de altas, bajas y cambios, que soliciten la </w:t>
      </w:r>
      <w:r w:rsidRPr="00C85A8A">
        <w:rPr>
          <w:rFonts w:ascii="Arial" w:hAnsi="Arial" w:cs="Arial"/>
          <w:b/>
          <w:bCs/>
        </w:rPr>
        <w:t xml:space="preserve"> “APIBCS, S.A de C.V.”</w:t>
      </w:r>
      <w:r w:rsidRPr="00C85A8A">
        <w:rPr>
          <w:rFonts w:ascii="Arial" w:hAnsi="Arial" w:cs="Arial"/>
        </w:rPr>
        <w:t xml:space="preserve"> </w:t>
      </w:r>
      <w:r w:rsidR="004B2B00">
        <w:rPr>
          <w:rFonts w:ascii="Arial" w:hAnsi="Arial" w:cs="Arial"/>
        </w:rPr>
        <w:t xml:space="preserve"> acompañará de la documentación necesaria para su presentación con la solicitud </w:t>
      </w:r>
      <w:r w:rsidRPr="00C85A8A">
        <w:rPr>
          <w:rFonts w:ascii="Arial" w:hAnsi="Arial" w:cs="Arial"/>
        </w:rPr>
        <w:t xml:space="preserve">al </w:t>
      </w:r>
      <w:r w:rsidRPr="00C85A8A">
        <w:rPr>
          <w:rFonts w:ascii="Arial" w:hAnsi="Arial" w:cs="Arial"/>
          <w:b/>
          <w:bCs/>
        </w:rPr>
        <w:t>LICITANTE ADJUDICADO</w:t>
      </w:r>
      <w:r w:rsidRPr="00C85A8A">
        <w:rPr>
          <w:rFonts w:ascii="Arial" w:hAnsi="Arial" w:cs="Arial"/>
        </w:rPr>
        <w:t xml:space="preserve">, éste deberá dar respuesta en un término de 15 días hábiles contados a partir de la recepción por parte del </w:t>
      </w:r>
      <w:r w:rsidRPr="00C85A8A">
        <w:rPr>
          <w:rFonts w:ascii="Arial" w:hAnsi="Arial" w:cs="Arial"/>
          <w:b/>
          <w:bCs/>
        </w:rPr>
        <w:t xml:space="preserve">LICITANTE </w:t>
      </w:r>
      <w:r w:rsidRPr="00C85A8A">
        <w:rPr>
          <w:rFonts w:ascii="Arial" w:hAnsi="Arial" w:cs="Arial"/>
          <w:b/>
          <w:bCs/>
        </w:rPr>
        <w:lastRenderedPageBreak/>
        <w:t>ADJUDICADO</w:t>
      </w:r>
      <w:r w:rsidRPr="00C85A8A">
        <w:rPr>
          <w:rFonts w:ascii="Arial" w:hAnsi="Arial" w:cs="Arial"/>
        </w:rPr>
        <w:t xml:space="preserve">. De no hacerlo así, se entenderá que el </w:t>
      </w:r>
      <w:r w:rsidRPr="00C85A8A">
        <w:rPr>
          <w:rFonts w:ascii="Arial" w:hAnsi="Arial" w:cs="Arial"/>
          <w:b/>
          <w:bCs/>
        </w:rPr>
        <w:t>LICITANTE ADJUDICADO</w:t>
      </w:r>
      <w:r w:rsidRPr="00C85A8A">
        <w:rPr>
          <w:rFonts w:ascii="Arial" w:hAnsi="Arial" w:cs="Arial"/>
        </w:rPr>
        <w:t xml:space="preserve">, da por aceptada la solicitud hecha por la </w:t>
      </w:r>
      <w:r w:rsidRPr="00C85A8A">
        <w:rPr>
          <w:rFonts w:ascii="Arial" w:hAnsi="Arial" w:cs="Arial"/>
          <w:b/>
          <w:bCs/>
        </w:rPr>
        <w:t xml:space="preserve"> “APIBCS, S.A de C.V.”</w:t>
      </w:r>
      <w:r w:rsidRPr="00C85A8A">
        <w:rPr>
          <w:rFonts w:ascii="Arial" w:hAnsi="Arial" w:cs="Arial"/>
        </w:rPr>
        <w:t xml:space="preserve"> en todas sus condiciones.</w:t>
      </w:r>
    </w:p>
    <w:p w14:paraId="6DC92D56" w14:textId="77777777" w:rsidR="00811D08" w:rsidRPr="00C85A8A" w:rsidRDefault="00811D08" w:rsidP="00683970">
      <w:pPr>
        <w:pStyle w:val="BodyA"/>
        <w:widowControl w:val="0"/>
        <w:suppressAutoHyphens/>
        <w:ind w:left="1276"/>
        <w:jc w:val="both"/>
        <w:rPr>
          <w:rFonts w:ascii="Arial" w:eastAsia="Arial" w:hAnsi="Arial" w:cs="Arial"/>
        </w:rPr>
      </w:pPr>
    </w:p>
    <w:p w14:paraId="59DD3793" w14:textId="77777777" w:rsidR="00811D08" w:rsidRPr="00C85A8A" w:rsidRDefault="00811D08" w:rsidP="00683970">
      <w:pPr>
        <w:pStyle w:val="BodyA"/>
        <w:widowControl w:val="0"/>
        <w:suppressAutoHyphens/>
        <w:jc w:val="both"/>
        <w:rPr>
          <w:rFonts w:ascii="Arial" w:hAnsi="Arial" w:cs="Arial"/>
        </w:rPr>
      </w:pPr>
      <w:r w:rsidRPr="00C85A8A">
        <w:rPr>
          <w:rFonts w:ascii="Arial" w:hAnsi="Arial" w:cs="Arial"/>
        </w:rPr>
        <w:t xml:space="preserve">En caso de que el </w:t>
      </w:r>
      <w:r w:rsidRPr="00C85A8A">
        <w:rPr>
          <w:rFonts w:ascii="Arial" w:hAnsi="Arial" w:cs="Arial"/>
          <w:b/>
          <w:bCs/>
        </w:rPr>
        <w:t>LICITANTE ADJUDICADO</w:t>
      </w:r>
      <w:r w:rsidRPr="00C85A8A">
        <w:rPr>
          <w:rFonts w:ascii="Arial" w:hAnsi="Arial" w:cs="Arial"/>
        </w:rPr>
        <w:t xml:space="preserve"> no haga entrega en un término de 30 días con la información completa (Pólizas y recibos) y correcta de los movimientos de altas, cambios y bajas que la </w:t>
      </w:r>
      <w:r w:rsidRPr="00C85A8A">
        <w:rPr>
          <w:rFonts w:ascii="Arial" w:hAnsi="Arial" w:cs="Arial"/>
          <w:b/>
          <w:bCs/>
        </w:rPr>
        <w:t xml:space="preserve"> “APIBCS, S.A de C.V.”</w:t>
      </w:r>
      <w:r w:rsidRPr="00C85A8A">
        <w:rPr>
          <w:rFonts w:ascii="Arial" w:hAnsi="Arial" w:cs="Arial"/>
        </w:rPr>
        <w:t xml:space="preserve"> le hayan solicitado, se hará acreedor a una </w:t>
      </w:r>
      <w:r w:rsidRPr="00C85A8A">
        <w:rPr>
          <w:rFonts w:ascii="Arial" w:hAnsi="Arial" w:cs="Arial"/>
          <w:b/>
          <w:bCs/>
        </w:rPr>
        <w:t>PENA CONVENCIONAL</w:t>
      </w:r>
      <w:r w:rsidRPr="00C85A8A">
        <w:rPr>
          <w:rFonts w:ascii="Arial" w:hAnsi="Arial" w:cs="Arial"/>
          <w:b/>
        </w:rPr>
        <w:t xml:space="preserve"> de </w:t>
      </w:r>
      <w:r w:rsidR="00E97A57">
        <w:rPr>
          <w:rFonts w:ascii="Arial" w:hAnsi="Arial" w:cs="Arial"/>
          <w:b/>
        </w:rPr>
        <w:t>.05</w:t>
      </w:r>
      <w:r w:rsidR="004C41F6">
        <w:rPr>
          <w:rFonts w:ascii="Arial" w:hAnsi="Arial" w:cs="Arial"/>
          <w:b/>
        </w:rPr>
        <w:t>%</w:t>
      </w:r>
      <w:r w:rsidR="00E97A57">
        <w:rPr>
          <w:rFonts w:ascii="Arial" w:hAnsi="Arial" w:cs="Arial"/>
          <w:b/>
        </w:rPr>
        <w:t xml:space="preserve">  DEL  MONTO DEL CONTRATO</w:t>
      </w:r>
      <w:r w:rsidRPr="00C85A8A">
        <w:rPr>
          <w:rFonts w:ascii="Arial" w:hAnsi="Arial" w:cs="Arial"/>
        </w:rPr>
        <w:t xml:space="preserve">, por día de atraso. Dicho plazo se computará a partir de la fecha en que el </w:t>
      </w:r>
      <w:r w:rsidRPr="00C85A8A">
        <w:rPr>
          <w:rFonts w:ascii="Arial" w:hAnsi="Arial" w:cs="Arial"/>
          <w:b/>
          <w:bCs/>
        </w:rPr>
        <w:t>LICITANTE ADJUDICADO</w:t>
      </w:r>
      <w:r w:rsidRPr="00C85A8A">
        <w:rPr>
          <w:rFonts w:ascii="Arial" w:hAnsi="Arial" w:cs="Arial"/>
        </w:rPr>
        <w:t xml:space="preserve"> acuse recibo de la solicitud de cualquiera de la </w:t>
      </w:r>
      <w:r w:rsidRPr="00C85A8A">
        <w:rPr>
          <w:rFonts w:ascii="Arial" w:hAnsi="Arial" w:cs="Arial"/>
          <w:b/>
          <w:bCs/>
        </w:rPr>
        <w:t xml:space="preserve"> “APIBCS, S.A de C.V.”</w:t>
      </w:r>
    </w:p>
    <w:p w14:paraId="16A9DBA5" w14:textId="77777777" w:rsidR="00811D08" w:rsidRPr="00C85A8A" w:rsidRDefault="00811D08" w:rsidP="00683970">
      <w:pPr>
        <w:pStyle w:val="BodyA"/>
        <w:widowControl w:val="0"/>
        <w:suppressAutoHyphens/>
        <w:ind w:left="1276"/>
        <w:jc w:val="both"/>
        <w:rPr>
          <w:rFonts w:ascii="Arial" w:hAnsi="Arial" w:cs="Arial"/>
        </w:rPr>
      </w:pPr>
    </w:p>
    <w:p w14:paraId="0D5C093C" w14:textId="77777777" w:rsidR="00811D08" w:rsidRDefault="00811D08" w:rsidP="00683970">
      <w:pPr>
        <w:pStyle w:val="BodyA"/>
        <w:widowControl w:val="0"/>
        <w:suppressAutoHyphens/>
        <w:jc w:val="both"/>
        <w:rPr>
          <w:rFonts w:ascii="Arial" w:hAnsi="Arial" w:cs="Arial"/>
          <w:b/>
          <w:bCs/>
        </w:rPr>
      </w:pPr>
      <w:r w:rsidRPr="00C85A8A">
        <w:rPr>
          <w:rFonts w:ascii="Arial" w:hAnsi="Arial" w:cs="Arial"/>
        </w:rPr>
        <w:t xml:space="preserve">Los derechos y obligaciones que se originen entre la </w:t>
      </w:r>
      <w:r w:rsidRPr="00C85A8A">
        <w:rPr>
          <w:rFonts w:ascii="Arial" w:hAnsi="Arial" w:cs="Arial"/>
          <w:b/>
          <w:bCs/>
        </w:rPr>
        <w:t xml:space="preserve">APIBCS, S.A DE C.V. </w:t>
      </w:r>
      <w:r w:rsidRPr="00C85A8A">
        <w:rPr>
          <w:rFonts w:ascii="Arial" w:hAnsi="Arial" w:cs="Arial"/>
        </w:rPr>
        <w:t xml:space="preserve"> y el </w:t>
      </w:r>
      <w:r w:rsidRPr="00C85A8A">
        <w:rPr>
          <w:rFonts w:ascii="Arial" w:hAnsi="Arial" w:cs="Arial"/>
          <w:b/>
          <w:bCs/>
        </w:rPr>
        <w:t>LICITANTE ADJUDICADO</w:t>
      </w:r>
      <w:r w:rsidRPr="00C85A8A">
        <w:rPr>
          <w:rFonts w:ascii="Arial" w:hAnsi="Arial" w:cs="Arial"/>
        </w:rPr>
        <w:t xml:space="preserve"> no pueden cederse en forma parcial o total, a favor de cualquier otra persona física o moral, excepto los derechos de cobro, previa autorización de la </w:t>
      </w:r>
      <w:r w:rsidRPr="00C85A8A">
        <w:rPr>
          <w:rFonts w:ascii="Arial" w:hAnsi="Arial" w:cs="Arial"/>
          <w:b/>
          <w:bCs/>
        </w:rPr>
        <w:t>APIBCS, S.A DE C.V.</w:t>
      </w:r>
    </w:p>
    <w:p w14:paraId="1EDAF06E" w14:textId="77777777" w:rsidR="00811D08" w:rsidRPr="00811D08" w:rsidRDefault="00811D08" w:rsidP="00683970">
      <w:pPr>
        <w:pStyle w:val="BodyA"/>
        <w:widowControl w:val="0"/>
        <w:suppressAutoHyphens/>
        <w:jc w:val="both"/>
        <w:rPr>
          <w:rFonts w:ascii="Arial" w:hAnsi="Arial" w:cs="Arial"/>
          <w:b/>
          <w:bCs/>
        </w:rPr>
      </w:pPr>
    </w:p>
    <w:p w14:paraId="50467730" w14:textId="77777777" w:rsidR="00BD37C3" w:rsidRPr="00A51F1B" w:rsidRDefault="00BD2513" w:rsidP="00683970">
      <w:pPr>
        <w:pBdr>
          <w:top w:val="nil"/>
          <w:left w:val="nil"/>
          <w:bottom w:val="nil"/>
          <w:right w:val="nil"/>
          <w:between w:val="nil"/>
        </w:pBdr>
        <w:jc w:val="both"/>
        <w:rPr>
          <w:rFonts w:ascii="Arial" w:eastAsia="Arial" w:hAnsi="Arial" w:cs="Arial"/>
          <w:b/>
        </w:rPr>
      </w:pPr>
      <w:r w:rsidRPr="00A51F1B">
        <w:rPr>
          <w:rFonts w:ascii="Arial" w:eastAsia="Arial" w:hAnsi="Arial" w:cs="Arial"/>
          <w:b/>
        </w:rPr>
        <w:t>14.</w:t>
      </w:r>
      <w:r w:rsidR="00811D08">
        <w:rPr>
          <w:rFonts w:ascii="Arial" w:eastAsia="Arial" w:hAnsi="Arial" w:cs="Arial"/>
          <w:b/>
        </w:rPr>
        <w:t>2</w:t>
      </w:r>
      <w:r w:rsidRPr="00A51F1B">
        <w:rPr>
          <w:rFonts w:ascii="Arial" w:eastAsia="Arial" w:hAnsi="Arial" w:cs="Arial"/>
          <w:b/>
        </w:rPr>
        <w:t>.- FIRMA DEL CONTRATO.</w:t>
      </w:r>
    </w:p>
    <w:p w14:paraId="3A57545D"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El contrato, será firmado en la fecha,  hora y lugar  señalado en el fallo,  debiendo apersonarse </w:t>
      </w:r>
      <w:r w:rsidR="009E490A" w:rsidRPr="00A51F1B">
        <w:rPr>
          <w:rFonts w:ascii="Arial" w:eastAsia="Arial" w:hAnsi="Arial" w:cs="Arial"/>
          <w:b/>
        </w:rPr>
        <w:t>“EL LICITANTE”</w:t>
      </w:r>
      <w:r w:rsidRPr="00A51F1B">
        <w:rPr>
          <w:rFonts w:ascii="Arial" w:eastAsia="Arial" w:hAnsi="Arial" w:cs="Arial"/>
        </w:rPr>
        <w:t xml:space="preserve"> adjudicado por persona facultada, exhibiendo la documentación siguiente: </w:t>
      </w:r>
    </w:p>
    <w:p w14:paraId="434C4B27"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60EBE910" w14:textId="77777777" w:rsidR="00BD37C3" w:rsidRPr="00A51F1B" w:rsidRDefault="00BD2513" w:rsidP="00683970">
      <w:pPr>
        <w:numPr>
          <w:ilvl w:val="0"/>
          <w:numId w:val="10"/>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En caso de acreditar un representante, deberá exhibir poder notarial de la persona que firmará el contrato.</w:t>
      </w:r>
    </w:p>
    <w:p w14:paraId="5558F91B" w14:textId="77777777" w:rsidR="00BD37C3" w:rsidRPr="00A51F1B" w:rsidRDefault="00BD2513" w:rsidP="00683970">
      <w:pPr>
        <w:numPr>
          <w:ilvl w:val="0"/>
          <w:numId w:val="10"/>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Identificación Oficial de la Persona que firma el contrato.</w:t>
      </w:r>
    </w:p>
    <w:p w14:paraId="51596908" w14:textId="77777777" w:rsidR="00BD37C3" w:rsidRPr="00A51F1B" w:rsidRDefault="00BD2513" w:rsidP="00683970">
      <w:pPr>
        <w:numPr>
          <w:ilvl w:val="0"/>
          <w:numId w:val="10"/>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Constancia de opinión positiva del SAT, o acuse de recepción en su caso.</w:t>
      </w:r>
    </w:p>
    <w:p w14:paraId="6E1F4B25" w14:textId="77777777" w:rsidR="00BD37C3" w:rsidRPr="00A51F1B" w:rsidRDefault="00BD2513" w:rsidP="00683970">
      <w:pPr>
        <w:numPr>
          <w:ilvl w:val="0"/>
          <w:numId w:val="10"/>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Presentar carta en la que especifique el número de cuenta de </w:t>
      </w:r>
      <w:r w:rsidR="009E490A" w:rsidRPr="00A51F1B">
        <w:rPr>
          <w:rFonts w:ascii="Arial" w:eastAsia="Arial" w:hAnsi="Arial" w:cs="Arial"/>
          <w:b/>
        </w:rPr>
        <w:t>“EL LICITANTE”</w:t>
      </w:r>
      <w:r w:rsidRPr="00A51F1B">
        <w:rPr>
          <w:rFonts w:ascii="Arial" w:eastAsia="Arial" w:hAnsi="Arial" w:cs="Arial"/>
        </w:rPr>
        <w:t>, banco, clabe (18 dígitos) y sucursal, al cual se le deberá realizar el pago correspondiente.</w:t>
      </w:r>
    </w:p>
    <w:p w14:paraId="4192B238" w14:textId="77777777" w:rsidR="00BD37C3" w:rsidRPr="00A51F1B" w:rsidRDefault="00BD2513" w:rsidP="00683970">
      <w:pPr>
        <w:numPr>
          <w:ilvl w:val="0"/>
          <w:numId w:val="10"/>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Comprobante del domicilio para oír y recibir notificaciones.</w:t>
      </w:r>
    </w:p>
    <w:p w14:paraId="33CBD7D9" w14:textId="77777777" w:rsidR="00BD37C3" w:rsidRPr="00A51F1B" w:rsidRDefault="00BD2513" w:rsidP="00683970">
      <w:pPr>
        <w:numPr>
          <w:ilvl w:val="0"/>
          <w:numId w:val="10"/>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Cédula fiscal de R.F.C.</w:t>
      </w:r>
    </w:p>
    <w:p w14:paraId="2E2480F1"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4973609D" w14:textId="77777777" w:rsidR="00BD37C3" w:rsidRPr="00A51F1B" w:rsidRDefault="00BD2513" w:rsidP="00683970">
      <w:pPr>
        <w:jc w:val="both"/>
        <w:rPr>
          <w:rFonts w:ascii="Arial" w:eastAsia="Arial" w:hAnsi="Arial" w:cs="Arial"/>
        </w:rPr>
      </w:pPr>
      <w:r w:rsidRPr="00A51F1B">
        <w:rPr>
          <w:rFonts w:ascii="Arial" w:eastAsia="Arial" w:hAnsi="Arial" w:cs="Arial"/>
        </w:rPr>
        <w:t xml:space="preserve">En caso  de que </w:t>
      </w:r>
      <w:r w:rsidR="009E490A" w:rsidRPr="00A51F1B">
        <w:rPr>
          <w:rFonts w:ascii="Arial" w:eastAsia="Arial" w:hAnsi="Arial" w:cs="Arial"/>
          <w:b/>
        </w:rPr>
        <w:t>“EL LICITANTE”</w:t>
      </w:r>
      <w:r w:rsidRPr="00A51F1B">
        <w:rPr>
          <w:rFonts w:ascii="Arial" w:eastAsia="Arial" w:hAnsi="Arial" w:cs="Arial"/>
        </w:rPr>
        <w:t xml:space="preserve"> adjudicado,  no haya recibido la constancia de situación fiscal deberá al   realizar la consulta de opinión ante el SAT,  incluir el correo electrónico </w:t>
      </w:r>
      <w:hyperlink r:id="rId12">
        <w:r w:rsidRPr="00A51F1B">
          <w:rPr>
            <w:rFonts w:ascii="Arial" w:eastAsia="Arial" w:hAnsi="Arial" w:cs="Arial"/>
            <w:u w:val="single"/>
          </w:rPr>
          <w:t xml:space="preserve"> adrian.villa@apibcs.com.mx </w:t>
        </w:r>
      </w:hyperlink>
      <w:r w:rsidRPr="00A51F1B">
        <w:rPr>
          <w:rFonts w:ascii="Arial" w:eastAsia="Arial" w:hAnsi="Arial" w:cs="Arial"/>
        </w:rPr>
        <w:t xml:space="preserve"> para que el SAT envíe el “acuse de respuesta” que emitirá en atención a su solicitud de opinión, debiendo presentar el “acuse de recepción”</w:t>
      </w:r>
    </w:p>
    <w:p w14:paraId="6A4E3050" w14:textId="77777777" w:rsidR="00BD37C3" w:rsidRPr="00A51F1B" w:rsidRDefault="00BD37C3" w:rsidP="00683970">
      <w:pPr>
        <w:pBdr>
          <w:top w:val="nil"/>
          <w:left w:val="nil"/>
          <w:bottom w:val="nil"/>
          <w:right w:val="nil"/>
          <w:between w:val="nil"/>
        </w:pBdr>
        <w:jc w:val="both"/>
        <w:rPr>
          <w:rFonts w:ascii="Arial" w:eastAsia="Arial" w:hAnsi="Arial" w:cs="Arial"/>
          <w:b/>
        </w:rPr>
      </w:pPr>
    </w:p>
    <w:p w14:paraId="54A05FA0"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14.</w:t>
      </w:r>
      <w:r w:rsidR="00811D08">
        <w:rPr>
          <w:rFonts w:ascii="Arial" w:eastAsia="Arial" w:hAnsi="Arial" w:cs="Arial"/>
          <w:b/>
        </w:rPr>
        <w:t>3</w:t>
      </w:r>
      <w:r w:rsidRPr="00A51F1B">
        <w:rPr>
          <w:rFonts w:ascii="Arial" w:eastAsia="Arial" w:hAnsi="Arial" w:cs="Arial"/>
          <w:b/>
        </w:rPr>
        <w:t>.- ADMINISTRADOR DEL CONTRATO</w:t>
      </w:r>
      <w:r w:rsidRPr="00A51F1B">
        <w:rPr>
          <w:rFonts w:ascii="Arial" w:eastAsia="Arial" w:hAnsi="Arial" w:cs="Arial"/>
        </w:rPr>
        <w:t>.</w:t>
      </w:r>
    </w:p>
    <w:p w14:paraId="278172EA" w14:textId="77777777" w:rsidR="00BD37C3" w:rsidRPr="00A51F1B" w:rsidRDefault="00BD2513" w:rsidP="00683970">
      <w:pPr>
        <w:pBdr>
          <w:top w:val="nil"/>
          <w:left w:val="nil"/>
          <w:bottom w:val="nil"/>
          <w:right w:val="nil"/>
          <w:between w:val="nil"/>
        </w:pBdr>
        <w:tabs>
          <w:tab w:val="left" w:pos="284"/>
        </w:tabs>
        <w:jc w:val="both"/>
        <w:rPr>
          <w:rFonts w:ascii="Arial" w:eastAsia="Arial" w:hAnsi="Arial" w:cs="Arial"/>
        </w:rPr>
      </w:pPr>
      <w:r w:rsidRPr="00A51F1B">
        <w:rPr>
          <w:rFonts w:ascii="Arial" w:eastAsia="Arial" w:hAnsi="Arial" w:cs="Arial"/>
        </w:rPr>
        <w:t xml:space="preserve">En el contrato se establecerá un Administrador del Contrato, quien será responsable a nombre de la </w:t>
      </w:r>
      <w:r w:rsidR="009E490A" w:rsidRPr="00A51F1B">
        <w:rPr>
          <w:rFonts w:ascii="Arial" w:eastAsia="Arial" w:hAnsi="Arial" w:cs="Arial"/>
          <w:b/>
        </w:rPr>
        <w:t>“APIBCS, S.A de C.V.”</w:t>
      </w:r>
      <w:r w:rsidRPr="00A51F1B">
        <w:rPr>
          <w:rFonts w:ascii="Arial" w:eastAsia="Arial" w:hAnsi="Arial" w:cs="Arial"/>
        </w:rPr>
        <w:t>, de vigilar el cumplimiento de las obligaciones contractuales, siendo estas, de manera enunciativa más no limitativa las siguientes:</w:t>
      </w:r>
    </w:p>
    <w:p w14:paraId="2C22432A" w14:textId="77777777" w:rsidR="00BD37C3" w:rsidRPr="00A51F1B" w:rsidRDefault="00BD37C3" w:rsidP="00683970">
      <w:pPr>
        <w:pBdr>
          <w:top w:val="nil"/>
          <w:left w:val="nil"/>
          <w:bottom w:val="nil"/>
          <w:right w:val="nil"/>
          <w:between w:val="nil"/>
        </w:pBdr>
        <w:jc w:val="both"/>
        <w:rPr>
          <w:rFonts w:ascii="Arial" w:eastAsia="Arial" w:hAnsi="Arial" w:cs="Arial"/>
        </w:rPr>
      </w:pPr>
    </w:p>
    <w:p w14:paraId="39777907" w14:textId="77777777" w:rsidR="00BD37C3" w:rsidRPr="00A51F1B" w:rsidRDefault="00BD2513" w:rsidP="00683970">
      <w:pPr>
        <w:numPr>
          <w:ilvl w:val="0"/>
          <w:numId w:val="12"/>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lastRenderedPageBreak/>
        <w:t>Dar seguimiento al cumplimiento de las obligaciones contractuales de el proveedor, generar y custodiar la información comprobatoria.</w:t>
      </w:r>
    </w:p>
    <w:p w14:paraId="376AC20F"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15A37BFD" w14:textId="77777777" w:rsidR="00BD37C3" w:rsidRPr="00A51F1B" w:rsidRDefault="00BD2513" w:rsidP="00683970">
      <w:pPr>
        <w:numPr>
          <w:ilvl w:val="0"/>
          <w:numId w:val="12"/>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Presentar ante la Gerencia de Administración de la  </w:t>
      </w:r>
      <w:r w:rsidR="009E490A" w:rsidRPr="00A51F1B">
        <w:rPr>
          <w:rFonts w:ascii="Arial" w:eastAsia="Arial" w:hAnsi="Arial" w:cs="Arial"/>
          <w:b/>
        </w:rPr>
        <w:t>“APIBCS, S.A de C.V.”</w:t>
      </w:r>
      <w:r w:rsidRPr="00A51F1B">
        <w:rPr>
          <w:rFonts w:ascii="Arial" w:eastAsia="Arial" w:hAnsi="Arial" w:cs="Arial"/>
        </w:rPr>
        <w:t xml:space="preserve"> el reporte del  seguimiento al cumplimiento de las obligaciones a cargo de el proveedor.</w:t>
      </w:r>
    </w:p>
    <w:p w14:paraId="3BD857C7"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75AC2FFA" w14:textId="77777777" w:rsidR="00BD37C3" w:rsidRPr="00A51F1B" w:rsidRDefault="00BD2513" w:rsidP="00683970">
      <w:pPr>
        <w:numPr>
          <w:ilvl w:val="0"/>
          <w:numId w:val="12"/>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69B97CFC"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0BFCB06F" w14:textId="77777777" w:rsidR="00BD37C3" w:rsidRPr="00A51F1B" w:rsidRDefault="00BD2513" w:rsidP="00683970">
      <w:pPr>
        <w:numPr>
          <w:ilvl w:val="0"/>
          <w:numId w:val="12"/>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Notificar en su caso, a la Gerencia de Administración de la  </w:t>
      </w:r>
      <w:r w:rsidR="009E490A" w:rsidRPr="00A51F1B">
        <w:rPr>
          <w:rFonts w:ascii="Arial" w:eastAsia="Arial" w:hAnsi="Arial" w:cs="Arial"/>
          <w:b/>
        </w:rPr>
        <w:t>“APIBCS, S.A de C.V.”</w:t>
      </w:r>
      <w:r w:rsidRPr="00A51F1B">
        <w:rPr>
          <w:rFonts w:ascii="Arial" w:eastAsia="Arial" w:hAnsi="Arial" w:cs="Arial"/>
        </w:rPr>
        <w:t>, dentro del plazo establecido en el contrato de la omisión en la entrega del servicio, para que se inicie el procedimiento de rescisión.</w:t>
      </w:r>
    </w:p>
    <w:p w14:paraId="7809407A"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15FB8454" w14:textId="77777777" w:rsidR="00BD37C3" w:rsidRPr="00A51F1B" w:rsidRDefault="00BD2513" w:rsidP="00683970">
      <w:pPr>
        <w:numPr>
          <w:ilvl w:val="0"/>
          <w:numId w:val="12"/>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Cuantificar y dar trámite a las penalidades.</w:t>
      </w:r>
    </w:p>
    <w:p w14:paraId="6D1055AB"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 </w:t>
      </w:r>
    </w:p>
    <w:p w14:paraId="26B36215" w14:textId="77777777" w:rsidR="00BD37C3" w:rsidRPr="00A51F1B" w:rsidRDefault="00BD2513" w:rsidP="00683970">
      <w:pPr>
        <w:numPr>
          <w:ilvl w:val="0"/>
          <w:numId w:val="12"/>
        </w:numPr>
        <w:pBdr>
          <w:top w:val="nil"/>
          <w:left w:val="nil"/>
          <w:bottom w:val="nil"/>
          <w:right w:val="nil"/>
          <w:between w:val="nil"/>
        </w:pBdr>
        <w:ind w:left="142" w:firstLine="0"/>
        <w:jc w:val="both"/>
        <w:rPr>
          <w:rFonts w:ascii="Arial" w:eastAsia="Arial" w:hAnsi="Arial" w:cs="Arial"/>
        </w:rPr>
      </w:pPr>
      <w:r w:rsidRPr="00A51F1B">
        <w:rPr>
          <w:rFonts w:ascii="Arial" w:eastAsia="Arial" w:hAnsi="Arial" w:cs="Arial"/>
        </w:rPr>
        <w:t xml:space="preserve">Remitir a la Gerencia de Administración de la </w:t>
      </w:r>
      <w:r w:rsidR="009E490A" w:rsidRPr="00A51F1B">
        <w:rPr>
          <w:rFonts w:ascii="Arial" w:eastAsia="Arial" w:hAnsi="Arial" w:cs="Arial"/>
          <w:b/>
        </w:rPr>
        <w:t>“APIBCS, S.A de C.V.”</w:t>
      </w:r>
      <w:r w:rsidRPr="00A51F1B">
        <w:rPr>
          <w:rFonts w:ascii="Arial" w:eastAsia="Arial" w:hAnsi="Arial" w:cs="Arial"/>
        </w:rPr>
        <w:t>, las constancias de cumplimiento acta de finiquito y de extinción de derechos, dentro de los 60 días posteriores al término del contrato para dar por liberadas las garantías.</w:t>
      </w:r>
    </w:p>
    <w:p w14:paraId="4AC674E7" w14:textId="77777777" w:rsidR="00BD37C3" w:rsidRPr="00A51F1B" w:rsidRDefault="00BD37C3" w:rsidP="00683970">
      <w:pPr>
        <w:ind w:left="142"/>
        <w:jc w:val="both"/>
        <w:rPr>
          <w:rFonts w:ascii="Arial" w:eastAsia="Arial" w:hAnsi="Arial" w:cs="Arial"/>
          <w:b/>
        </w:rPr>
      </w:pPr>
    </w:p>
    <w:p w14:paraId="3A7FA161" w14:textId="77777777" w:rsidR="00BD37C3" w:rsidRPr="00A51F1B" w:rsidRDefault="00BD37C3" w:rsidP="00683970">
      <w:pPr>
        <w:ind w:left="142"/>
        <w:jc w:val="both"/>
        <w:rPr>
          <w:rFonts w:ascii="Arial" w:eastAsia="Arial" w:hAnsi="Arial" w:cs="Arial"/>
          <w:b/>
        </w:rPr>
      </w:pPr>
    </w:p>
    <w:p w14:paraId="4D5EC973" w14:textId="77777777" w:rsidR="00BD37C3" w:rsidRPr="00A51F1B" w:rsidRDefault="00BD2513" w:rsidP="00683970">
      <w:pPr>
        <w:pBdr>
          <w:top w:val="nil"/>
          <w:left w:val="nil"/>
          <w:bottom w:val="nil"/>
          <w:right w:val="nil"/>
          <w:between w:val="nil"/>
        </w:pBdr>
        <w:jc w:val="both"/>
        <w:rPr>
          <w:rFonts w:ascii="Arial" w:eastAsia="Arial" w:hAnsi="Arial" w:cs="Arial"/>
          <w:b/>
        </w:rPr>
      </w:pPr>
      <w:r w:rsidRPr="00A51F1B">
        <w:rPr>
          <w:rFonts w:ascii="Arial" w:eastAsia="Arial" w:hAnsi="Arial" w:cs="Arial"/>
          <w:b/>
        </w:rPr>
        <w:t>14.</w:t>
      </w:r>
      <w:r w:rsidR="00811D08">
        <w:rPr>
          <w:rFonts w:ascii="Arial" w:eastAsia="Arial" w:hAnsi="Arial" w:cs="Arial"/>
          <w:b/>
        </w:rPr>
        <w:t>4</w:t>
      </w:r>
      <w:r w:rsidRPr="00A51F1B">
        <w:rPr>
          <w:rFonts w:ascii="Arial" w:eastAsia="Arial" w:hAnsi="Arial" w:cs="Arial"/>
          <w:b/>
        </w:rPr>
        <w:t xml:space="preserve"> SANCIONES POR INCUMPLIMIENTO EN LA FIRMA DEL CONTRATO.</w:t>
      </w:r>
    </w:p>
    <w:p w14:paraId="486317FE" w14:textId="77777777" w:rsidR="00BD37C3" w:rsidRPr="00A51F1B" w:rsidRDefault="009E490A" w:rsidP="00683970">
      <w:pPr>
        <w:pBdr>
          <w:top w:val="nil"/>
          <w:left w:val="nil"/>
          <w:bottom w:val="nil"/>
          <w:right w:val="nil"/>
          <w:between w:val="nil"/>
        </w:pBdr>
        <w:spacing w:after="120"/>
        <w:jc w:val="both"/>
        <w:rPr>
          <w:rFonts w:ascii="Arial" w:eastAsia="Arial" w:hAnsi="Arial" w:cs="Arial"/>
        </w:rPr>
      </w:pPr>
      <w:r w:rsidRPr="00A51F1B">
        <w:rPr>
          <w:rFonts w:ascii="Arial" w:eastAsia="Arial" w:hAnsi="Arial" w:cs="Arial"/>
          <w:b/>
        </w:rPr>
        <w:t xml:space="preserve">“EL LICITANTE” </w:t>
      </w:r>
      <w:r w:rsidR="00BD2513" w:rsidRPr="00A51F1B">
        <w:rPr>
          <w:rFonts w:ascii="Arial" w:eastAsia="Arial" w:hAnsi="Arial" w:cs="Arial"/>
        </w:rPr>
        <w:t>a quien se le hubiere adjudicado contrato, que injustificadamente y por causas imputables al mismo no lo firme, será sancionado en términos de los Artículos 76 y 77 de la LEY.</w:t>
      </w:r>
    </w:p>
    <w:p w14:paraId="1C9C5599"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En el supuesto del párrafo anterior la convocante podrá adjudicar el contrato al licitante que hubiese presentado la siguiente proposición solvente, siempre y cuando la diferencia en precios con respecto a la postura ganadora no sea superior al 10% (diez por ciento).</w:t>
      </w:r>
    </w:p>
    <w:p w14:paraId="348C9EC2" w14:textId="77777777" w:rsidR="00AF1631" w:rsidRPr="00A51F1B" w:rsidRDefault="00AF1631" w:rsidP="00683970">
      <w:pPr>
        <w:pBdr>
          <w:top w:val="nil"/>
          <w:left w:val="nil"/>
          <w:bottom w:val="nil"/>
          <w:right w:val="nil"/>
          <w:between w:val="nil"/>
        </w:pBdr>
        <w:jc w:val="both"/>
        <w:rPr>
          <w:rFonts w:ascii="Arial" w:eastAsia="Arial" w:hAnsi="Arial" w:cs="Arial"/>
        </w:rPr>
      </w:pPr>
    </w:p>
    <w:p w14:paraId="11B33998" w14:textId="77777777" w:rsidR="00AF1631" w:rsidRPr="00A51F1B" w:rsidRDefault="00AF1631" w:rsidP="00683970">
      <w:pPr>
        <w:pBdr>
          <w:top w:val="nil"/>
          <w:left w:val="nil"/>
          <w:bottom w:val="nil"/>
          <w:right w:val="nil"/>
          <w:between w:val="nil"/>
        </w:pBdr>
        <w:jc w:val="both"/>
        <w:rPr>
          <w:rFonts w:ascii="Arial" w:eastAsia="Arial" w:hAnsi="Arial" w:cs="Arial"/>
          <w:b/>
        </w:rPr>
      </w:pPr>
      <w:r w:rsidRPr="00A51F1B">
        <w:rPr>
          <w:rFonts w:ascii="Arial" w:eastAsia="Arial" w:hAnsi="Arial" w:cs="Arial"/>
          <w:b/>
        </w:rPr>
        <w:t>14.</w:t>
      </w:r>
      <w:r w:rsidR="00811D08">
        <w:rPr>
          <w:rFonts w:ascii="Arial" w:eastAsia="Arial" w:hAnsi="Arial" w:cs="Arial"/>
          <w:b/>
        </w:rPr>
        <w:t>5</w:t>
      </w:r>
      <w:r w:rsidRPr="00A51F1B">
        <w:rPr>
          <w:rFonts w:ascii="Arial" w:eastAsia="Arial" w:hAnsi="Arial" w:cs="Arial"/>
          <w:b/>
        </w:rPr>
        <w:t>.- CLAUSULA PENAL</w:t>
      </w:r>
    </w:p>
    <w:p w14:paraId="23B529C7" w14:textId="77777777" w:rsidR="00AF1631" w:rsidRPr="00A51F1B" w:rsidRDefault="00AF1631" w:rsidP="00683970">
      <w:pPr>
        <w:widowControl w:val="0"/>
        <w:pBdr>
          <w:top w:val="nil"/>
          <w:left w:val="nil"/>
          <w:bottom w:val="nil"/>
          <w:right w:val="nil"/>
          <w:between w:val="nil"/>
          <w:bar w:val="nil"/>
        </w:pBdr>
        <w:suppressAutoHyphens/>
        <w:jc w:val="both"/>
        <w:rPr>
          <w:rFonts w:ascii="Arial" w:eastAsia="Arial" w:hAnsi="Arial" w:cs="Arial"/>
        </w:rPr>
      </w:pPr>
      <w:r w:rsidRPr="00A51F1B">
        <w:rPr>
          <w:rFonts w:ascii="Arial" w:eastAsia="Arial" w:hAnsi="Arial" w:cs="Arial"/>
        </w:rPr>
        <w:t xml:space="preserve">La </w:t>
      </w:r>
      <w:r w:rsidRPr="00A51F1B">
        <w:rPr>
          <w:rFonts w:ascii="Arial" w:eastAsia="Arial" w:hAnsi="Arial" w:cs="Arial"/>
          <w:b/>
        </w:rPr>
        <w:t>“APIBCS, S.A de C.V.”</w:t>
      </w:r>
      <w:r w:rsidRPr="00A51F1B">
        <w:rPr>
          <w:rFonts w:ascii="Arial" w:eastAsia="Arial" w:hAnsi="Arial" w:cs="Arial"/>
        </w:rPr>
        <w:t xml:space="preserve">  </w:t>
      </w:r>
      <w:r w:rsidR="001339B8" w:rsidRPr="00A51F1B">
        <w:rPr>
          <w:rFonts w:ascii="Arial" w:eastAsia="Arial" w:hAnsi="Arial" w:cs="Arial"/>
        </w:rPr>
        <w:t>Aplicará</w:t>
      </w:r>
      <w:r w:rsidRPr="00A51F1B">
        <w:rPr>
          <w:rFonts w:ascii="Arial" w:eastAsia="Arial" w:hAnsi="Arial" w:cs="Arial"/>
        </w:rPr>
        <w:t xml:space="preserve"> penas convencionales al PROVEEDOR, de conformidad  de .</w:t>
      </w:r>
      <w:r w:rsidR="00A51F1B" w:rsidRPr="00A51F1B">
        <w:rPr>
          <w:rFonts w:ascii="Arial" w:eastAsia="Arial" w:hAnsi="Arial" w:cs="Arial"/>
        </w:rPr>
        <w:t>0</w:t>
      </w:r>
      <w:r w:rsidRPr="00A51F1B">
        <w:rPr>
          <w:rFonts w:ascii="Arial" w:eastAsia="Arial" w:hAnsi="Arial" w:cs="Arial"/>
        </w:rPr>
        <w:t>5% del valor del monto de l</w:t>
      </w:r>
      <w:r w:rsidR="00A51F1B" w:rsidRPr="00A51F1B">
        <w:rPr>
          <w:rFonts w:ascii="Arial" w:eastAsia="Arial" w:hAnsi="Arial" w:cs="Arial"/>
        </w:rPr>
        <w:t xml:space="preserve">a prima dejada de pagar por </w:t>
      </w:r>
      <w:r w:rsidRPr="00A51F1B">
        <w:rPr>
          <w:rFonts w:ascii="Arial" w:eastAsia="Arial" w:hAnsi="Arial" w:cs="Arial"/>
        </w:rPr>
        <w:t>día hábil de retraso. En caso de alcanzar el monto máximo de penalizaciones, se rescindirá el contrato.</w:t>
      </w:r>
    </w:p>
    <w:p w14:paraId="78107B8D" w14:textId="77777777" w:rsidR="00AF1631" w:rsidRPr="00A51F1B" w:rsidRDefault="00AF1631" w:rsidP="00683970">
      <w:pPr>
        <w:widowControl w:val="0"/>
        <w:pBdr>
          <w:top w:val="nil"/>
          <w:left w:val="nil"/>
          <w:bottom w:val="nil"/>
          <w:right w:val="nil"/>
          <w:between w:val="nil"/>
          <w:bar w:val="nil"/>
        </w:pBdr>
        <w:suppressAutoHyphens/>
        <w:jc w:val="both"/>
        <w:rPr>
          <w:rFonts w:ascii="Arial" w:eastAsia="Arial" w:hAnsi="Arial" w:cs="Arial"/>
        </w:rPr>
      </w:pPr>
    </w:p>
    <w:p w14:paraId="2B60BC45" w14:textId="77777777" w:rsidR="00AF1631" w:rsidRPr="00A51F1B" w:rsidRDefault="00AF1631" w:rsidP="00683970">
      <w:pPr>
        <w:pBdr>
          <w:top w:val="nil"/>
          <w:left w:val="nil"/>
          <w:bottom w:val="nil"/>
          <w:right w:val="nil"/>
          <w:between w:val="nil"/>
        </w:pBdr>
        <w:jc w:val="both"/>
        <w:rPr>
          <w:rFonts w:ascii="Arial" w:eastAsia="Arial" w:hAnsi="Arial" w:cs="Arial"/>
          <w:b/>
        </w:rPr>
      </w:pPr>
    </w:p>
    <w:p w14:paraId="39237A35" w14:textId="77777777" w:rsidR="00BD37C3" w:rsidRPr="00A51F1B" w:rsidRDefault="00BD2513" w:rsidP="00683970">
      <w:pPr>
        <w:pBdr>
          <w:top w:val="nil"/>
          <w:left w:val="nil"/>
          <w:bottom w:val="nil"/>
          <w:right w:val="nil"/>
          <w:between w:val="nil"/>
        </w:pBdr>
        <w:jc w:val="both"/>
        <w:rPr>
          <w:rFonts w:ascii="Arial" w:eastAsia="Arial" w:hAnsi="Arial" w:cs="Arial"/>
          <w:b/>
        </w:rPr>
      </w:pPr>
      <w:r w:rsidRPr="00A51F1B">
        <w:rPr>
          <w:rFonts w:ascii="Arial" w:eastAsia="Arial" w:hAnsi="Arial" w:cs="Arial"/>
          <w:b/>
        </w:rPr>
        <w:t>14.</w:t>
      </w:r>
      <w:r w:rsidR="00811D08">
        <w:rPr>
          <w:rFonts w:ascii="Arial" w:eastAsia="Arial" w:hAnsi="Arial" w:cs="Arial"/>
          <w:b/>
        </w:rPr>
        <w:t>6</w:t>
      </w:r>
      <w:r w:rsidRPr="00A51F1B">
        <w:rPr>
          <w:rFonts w:ascii="Arial" w:eastAsia="Arial" w:hAnsi="Arial" w:cs="Arial"/>
          <w:b/>
        </w:rPr>
        <w:t xml:space="preserve"> TERMINACIÓN ANTICIPADA DEL CONTRATO.</w:t>
      </w:r>
    </w:p>
    <w:p w14:paraId="2114269C" w14:textId="77777777" w:rsidR="00BD37C3" w:rsidRPr="00A51F1B" w:rsidRDefault="00BD2513" w:rsidP="00683970">
      <w:pPr>
        <w:pBdr>
          <w:top w:val="nil"/>
          <w:left w:val="nil"/>
          <w:bottom w:val="nil"/>
          <w:right w:val="nil"/>
          <w:between w:val="nil"/>
        </w:pBdr>
        <w:jc w:val="both"/>
        <w:rPr>
          <w:rFonts w:ascii="Arial" w:eastAsia="Arial" w:hAnsi="Arial" w:cs="Arial"/>
          <w:b/>
        </w:rPr>
      </w:pPr>
      <w:r w:rsidRPr="00A51F1B">
        <w:rPr>
          <w:rFonts w:ascii="Arial" w:eastAsia="Arial" w:hAnsi="Arial" w:cs="Arial"/>
        </w:rPr>
        <w:t>La</w:t>
      </w:r>
      <w:r w:rsidRPr="00A51F1B">
        <w:rPr>
          <w:rFonts w:ascii="Arial" w:eastAsia="Arial" w:hAnsi="Arial" w:cs="Arial"/>
          <w:b/>
        </w:rPr>
        <w:t xml:space="preserve"> </w:t>
      </w:r>
      <w:r w:rsidR="009E490A" w:rsidRPr="00A51F1B">
        <w:rPr>
          <w:rFonts w:ascii="Arial" w:eastAsia="Arial" w:hAnsi="Arial" w:cs="Arial"/>
          <w:b/>
        </w:rPr>
        <w:t>“APIBCS, S.A de C.V.”</w:t>
      </w:r>
      <w:r w:rsidRPr="00A51F1B">
        <w:rPr>
          <w:rFonts w:ascii="Arial" w:eastAsia="Arial" w:hAnsi="Arial" w:cs="Arial"/>
        </w:rPr>
        <w:t xml:space="preserve">  </w:t>
      </w:r>
      <w:r w:rsidR="001339B8" w:rsidRPr="00A51F1B">
        <w:rPr>
          <w:rFonts w:ascii="Arial" w:eastAsia="Arial" w:hAnsi="Arial" w:cs="Arial"/>
        </w:rPr>
        <w:t>Podrá</w:t>
      </w:r>
      <w:r w:rsidRPr="00A51F1B">
        <w:rPr>
          <w:rFonts w:ascii="Arial" w:eastAsia="Arial" w:hAnsi="Arial" w:cs="Arial"/>
        </w:rPr>
        <w:t xml:space="preserve"> dar por terminado anticipadamente el contrato, cuando concurran razones de interés </w:t>
      </w:r>
      <w:commentRangeStart w:id="3"/>
      <w:r w:rsidRPr="00A51F1B">
        <w:rPr>
          <w:rFonts w:ascii="Arial" w:eastAsia="Arial" w:hAnsi="Arial" w:cs="Arial"/>
        </w:rPr>
        <w:t>general</w:t>
      </w:r>
      <w:commentRangeEnd w:id="3"/>
      <w:r w:rsidR="001339B8">
        <w:rPr>
          <w:rStyle w:val="Refdecomentario"/>
          <w:szCs w:val="20"/>
        </w:rPr>
        <w:commentReference w:id="3"/>
      </w:r>
      <w:r w:rsidRPr="00A51F1B">
        <w:rPr>
          <w:rFonts w:ascii="Arial" w:eastAsia="Arial" w:hAnsi="Arial" w:cs="Arial"/>
        </w:rPr>
        <w:t xml:space="preserve">, o bien cuando por causas justificadas se extinga la </w:t>
      </w:r>
      <w:r w:rsidRPr="00A51F1B">
        <w:rPr>
          <w:rFonts w:ascii="Arial" w:eastAsia="Arial" w:hAnsi="Arial" w:cs="Arial"/>
        </w:rPr>
        <w:lastRenderedPageBreak/>
        <w:t xml:space="preserve">necesidad de requerir el servicio originalmente contratado y se demuestre que de continuar con el cumplimiento de las obligaciones pactadas, se ocasionará algún daño o perjuicio a la  </w:t>
      </w:r>
      <w:r w:rsidR="009E490A" w:rsidRPr="00A51F1B">
        <w:rPr>
          <w:rFonts w:ascii="Arial" w:eastAsia="Arial" w:hAnsi="Arial" w:cs="Arial"/>
          <w:b/>
        </w:rPr>
        <w:t>“APIBCS, S.A de C.V.”</w:t>
      </w:r>
      <w:r w:rsidRPr="00A51F1B">
        <w:rPr>
          <w:rFonts w:ascii="Arial" w:eastAsia="Arial" w:hAnsi="Arial" w:cs="Arial"/>
        </w:rPr>
        <w:t xml:space="preserve">  o se determine la nulidad de los actos que dieron origen al contrato con motivo de la resolución de una inconformidad o intervención de oficio emitido por </w:t>
      </w:r>
      <w:r w:rsidRPr="00A51F1B">
        <w:rPr>
          <w:rFonts w:ascii="Arial" w:eastAsia="Arial" w:hAnsi="Arial" w:cs="Arial"/>
          <w:b/>
        </w:rPr>
        <w:t xml:space="preserve">El Órgano Interno de Control </w:t>
      </w:r>
      <w:r w:rsidR="007E723A">
        <w:rPr>
          <w:rFonts w:ascii="Arial" w:eastAsia="Arial" w:hAnsi="Arial" w:cs="Arial"/>
          <w:b/>
        </w:rPr>
        <w:t>de APIBCS, S.A de C.V</w:t>
      </w:r>
      <w:r w:rsidRPr="00A51F1B">
        <w:rPr>
          <w:rFonts w:ascii="Arial" w:eastAsia="Arial" w:hAnsi="Arial" w:cs="Arial"/>
          <w:b/>
        </w:rPr>
        <w:t>.</w:t>
      </w:r>
    </w:p>
    <w:p w14:paraId="1D1A02F8"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09F0A4D6"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Obligándose el proveedor al reembolso actualiz</w:t>
      </w:r>
      <w:r w:rsidR="004B2B00">
        <w:rPr>
          <w:rFonts w:ascii="Arial" w:eastAsia="Arial" w:hAnsi="Arial" w:cs="Arial"/>
        </w:rPr>
        <w:t>ado de las cantidades recibidas, no devengadas.</w:t>
      </w:r>
    </w:p>
    <w:p w14:paraId="6FF056D1"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723F8F27"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14.</w:t>
      </w:r>
      <w:r w:rsidR="00811D08">
        <w:rPr>
          <w:rFonts w:ascii="Arial" w:eastAsia="Arial" w:hAnsi="Arial" w:cs="Arial"/>
          <w:b/>
        </w:rPr>
        <w:t>7</w:t>
      </w:r>
      <w:r w:rsidRPr="00A51F1B">
        <w:rPr>
          <w:rFonts w:ascii="Arial" w:eastAsia="Arial" w:hAnsi="Arial" w:cs="Arial"/>
          <w:b/>
        </w:rPr>
        <w:t>.- RESCISIÓN DEL CONTRATO.</w:t>
      </w:r>
    </w:p>
    <w:p w14:paraId="0B63B57F" w14:textId="77777777" w:rsidR="00BD37C3" w:rsidRPr="00A51F1B" w:rsidRDefault="00BD2513" w:rsidP="00683970">
      <w:pPr>
        <w:pBdr>
          <w:top w:val="nil"/>
          <w:left w:val="nil"/>
          <w:bottom w:val="nil"/>
          <w:right w:val="nil"/>
          <w:between w:val="nil"/>
        </w:pBdr>
        <w:spacing w:after="120"/>
        <w:jc w:val="both"/>
        <w:rPr>
          <w:rFonts w:ascii="Arial" w:eastAsia="Arial" w:hAnsi="Arial" w:cs="Arial"/>
        </w:rPr>
      </w:pPr>
      <w:r w:rsidRPr="00A51F1B">
        <w:rPr>
          <w:rFonts w:ascii="Arial" w:eastAsia="Arial" w:hAnsi="Arial" w:cs="Arial"/>
        </w:rPr>
        <w:t>La</w:t>
      </w:r>
      <w:r w:rsidRPr="00A51F1B">
        <w:rPr>
          <w:rFonts w:ascii="Arial" w:eastAsia="Arial" w:hAnsi="Arial" w:cs="Arial"/>
          <w:b/>
        </w:rPr>
        <w:t xml:space="preserve"> </w:t>
      </w:r>
      <w:r w:rsidR="009E490A" w:rsidRPr="00A51F1B">
        <w:rPr>
          <w:rFonts w:ascii="Arial" w:eastAsia="Arial" w:hAnsi="Arial" w:cs="Arial"/>
          <w:b/>
        </w:rPr>
        <w:t>“APIBCS, S.A de C.V.”</w:t>
      </w:r>
      <w:r w:rsidRPr="00A51F1B">
        <w:rPr>
          <w:rFonts w:ascii="Arial" w:eastAsia="Arial" w:hAnsi="Arial" w:cs="Arial"/>
        </w:rPr>
        <w:t xml:space="preserve">  </w:t>
      </w:r>
      <w:r w:rsidRPr="00A51F1B">
        <w:rPr>
          <w:rFonts w:ascii="Arial" w:eastAsia="Arial" w:hAnsi="Arial" w:cs="Arial"/>
          <w:b/>
        </w:rPr>
        <w:t xml:space="preserve"> </w:t>
      </w:r>
      <w:r w:rsidRPr="00A51F1B">
        <w:rPr>
          <w:rFonts w:ascii="Arial" w:eastAsia="Arial" w:hAnsi="Arial" w:cs="Arial"/>
        </w:rPr>
        <w:t>podrá rescindir administrativamente el contrato en caso de incumplimiento de las obligaciones a cargo de el proveedor, en cuyo caso el procedimiento deberá iniciarse dentro de los quince días naturales siguientes, a aquel en que se hubiere agotado el monto límite de aplicación de las penas convencionales.  Si previamente a la determinación de dar por rescindido el contrato, se iniciara o reiniciara el suministro, el procedimiento iniciado quedará sin efecto.</w:t>
      </w:r>
    </w:p>
    <w:p w14:paraId="0B367306" w14:textId="77777777" w:rsidR="00BD37C3" w:rsidRPr="00A51F1B" w:rsidRDefault="00BD2513" w:rsidP="00683970">
      <w:pPr>
        <w:pBdr>
          <w:top w:val="nil"/>
          <w:left w:val="nil"/>
          <w:bottom w:val="nil"/>
          <w:right w:val="nil"/>
          <w:between w:val="nil"/>
        </w:pBdr>
        <w:spacing w:after="120"/>
        <w:jc w:val="both"/>
        <w:rPr>
          <w:rFonts w:ascii="Arial" w:eastAsia="Arial" w:hAnsi="Arial" w:cs="Arial"/>
        </w:rPr>
      </w:pPr>
      <w:r w:rsidRPr="00A51F1B">
        <w:rPr>
          <w:rFonts w:ascii="Arial" w:eastAsia="Arial" w:hAnsi="Arial" w:cs="Arial"/>
        </w:rPr>
        <w:t>El procedimiento de rescisión se llevará a cabo conforme a lo siguiente:</w:t>
      </w:r>
    </w:p>
    <w:p w14:paraId="42E77543"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 xml:space="preserve">A).- </w:t>
      </w:r>
      <w:r w:rsidRPr="00A51F1B">
        <w:rPr>
          <w:rFonts w:ascii="Arial" w:eastAsia="Arial" w:hAnsi="Arial" w:cs="Arial"/>
        </w:rPr>
        <w:t>Se iniciará a partir de que el proveedor le sea comunicado por escrito el incumplimiento en que haya incurrido, para que en un término de diez días hábiles exponga lo que a su derecho convenga y aporte, en su caso, las pruebas que estime pertinentes.</w:t>
      </w:r>
    </w:p>
    <w:p w14:paraId="448A5B23"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w:t>
      </w:r>
    </w:p>
    <w:p w14:paraId="0AD738B7"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 xml:space="preserve">B).- </w:t>
      </w:r>
      <w:r w:rsidRPr="00A51F1B">
        <w:rPr>
          <w:rFonts w:ascii="Arial" w:eastAsia="Arial" w:hAnsi="Arial" w:cs="Arial"/>
        </w:rPr>
        <w:t>Transcurrido se resolverá considerando los argumentos y pruebas que hubiere hecho valer</w:t>
      </w:r>
      <w:r w:rsidRPr="00A51F1B">
        <w:rPr>
          <w:rFonts w:ascii="Arial" w:eastAsia="Arial" w:hAnsi="Arial" w:cs="Arial"/>
          <w:strike/>
        </w:rPr>
        <w:t>.</w:t>
      </w:r>
    </w:p>
    <w:p w14:paraId="7DA786A4"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w:t>
      </w:r>
    </w:p>
    <w:p w14:paraId="1EE52A55"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 xml:space="preserve">C).- </w:t>
      </w:r>
      <w:r w:rsidRPr="00A51F1B">
        <w:rPr>
          <w:rFonts w:ascii="Arial" w:eastAsia="Arial" w:hAnsi="Arial" w:cs="Arial"/>
        </w:rPr>
        <w:t>La determinación de dar o no por rescindido el contrato deberá ser debidamente fundada, motivada y comunicada al licitante dentro de los quince días hábiles siguientes a su emisión.</w:t>
      </w:r>
    </w:p>
    <w:p w14:paraId="5895AFF5" w14:textId="77777777" w:rsidR="00BD37C3" w:rsidRPr="00A51F1B" w:rsidRDefault="00BD2513"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w:t>
      </w:r>
    </w:p>
    <w:p w14:paraId="018C22DF"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 xml:space="preserve">D).- </w:t>
      </w:r>
      <w:r w:rsidRPr="00A51F1B">
        <w:rPr>
          <w:rFonts w:ascii="Arial" w:eastAsia="Arial" w:hAnsi="Arial" w:cs="Arial"/>
        </w:rPr>
        <w:t xml:space="preserve">Cuando se rescinda el contrato, se formulará el finiquito correspondiente a efecto de hacer constar los pagos que deba efectuar la  </w:t>
      </w:r>
      <w:r w:rsidR="009E490A" w:rsidRPr="00A51F1B">
        <w:rPr>
          <w:rFonts w:ascii="Arial" w:eastAsia="Arial" w:hAnsi="Arial" w:cs="Arial"/>
          <w:b/>
        </w:rPr>
        <w:t>“APIBCS, S.A de C.V.”</w:t>
      </w:r>
      <w:r w:rsidRPr="00A51F1B">
        <w:rPr>
          <w:rFonts w:ascii="Arial" w:eastAsia="Arial" w:hAnsi="Arial" w:cs="Arial"/>
        </w:rPr>
        <w:t xml:space="preserve"> por concepto del servicio hasta el momento de la rescisión.</w:t>
      </w:r>
    </w:p>
    <w:p w14:paraId="782288D2" w14:textId="77777777" w:rsidR="00BD37C3" w:rsidRPr="00A51F1B" w:rsidRDefault="00BD37C3" w:rsidP="00683970">
      <w:pPr>
        <w:jc w:val="both"/>
        <w:rPr>
          <w:rFonts w:ascii="Arial" w:eastAsia="Arial" w:hAnsi="Arial" w:cs="Arial"/>
          <w:b/>
        </w:rPr>
      </w:pPr>
    </w:p>
    <w:p w14:paraId="5FE7C8E3" w14:textId="77777777" w:rsidR="00BD37C3" w:rsidRPr="00A51F1B" w:rsidRDefault="00BD2513" w:rsidP="00683970">
      <w:pPr>
        <w:jc w:val="both"/>
        <w:rPr>
          <w:rFonts w:ascii="Arial" w:eastAsia="Arial" w:hAnsi="Arial" w:cs="Arial"/>
        </w:rPr>
      </w:pPr>
      <w:r w:rsidRPr="00A51F1B">
        <w:rPr>
          <w:rFonts w:ascii="Arial" w:eastAsia="Arial" w:hAnsi="Arial" w:cs="Arial"/>
          <w:b/>
        </w:rPr>
        <w:t xml:space="preserve">15.-  CANCELACIÓN DE LA </w:t>
      </w:r>
      <w:r w:rsidR="009B7702" w:rsidRPr="00A51F1B">
        <w:rPr>
          <w:rFonts w:ascii="Arial" w:eastAsia="Arial" w:hAnsi="Arial" w:cs="Arial"/>
          <w:b/>
        </w:rPr>
        <w:t>LICITACIÓN</w:t>
      </w:r>
      <w:r w:rsidRPr="00A51F1B">
        <w:rPr>
          <w:rFonts w:ascii="Arial" w:eastAsia="Arial" w:hAnsi="Arial" w:cs="Arial"/>
          <w:b/>
        </w:rPr>
        <w:t>.</w:t>
      </w:r>
    </w:p>
    <w:p w14:paraId="5A12A7B8" w14:textId="77777777" w:rsidR="00BD37C3" w:rsidRPr="00A51F1B" w:rsidRDefault="00BD2513" w:rsidP="00683970">
      <w:pPr>
        <w:jc w:val="both"/>
        <w:rPr>
          <w:rFonts w:ascii="Arial" w:eastAsia="Arial" w:hAnsi="Arial" w:cs="Arial"/>
        </w:rPr>
      </w:pPr>
      <w:r w:rsidRPr="00A51F1B">
        <w:rPr>
          <w:rFonts w:ascii="Arial" w:eastAsia="Arial" w:hAnsi="Arial" w:cs="Arial"/>
          <w:b/>
        </w:rPr>
        <w:t>APIBCS, S.A. de C.V</w:t>
      </w:r>
      <w:r w:rsidRPr="00A51F1B">
        <w:rPr>
          <w:rFonts w:ascii="Arial" w:eastAsia="Arial" w:hAnsi="Arial" w:cs="Arial"/>
        </w:rPr>
        <w:t xml:space="preserve">. podrá cancelar la </w:t>
      </w:r>
      <w:r w:rsidR="009B7702" w:rsidRPr="00A51F1B">
        <w:rPr>
          <w:rFonts w:ascii="Arial" w:eastAsia="Arial" w:hAnsi="Arial" w:cs="Arial"/>
          <w:b/>
        </w:rPr>
        <w:t>LICITACIÓN</w:t>
      </w:r>
      <w:r w:rsidRPr="00A51F1B">
        <w:rPr>
          <w:rFonts w:ascii="Arial" w:eastAsia="Arial" w:hAnsi="Arial" w:cs="Arial"/>
        </w:rPr>
        <w:t xml:space="preserve"> de acuerdo a </w:t>
      </w:r>
      <w:r w:rsidRPr="00A51F1B">
        <w:rPr>
          <w:rFonts w:ascii="Arial" w:eastAsia="Arial" w:hAnsi="Arial" w:cs="Arial"/>
          <w:b/>
        </w:rPr>
        <w:t>LA LEY</w:t>
      </w:r>
      <w:r w:rsidRPr="00A51F1B">
        <w:rPr>
          <w:rFonts w:ascii="Arial" w:eastAsia="Arial" w:hAnsi="Arial" w:cs="Arial"/>
        </w:rPr>
        <w:t xml:space="preserve"> en su Artículo 49 último párrafo, en los siguientes casos:</w:t>
      </w:r>
    </w:p>
    <w:p w14:paraId="18B93655"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1466115B" w14:textId="77777777" w:rsidR="00BD37C3" w:rsidRPr="00A51F1B" w:rsidRDefault="00BD2513" w:rsidP="00683970">
      <w:pPr>
        <w:numPr>
          <w:ilvl w:val="0"/>
          <w:numId w:val="13"/>
        </w:numPr>
        <w:pBdr>
          <w:top w:val="nil"/>
          <w:left w:val="nil"/>
          <w:bottom w:val="nil"/>
          <w:right w:val="nil"/>
          <w:between w:val="nil"/>
        </w:pBdr>
        <w:jc w:val="both"/>
        <w:rPr>
          <w:rFonts w:ascii="Arial" w:eastAsia="Arial" w:hAnsi="Arial" w:cs="Arial"/>
        </w:rPr>
      </w:pPr>
      <w:r w:rsidRPr="00A51F1B">
        <w:rPr>
          <w:rFonts w:ascii="Arial" w:eastAsia="Arial" w:hAnsi="Arial" w:cs="Arial"/>
        </w:rPr>
        <w:t>Por caso fortuito o fuerza mayor.</w:t>
      </w:r>
    </w:p>
    <w:p w14:paraId="2AB4858F" w14:textId="77777777" w:rsidR="00BD37C3" w:rsidRPr="00A51F1B" w:rsidRDefault="00BD2513" w:rsidP="00683970">
      <w:pPr>
        <w:numPr>
          <w:ilvl w:val="0"/>
          <w:numId w:val="13"/>
        </w:numPr>
        <w:pBdr>
          <w:top w:val="nil"/>
          <w:left w:val="nil"/>
          <w:bottom w:val="nil"/>
          <w:right w:val="nil"/>
          <w:between w:val="nil"/>
        </w:pBdr>
        <w:jc w:val="both"/>
        <w:rPr>
          <w:rFonts w:ascii="Arial" w:eastAsia="Arial" w:hAnsi="Arial" w:cs="Arial"/>
        </w:rPr>
      </w:pPr>
      <w:r w:rsidRPr="00A51F1B">
        <w:rPr>
          <w:rFonts w:ascii="Arial" w:eastAsia="Arial" w:hAnsi="Arial" w:cs="Arial"/>
        </w:rPr>
        <w:lastRenderedPageBreak/>
        <w:t xml:space="preserve">Cuando existan circunstancias debidamente justificadas, que provoquen la extinción de la necesidad para contratar la prestación y que de continuar con el procedimiento de contratación se pudiera ocasionar un daño o perjuicio a la propia la  </w:t>
      </w:r>
      <w:r w:rsidRPr="00A51F1B">
        <w:rPr>
          <w:rFonts w:ascii="Arial" w:eastAsia="Arial" w:hAnsi="Arial" w:cs="Arial"/>
          <w:b/>
        </w:rPr>
        <w:t>APIBCS, S.A. de C.V</w:t>
      </w:r>
      <w:r w:rsidRPr="00A51F1B">
        <w:rPr>
          <w:rFonts w:ascii="Arial" w:eastAsia="Arial" w:hAnsi="Arial" w:cs="Arial"/>
        </w:rPr>
        <w:t>.</w:t>
      </w:r>
    </w:p>
    <w:p w14:paraId="6A748CF3" w14:textId="77777777" w:rsidR="00BD37C3" w:rsidRPr="00A51F1B" w:rsidRDefault="00BD37C3" w:rsidP="00683970">
      <w:pPr>
        <w:ind w:left="142"/>
        <w:jc w:val="both"/>
        <w:rPr>
          <w:rFonts w:ascii="Arial" w:eastAsia="Arial" w:hAnsi="Arial" w:cs="Arial"/>
          <w:b/>
        </w:rPr>
      </w:pPr>
    </w:p>
    <w:p w14:paraId="1450237E"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16.- RECURSO DE INCONFORMIDAD.</w:t>
      </w:r>
    </w:p>
    <w:p w14:paraId="616E4AC0" w14:textId="77777777" w:rsidR="00BD37C3" w:rsidRPr="00A51F1B" w:rsidRDefault="00BD2513" w:rsidP="00683970">
      <w:pPr>
        <w:pBdr>
          <w:top w:val="nil"/>
          <w:left w:val="nil"/>
          <w:bottom w:val="nil"/>
          <w:right w:val="nil"/>
          <w:between w:val="nil"/>
        </w:pBdr>
        <w:spacing w:after="120"/>
        <w:jc w:val="both"/>
        <w:rPr>
          <w:rFonts w:ascii="Arial" w:eastAsia="Arial" w:hAnsi="Arial" w:cs="Arial"/>
        </w:rPr>
      </w:pPr>
      <w:r w:rsidRPr="00A51F1B">
        <w:rPr>
          <w:rFonts w:ascii="Arial" w:eastAsia="Arial" w:hAnsi="Arial" w:cs="Arial"/>
        </w:rPr>
        <w:t xml:space="preserve">En contra de la resolución que contenga el Fallo, no procederá recurso alguno, pero los participantes podrán ejercer su derecho a inconformarse en los términos del Artículo 85 de “LA LEY”. Ante el Órgano Interno de Control de la </w:t>
      </w:r>
      <w:r w:rsidRPr="00A51F1B">
        <w:rPr>
          <w:rFonts w:ascii="Arial" w:eastAsia="Arial" w:hAnsi="Arial" w:cs="Arial"/>
          <w:b/>
        </w:rPr>
        <w:t>APIBCS, S.A. de C.V</w:t>
      </w:r>
      <w:r w:rsidRPr="00A51F1B">
        <w:rPr>
          <w:rFonts w:ascii="Arial" w:eastAsia="Arial" w:hAnsi="Arial" w:cs="Arial"/>
        </w:rPr>
        <w:t>.</w:t>
      </w:r>
    </w:p>
    <w:p w14:paraId="5F368782"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El plazo para inconformarse es dentro de los cinco días hábiles siguientes a aquel en que ocurra el acto, o el inconforme tenga conocimiento de este.</w:t>
      </w:r>
    </w:p>
    <w:p w14:paraId="49F9654F"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7FB074CB" w14:textId="77777777" w:rsidR="00BD37C3" w:rsidRPr="00A51F1B" w:rsidRDefault="00BD2513" w:rsidP="00683970">
      <w:pPr>
        <w:jc w:val="both"/>
        <w:rPr>
          <w:rFonts w:ascii="Arial" w:eastAsia="Arial" w:hAnsi="Arial" w:cs="Arial"/>
          <w:b/>
        </w:rPr>
      </w:pPr>
      <w:r w:rsidRPr="00A51F1B">
        <w:rPr>
          <w:rFonts w:ascii="Arial" w:eastAsia="Arial" w:hAnsi="Arial" w:cs="Arial"/>
          <w:b/>
        </w:rPr>
        <w:t>17.- CONTROVERSIAS.</w:t>
      </w:r>
    </w:p>
    <w:p w14:paraId="2F7D7B92" w14:textId="77777777" w:rsidR="00BD37C3" w:rsidRPr="00A51F1B" w:rsidRDefault="00BD2513" w:rsidP="00683970">
      <w:pPr>
        <w:jc w:val="both"/>
        <w:rPr>
          <w:rFonts w:ascii="Arial" w:eastAsia="Arial" w:hAnsi="Arial" w:cs="Arial"/>
        </w:rPr>
      </w:pPr>
      <w:r w:rsidRPr="00A51F1B">
        <w:rPr>
          <w:rFonts w:ascii="Arial" w:eastAsia="Arial" w:hAnsi="Arial" w:cs="Arial"/>
        </w:rPr>
        <w:t xml:space="preserve">Las controversias que se susciten con motivo de la interpretación o aplicación de </w:t>
      </w:r>
      <w:r w:rsidRPr="00A51F1B">
        <w:rPr>
          <w:rFonts w:ascii="Arial" w:eastAsia="Arial" w:hAnsi="Arial" w:cs="Arial"/>
          <w:b/>
        </w:rPr>
        <w:t>LA LEY</w:t>
      </w:r>
      <w:r w:rsidRPr="00A51F1B">
        <w:rPr>
          <w:rFonts w:ascii="Arial" w:eastAsia="Arial" w:hAnsi="Arial" w:cs="Arial"/>
        </w:rPr>
        <w:t xml:space="preserve">, de estas </w:t>
      </w:r>
      <w:r w:rsidRPr="00A51F1B">
        <w:rPr>
          <w:rFonts w:ascii="Arial" w:eastAsia="Arial" w:hAnsi="Arial" w:cs="Arial"/>
          <w:b/>
        </w:rPr>
        <w:t xml:space="preserve">BASES de la </w:t>
      </w:r>
      <w:r w:rsidR="009B7702" w:rsidRPr="00A51F1B">
        <w:rPr>
          <w:rFonts w:ascii="Arial" w:eastAsia="Arial" w:hAnsi="Arial" w:cs="Arial"/>
          <w:b/>
        </w:rPr>
        <w:t>LICITACIÓN</w:t>
      </w:r>
      <w:r w:rsidRPr="00A51F1B">
        <w:rPr>
          <w:rFonts w:ascii="Arial" w:eastAsia="Arial" w:hAnsi="Arial" w:cs="Arial"/>
          <w:b/>
        </w:rPr>
        <w:t xml:space="preserve">, </w:t>
      </w:r>
      <w:r w:rsidRPr="00A51F1B">
        <w:rPr>
          <w:rFonts w:ascii="Arial" w:eastAsia="Arial" w:hAnsi="Arial" w:cs="Arial"/>
        </w:rPr>
        <w:t>o las</w:t>
      </w:r>
      <w:r w:rsidRPr="00A51F1B">
        <w:rPr>
          <w:rFonts w:ascii="Arial" w:eastAsia="Arial" w:hAnsi="Arial" w:cs="Arial"/>
          <w:b/>
        </w:rPr>
        <w:t xml:space="preserve"> </w:t>
      </w:r>
      <w:r w:rsidRPr="00A51F1B">
        <w:rPr>
          <w:rFonts w:ascii="Arial" w:eastAsia="Arial" w:hAnsi="Arial" w:cs="Arial"/>
        </w:rPr>
        <w:t xml:space="preserve">que se deriven de la presente </w:t>
      </w:r>
      <w:r w:rsidR="009B7702" w:rsidRPr="00A51F1B">
        <w:rPr>
          <w:rFonts w:ascii="Arial" w:eastAsia="Arial" w:hAnsi="Arial" w:cs="Arial"/>
          <w:b/>
        </w:rPr>
        <w:t>LICITACIÓN</w:t>
      </w:r>
      <w:r w:rsidRPr="00A51F1B">
        <w:rPr>
          <w:rFonts w:ascii="Arial" w:eastAsia="Arial" w:hAnsi="Arial" w:cs="Arial"/>
        </w:rPr>
        <w:t xml:space="preserve">, serán resueltas por el Órgano Interno de Control de la </w:t>
      </w:r>
      <w:r w:rsidRPr="00A51F1B">
        <w:rPr>
          <w:rFonts w:ascii="Arial" w:eastAsia="Arial" w:hAnsi="Arial" w:cs="Arial"/>
          <w:b/>
        </w:rPr>
        <w:t>APIBCS, S.A. DE C.V</w:t>
      </w:r>
      <w:r w:rsidRPr="00A51F1B">
        <w:rPr>
          <w:rFonts w:ascii="Arial" w:eastAsia="Arial" w:hAnsi="Arial" w:cs="Arial"/>
        </w:rPr>
        <w:t>.</w:t>
      </w:r>
    </w:p>
    <w:p w14:paraId="7BFA5233"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4D305747"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18.- SANCIONES POR VIOLACIONES A LA LEY.</w:t>
      </w:r>
    </w:p>
    <w:p w14:paraId="5291163C" w14:textId="77777777" w:rsidR="00BD37C3" w:rsidRPr="00A51F1B" w:rsidRDefault="00BD2513" w:rsidP="00683970">
      <w:pPr>
        <w:pBdr>
          <w:top w:val="nil"/>
          <w:left w:val="nil"/>
          <w:bottom w:val="nil"/>
          <w:right w:val="nil"/>
          <w:between w:val="nil"/>
        </w:pBdr>
        <w:jc w:val="both"/>
        <w:rPr>
          <w:rFonts w:ascii="Arial" w:eastAsia="Arial" w:hAnsi="Arial" w:cs="Arial"/>
        </w:rPr>
      </w:pPr>
      <w:bookmarkStart w:id="4" w:name="_heading=h.3znysh7" w:colFirst="0" w:colLast="0"/>
      <w:bookmarkEnd w:id="4"/>
      <w:r w:rsidRPr="00A51F1B">
        <w:rPr>
          <w:rFonts w:ascii="Arial" w:eastAsia="Arial" w:hAnsi="Arial" w:cs="Arial"/>
        </w:rPr>
        <w:t xml:space="preserve">Según el ARTÍCULO 76 de </w:t>
      </w:r>
      <w:r w:rsidRPr="00A51F1B">
        <w:rPr>
          <w:rFonts w:ascii="Arial" w:eastAsia="Arial" w:hAnsi="Arial" w:cs="Arial"/>
          <w:b/>
        </w:rPr>
        <w:t>LA LEY</w:t>
      </w:r>
      <w:r w:rsidRPr="00A51F1B">
        <w:rPr>
          <w:rFonts w:ascii="Arial" w:eastAsia="Arial" w:hAnsi="Arial" w:cs="Arial"/>
        </w:rPr>
        <w:t xml:space="preserve">, </w:t>
      </w:r>
      <w:r w:rsidR="009E490A" w:rsidRPr="00A51F1B">
        <w:rPr>
          <w:rFonts w:ascii="Arial" w:eastAsia="Arial" w:hAnsi="Arial" w:cs="Arial"/>
          <w:b/>
        </w:rPr>
        <w:t>“EL LICITANTE”</w:t>
      </w:r>
      <w:r w:rsidRPr="00A51F1B">
        <w:rPr>
          <w:rFonts w:ascii="Arial" w:eastAsia="Arial" w:hAnsi="Arial" w:cs="Arial"/>
        </w:rPr>
        <w:t xml:space="preserve"> o el proveedor que infrinja las disposiciones de </w:t>
      </w:r>
      <w:r w:rsidRPr="00A51F1B">
        <w:rPr>
          <w:rFonts w:ascii="Arial" w:eastAsia="Arial" w:hAnsi="Arial" w:cs="Arial"/>
          <w:b/>
        </w:rPr>
        <w:t>LA LEY</w:t>
      </w:r>
      <w:r w:rsidRPr="00A51F1B">
        <w:rPr>
          <w:rFonts w:ascii="Arial" w:eastAsia="Arial" w:hAnsi="Arial" w:cs="Arial"/>
        </w:rPr>
        <w:t xml:space="preserve">, se le inhabilitará temporalmente para participar en procedimientos de contratación o celebrar contratos regulados por </w:t>
      </w:r>
      <w:r w:rsidRPr="00A51F1B">
        <w:rPr>
          <w:rFonts w:ascii="Arial" w:eastAsia="Arial" w:hAnsi="Arial" w:cs="Arial"/>
          <w:b/>
        </w:rPr>
        <w:t>LA LEY</w:t>
      </w:r>
      <w:r w:rsidRPr="00A51F1B">
        <w:rPr>
          <w:rFonts w:ascii="Arial" w:eastAsia="Arial" w:hAnsi="Arial" w:cs="Arial"/>
        </w:rPr>
        <w:t>.</w:t>
      </w:r>
    </w:p>
    <w:p w14:paraId="230ED4AA"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0B014192" w14:textId="77777777" w:rsidR="00BD37C3" w:rsidRPr="00A51F1B" w:rsidRDefault="00B83D3B"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1</w:t>
      </w:r>
      <w:r w:rsidR="00BD2513" w:rsidRPr="00A51F1B">
        <w:rPr>
          <w:rFonts w:ascii="Arial" w:eastAsia="Arial" w:hAnsi="Arial" w:cs="Arial"/>
          <w:b/>
        </w:rPr>
        <w:t>9.- CASO FORTUITO O FUERZA MAYOR.</w:t>
      </w:r>
    </w:p>
    <w:p w14:paraId="4A3D4046"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De ocurrir un evento de emergencia ya sea Caso Fortuito o Fuerza Mayor, el proceso quedará suspendido al quedar suspendidas las actividades por declaratoria del Consejo Estatal de Protección Civil o Autoridad Sanitaria. </w:t>
      </w:r>
    </w:p>
    <w:p w14:paraId="2AD7AD26" w14:textId="77777777" w:rsidR="00BD37C3" w:rsidRPr="00A51F1B" w:rsidRDefault="00BD37C3" w:rsidP="00683970">
      <w:pPr>
        <w:pBdr>
          <w:top w:val="nil"/>
          <w:left w:val="nil"/>
          <w:bottom w:val="nil"/>
          <w:right w:val="nil"/>
          <w:between w:val="nil"/>
        </w:pBdr>
        <w:ind w:left="142"/>
        <w:jc w:val="both"/>
        <w:rPr>
          <w:rFonts w:ascii="Arial" w:eastAsia="Arial" w:hAnsi="Arial" w:cs="Arial"/>
        </w:rPr>
      </w:pPr>
    </w:p>
    <w:p w14:paraId="2F1A5DFA" w14:textId="77777777" w:rsidR="00BD37C3" w:rsidRPr="00A51F1B" w:rsidRDefault="00B83D3B" w:rsidP="00683970">
      <w:pPr>
        <w:pBdr>
          <w:top w:val="nil"/>
          <w:left w:val="nil"/>
          <w:bottom w:val="nil"/>
          <w:right w:val="nil"/>
          <w:between w:val="nil"/>
        </w:pBdr>
        <w:jc w:val="both"/>
        <w:rPr>
          <w:rFonts w:ascii="Arial" w:eastAsia="Arial" w:hAnsi="Arial" w:cs="Arial"/>
        </w:rPr>
      </w:pPr>
      <w:r w:rsidRPr="00A51F1B">
        <w:rPr>
          <w:rFonts w:ascii="Arial" w:eastAsia="Arial" w:hAnsi="Arial" w:cs="Arial"/>
          <w:b/>
        </w:rPr>
        <w:t>2</w:t>
      </w:r>
      <w:r w:rsidR="00BD2513" w:rsidRPr="00A51F1B">
        <w:rPr>
          <w:rFonts w:ascii="Arial" w:eastAsia="Arial" w:hAnsi="Arial" w:cs="Arial"/>
          <w:b/>
        </w:rPr>
        <w:t>0.- SITUACIONES NO PREVISTAS.</w:t>
      </w:r>
    </w:p>
    <w:p w14:paraId="21940B20" w14:textId="77777777" w:rsidR="00BD37C3" w:rsidRPr="00A51F1B" w:rsidRDefault="00BD2513" w:rsidP="00683970">
      <w:pPr>
        <w:pBdr>
          <w:top w:val="nil"/>
          <w:left w:val="nil"/>
          <w:bottom w:val="nil"/>
          <w:right w:val="nil"/>
          <w:between w:val="nil"/>
        </w:pBdr>
        <w:jc w:val="both"/>
        <w:rPr>
          <w:rFonts w:ascii="Arial" w:eastAsia="Arial" w:hAnsi="Arial" w:cs="Arial"/>
        </w:rPr>
      </w:pPr>
      <w:r w:rsidRPr="00A51F1B">
        <w:rPr>
          <w:rFonts w:ascii="Arial" w:eastAsia="Arial" w:hAnsi="Arial" w:cs="Arial"/>
        </w:rPr>
        <w:t xml:space="preserve">Cualquier situación que no haya sido prevista en las presentes </w:t>
      </w:r>
      <w:r w:rsidRPr="00A51F1B">
        <w:rPr>
          <w:rFonts w:ascii="Arial" w:eastAsia="Arial" w:hAnsi="Arial" w:cs="Arial"/>
          <w:b/>
        </w:rPr>
        <w:t>“LAS</w:t>
      </w:r>
      <w:r w:rsidRPr="00A51F1B">
        <w:rPr>
          <w:rFonts w:ascii="Arial" w:eastAsia="Arial" w:hAnsi="Arial" w:cs="Arial"/>
        </w:rPr>
        <w:t xml:space="preserve"> </w:t>
      </w:r>
      <w:r w:rsidRPr="00A51F1B">
        <w:rPr>
          <w:rFonts w:ascii="Arial" w:eastAsia="Arial" w:hAnsi="Arial" w:cs="Arial"/>
          <w:b/>
        </w:rPr>
        <w:t xml:space="preserve">BASES” de la </w:t>
      </w:r>
      <w:r w:rsidR="009B7702" w:rsidRPr="00A51F1B">
        <w:rPr>
          <w:rFonts w:ascii="Arial" w:eastAsia="Arial" w:hAnsi="Arial" w:cs="Arial"/>
          <w:b/>
        </w:rPr>
        <w:t>LICITACIÓN</w:t>
      </w:r>
      <w:r w:rsidRPr="00A51F1B">
        <w:rPr>
          <w:rFonts w:ascii="Arial" w:eastAsia="Arial" w:hAnsi="Arial" w:cs="Arial"/>
        </w:rPr>
        <w:t>, será resuelta por “</w:t>
      </w:r>
      <w:r w:rsidRPr="00A51F1B">
        <w:rPr>
          <w:rFonts w:ascii="Arial" w:eastAsia="Arial" w:hAnsi="Arial" w:cs="Arial"/>
          <w:b/>
        </w:rPr>
        <w:t>LA CONVOCANTE”,</w:t>
      </w:r>
      <w:r w:rsidRPr="00A51F1B">
        <w:rPr>
          <w:rFonts w:ascii="Arial" w:eastAsia="Arial" w:hAnsi="Arial" w:cs="Arial"/>
        </w:rPr>
        <w:t xml:space="preserve"> escuchando la opinión de las autoridades competentes, con base en las atribuciones establecidas en las disposiciones aplicables; Para la interpretación o aplicación de </w:t>
      </w:r>
      <w:r w:rsidRPr="00A51F1B">
        <w:rPr>
          <w:rFonts w:ascii="Arial" w:eastAsia="Arial" w:hAnsi="Arial" w:cs="Arial"/>
          <w:b/>
        </w:rPr>
        <w:t xml:space="preserve">“LAS BASES” de la </w:t>
      </w:r>
      <w:r w:rsidR="009B7702" w:rsidRPr="00A51F1B">
        <w:rPr>
          <w:rFonts w:ascii="Arial" w:eastAsia="Arial" w:hAnsi="Arial" w:cs="Arial"/>
          <w:b/>
        </w:rPr>
        <w:t>LICITACIÓN</w:t>
      </w:r>
      <w:r w:rsidRPr="00A51F1B">
        <w:rPr>
          <w:rFonts w:ascii="Arial" w:eastAsia="Arial" w:hAnsi="Arial" w:cs="Arial"/>
          <w:b/>
        </w:rPr>
        <w:t xml:space="preserve"> o</w:t>
      </w:r>
      <w:r w:rsidRPr="00A51F1B">
        <w:rPr>
          <w:rFonts w:ascii="Arial" w:eastAsia="Arial" w:hAnsi="Arial" w:cs="Arial"/>
        </w:rPr>
        <w:t xml:space="preserve"> del contrato que se celebre, en lo no previsto en tales documentos, se estará a lo dispuesto en la L</w:t>
      </w:r>
      <w:r w:rsidRPr="00A51F1B">
        <w:rPr>
          <w:rFonts w:ascii="Arial" w:eastAsia="Arial" w:hAnsi="Arial" w:cs="Arial"/>
          <w:b/>
        </w:rPr>
        <w:t>A LEY</w:t>
      </w:r>
      <w:r w:rsidRPr="00A51F1B">
        <w:rPr>
          <w:rFonts w:ascii="Arial" w:eastAsia="Arial" w:hAnsi="Arial" w:cs="Arial"/>
        </w:rPr>
        <w:t xml:space="preserve">. </w:t>
      </w:r>
    </w:p>
    <w:p w14:paraId="477B9328"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p w14:paraId="6AC938C6" w14:textId="77777777" w:rsidR="00BD37C3" w:rsidRPr="00A51F1B" w:rsidRDefault="00BD2513" w:rsidP="00683970">
      <w:pPr>
        <w:jc w:val="both"/>
        <w:rPr>
          <w:rFonts w:ascii="Arial" w:eastAsia="Arial" w:hAnsi="Arial" w:cs="Arial"/>
        </w:rPr>
      </w:pPr>
      <w:r w:rsidRPr="00A51F1B">
        <w:rPr>
          <w:rFonts w:ascii="Arial" w:eastAsia="Arial" w:hAnsi="Arial" w:cs="Arial"/>
        </w:rPr>
        <w:t xml:space="preserve">Los licitantes pueden inconformarse por escrito en los términos del artículo 85 de </w:t>
      </w:r>
      <w:r w:rsidRPr="00A51F1B">
        <w:rPr>
          <w:rFonts w:ascii="Arial" w:eastAsia="Arial" w:hAnsi="Arial" w:cs="Arial"/>
          <w:b/>
        </w:rPr>
        <w:t>LA LEY</w:t>
      </w:r>
      <w:r w:rsidRPr="00A51F1B">
        <w:rPr>
          <w:rFonts w:ascii="Arial" w:eastAsia="Arial" w:hAnsi="Arial" w:cs="Arial"/>
        </w:rPr>
        <w:t xml:space="preserve">      ante el Órgano Interno de Control de la </w:t>
      </w:r>
      <w:r w:rsidRPr="00A51F1B">
        <w:rPr>
          <w:rFonts w:ascii="Arial" w:eastAsia="Arial" w:hAnsi="Arial" w:cs="Arial"/>
          <w:b/>
        </w:rPr>
        <w:t>APIBCS, S.A. de C.V</w:t>
      </w:r>
      <w:r w:rsidRPr="00A51F1B">
        <w:rPr>
          <w:rFonts w:ascii="Arial" w:eastAsia="Arial" w:hAnsi="Arial" w:cs="Arial"/>
        </w:rPr>
        <w:t xml:space="preserve">., o ante la CGE dentro de </w:t>
      </w:r>
      <w:r w:rsidR="001339B8">
        <w:rPr>
          <w:rFonts w:ascii="Arial" w:eastAsia="Arial" w:hAnsi="Arial" w:cs="Arial"/>
        </w:rPr>
        <w:t xml:space="preserve"> </w:t>
      </w:r>
      <w:r w:rsidRPr="00A51F1B">
        <w:rPr>
          <w:rFonts w:ascii="Arial" w:eastAsia="Arial" w:hAnsi="Arial" w:cs="Arial"/>
        </w:rPr>
        <w:lastRenderedPageBreak/>
        <w:t>los 5 (cinco) días hábiles siguientes a aquél en que éste ocurra o el inconforme tenga conocimiento del acto impugnado.</w:t>
      </w:r>
    </w:p>
    <w:p w14:paraId="4493FC90" w14:textId="77777777" w:rsidR="00BD37C3" w:rsidRPr="00A51F1B" w:rsidRDefault="00BD37C3" w:rsidP="00683970">
      <w:pPr>
        <w:jc w:val="both"/>
        <w:rPr>
          <w:rFonts w:ascii="Arial" w:eastAsia="Arial" w:hAnsi="Arial" w:cs="Arial"/>
          <w:b/>
        </w:rPr>
      </w:pPr>
    </w:p>
    <w:p w14:paraId="7C4D0B3B" w14:textId="77777777" w:rsidR="00BD37C3" w:rsidRPr="00A51F1B" w:rsidRDefault="007E723A" w:rsidP="00683970">
      <w:pPr>
        <w:ind w:left="142"/>
        <w:jc w:val="right"/>
        <w:rPr>
          <w:rFonts w:ascii="Arial" w:eastAsia="Arial" w:hAnsi="Arial" w:cs="Arial"/>
          <w:b/>
        </w:rPr>
      </w:pPr>
      <w:r>
        <w:rPr>
          <w:rFonts w:ascii="Arial" w:eastAsia="Arial" w:hAnsi="Arial" w:cs="Arial"/>
          <w:b/>
        </w:rPr>
        <w:t>La Paz, B.C.</w:t>
      </w:r>
      <w:r w:rsidR="004B2B00">
        <w:rPr>
          <w:rFonts w:ascii="Arial" w:eastAsia="Arial" w:hAnsi="Arial" w:cs="Arial"/>
          <w:b/>
        </w:rPr>
        <w:t>S a  22</w:t>
      </w:r>
      <w:r w:rsidR="004576C4" w:rsidRPr="00683970">
        <w:rPr>
          <w:rFonts w:ascii="Arial" w:eastAsia="Arial" w:hAnsi="Arial" w:cs="Arial"/>
          <w:b/>
        </w:rPr>
        <w:t xml:space="preserve"> de </w:t>
      </w:r>
      <w:r w:rsidRPr="00683970">
        <w:rPr>
          <w:rFonts w:ascii="Arial" w:eastAsia="Arial" w:hAnsi="Arial" w:cs="Arial"/>
          <w:b/>
        </w:rPr>
        <w:t xml:space="preserve"> Abril </w:t>
      </w:r>
      <w:r w:rsidR="00BD2513" w:rsidRPr="00683970">
        <w:rPr>
          <w:rFonts w:ascii="Arial" w:eastAsia="Arial" w:hAnsi="Arial" w:cs="Arial"/>
          <w:b/>
        </w:rPr>
        <w:t>del 2022</w:t>
      </w:r>
    </w:p>
    <w:p w14:paraId="32B4DE5B" w14:textId="77777777" w:rsidR="00BD37C3" w:rsidRPr="00A51F1B" w:rsidRDefault="00BD37C3" w:rsidP="00683970">
      <w:pPr>
        <w:ind w:left="142"/>
        <w:jc w:val="both"/>
        <w:rPr>
          <w:rFonts w:ascii="Arial" w:eastAsia="Arial" w:hAnsi="Arial" w:cs="Arial"/>
          <w:b/>
        </w:rPr>
      </w:pPr>
    </w:p>
    <w:p w14:paraId="5FC30FB7" w14:textId="77777777" w:rsidR="00BD37C3" w:rsidRPr="00A51F1B" w:rsidRDefault="00BD37C3" w:rsidP="00683970">
      <w:pPr>
        <w:rPr>
          <w:rFonts w:ascii="Arial" w:eastAsia="Arial" w:hAnsi="Arial" w:cs="Arial"/>
          <w:b/>
        </w:rPr>
      </w:pPr>
    </w:p>
    <w:p w14:paraId="593EC455" w14:textId="77777777" w:rsidR="00BD37C3" w:rsidRPr="00A51F1B" w:rsidRDefault="00BD37C3" w:rsidP="00683970">
      <w:pPr>
        <w:rPr>
          <w:rFonts w:ascii="Arial" w:eastAsia="Arial" w:hAnsi="Arial" w:cs="Arial"/>
          <w:b/>
        </w:rPr>
      </w:pPr>
    </w:p>
    <w:p w14:paraId="57FEDD73" w14:textId="77777777" w:rsidR="00BD37C3" w:rsidRPr="00A51F1B" w:rsidRDefault="00BD2513" w:rsidP="00683970">
      <w:pPr>
        <w:ind w:left="142"/>
        <w:jc w:val="center"/>
        <w:rPr>
          <w:rFonts w:ascii="Arial" w:eastAsia="Arial" w:hAnsi="Arial" w:cs="Arial"/>
          <w:b/>
        </w:rPr>
      </w:pPr>
      <w:r w:rsidRPr="00A51F1B">
        <w:rPr>
          <w:rFonts w:ascii="Arial" w:eastAsia="Arial" w:hAnsi="Arial" w:cs="Arial"/>
          <w:b/>
        </w:rPr>
        <w:t>C. NARCISO AGÚNDEZ GÓMEZ</w:t>
      </w:r>
    </w:p>
    <w:p w14:paraId="6782662F" w14:textId="77777777" w:rsidR="00BD37C3" w:rsidRPr="00A51F1B" w:rsidRDefault="00BD2513" w:rsidP="00683970">
      <w:pPr>
        <w:ind w:left="142"/>
        <w:jc w:val="center"/>
        <w:rPr>
          <w:rFonts w:ascii="Arial" w:eastAsia="Arial" w:hAnsi="Arial" w:cs="Arial"/>
          <w:b/>
        </w:rPr>
      </w:pPr>
      <w:r w:rsidRPr="00A51F1B">
        <w:rPr>
          <w:rFonts w:ascii="Arial" w:eastAsia="Arial" w:hAnsi="Arial" w:cs="Arial"/>
          <w:b/>
        </w:rPr>
        <w:t>DIRECTOR GENERAL</w:t>
      </w:r>
    </w:p>
    <w:p w14:paraId="1096F803" w14:textId="77777777" w:rsidR="00D37FF5" w:rsidRDefault="00D37FF5" w:rsidP="00683970">
      <w:pPr>
        <w:rPr>
          <w:rFonts w:ascii="Arial" w:eastAsia="Arial" w:hAnsi="Arial" w:cs="Arial"/>
          <w:b/>
        </w:rPr>
      </w:pPr>
      <w:r>
        <w:rPr>
          <w:rFonts w:ascii="Arial" w:eastAsia="Arial" w:hAnsi="Arial" w:cs="Arial"/>
          <w:b/>
        </w:rPr>
        <w:br w:type="page"/>
      </w:r>
    </w:p>
    <w:p w14:paraId="0AB543E4" w14:textId="77777777" w:rsidR="00BD37C3" w:rsidRPr="00A51F1B" w:rsidRDefault="00BD37C3" w:rsidP="00683970">
      <w:pPr>
        <w:pBdr>
          <w:top w:val="nil"/>
          <w:left w:val="nil"/>
          <w:bottom w:val="nil"/>
          <w:right w:val="nil"/>
          <w:between w:val="nil"/>
        </w:pBdr>
        <w:rPr>
          <w:rFonts w:ascii="Arial" w:eastAsia="Arial" w:hAnsi="Arial" w:cs="Arial"/>
          <w:b/>
        </w:rPr>
      </w:pPr>
    </w:p>
    <w:p w14:paraId="66FA292A"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Anexo 1.-  </w:t>
      </w:r>
      <w:r w:rsidR="001339B8">
        <w:rPr>
          <w:rFonts w:ascii="Arial" w:eastAsia="Arial" w:hAnsi="Arial" w:cs="Arial"/>
        </w:rPr>
        <w:t xml:space="preserve"> </w:t>
      </w:r>
      <w:r w:rsidRPr="00A51F1B">
        <w:rPr>
          <w:rFonts w:ascii="Arial" w:eastAsia="Arial" w:hAnsi="Arial" w:cs="Arial"/>
        </w:rPr>
        <w:t>Anexo técnico</w:t>
      </w:r>
    </w:p>
    <w:p w14:paraId="260A17F6"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Anexo 2.-  </w:t>
      </w:r>
      <w:r w:rsidR="001339B8">
        <w:rPr>
          <w:rFonts w:ascii="Arial" w:eastAsia="Arial" w:hAnsi="Arial" w:cs="Arial"/>
        </w:rPr>
        <w:t xml:space="preserve"> </w:t>
      </w:r>
      <w:r w:rsidRPr="00A51F1B">
        <w:rPr>
          <w:rFonts w:ascii="Arial" w:eastAsia="Arial" w:hAnsi="Arial" w:cs="Arial"/>
        </w:rPr>
        <w:t>Formato para acreditar personalidad.</w:t>
      </w:r>
    </w:p>
    <w:p w14:paraId="6C45FAD4"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Anexo 3.-  </w:t>
      </w:r>
      <w:r w:rsidR="001339B8">
        <w:rPr>
          <w:rFonts w:ascii="Arial" w:eastAsia="Arial" w:hAnsi="Arial" w:cs="Arial"/>
        </w:rPr>
        <w:t xml:space="preserve"> </w:t>
      </w:r>
      <w:r w:rsidRPr="00A51F1B">
        <w:rPr>
          <w:rFonts w:ascii="Arial" w:eastAsia="Arial" w:hAnsi="Arial" w:cs="Arial"/>
        </w:rPr>
        <w:t>Escrito sobre derechos y obligaciones.</w:t>
      </w:r>
    </w:p>
    <w:p w14:paraId="53B47546"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Anexo 4.-  </w:t>
      </w:r>
      <w:r w:rsidR="001339B8">
        <w:rPr>
          <w:rFonts w:ascii="Arial" w:eastAsia="Arial" w:hAnsi="Arial" w:cs="Arial"/>
        </w:rPr>
        <w:t xml:space="preserve"> </w:t>
      </w:r>
      <w:r w:rsidRPr="00A51F1B">
        <w:rPr>
          <w:rFonts w:ascii="Arial" w:eastAsia="Arial" w:hAnsi="Arial" w:cs="Arial"/>
        </w:rPr>
        <w:t>Escrito de no supuestos.</w:t>
      </w:r>
    </w:p>
    <w:p w14:paraId="4D03EBC0"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Anexo 5.-  </w:t>
      </w:r>
      <w:r w:rsidR="001339B8">
        <w:rPr>
          <w:rFonts w:ascii="Arial" w:eastAsia="Arial" w:hAnsi="Arial" w:cs="Arial"/>
        </w:rPr>
        <w:t xml:space="preserve"> </w:t>
      </w:r>
      <w:r w:rsidRPr="00A51F1B">
        <w:rPr>
          <w:rFonts w:ascii="Arial" w:eastAsia="Arial" w:hAnsi="Arial" w:cs="Arial"/>
        </w:rPr>
        <w:t>Escrito de integridad.</w:t>
      </w:r>
    </w:p>
    <w:p w14:paraId="2A77FF1D"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Anexo 6.-  </w:t>
      </w:r>
      <w:r w:rsidR="001339B8">
        <w:rPr>
          <w:rFonts w:ascii="Arial" w:eastAsia="Arial" w:hAnsi="Arial" w:cs="Arial"/>
        </w:rPr>
        <w:t xml:space="preserve"> </w:t>
      </w:r>
      <w:r w:rsidRPr="00A51F1B">
        <w:rPr>
          <w:rFonts w:ascii="Arial" w:eastAsia="Arial" w:hAnsi="Arial" w:cs="Arial"/>
        </w:rPr>
        <w:t>Escrito sobre patentes y marcas.</w:t>
      </w:r>
    </w:p>
    <w:p w14:paraId="5882D79F"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Anexo 7.- </w:t>
      </w:r>
      <w:r w:rsidR="001339B8">
        <w:rPr>
          <w:rFonts w:ascii="Arial" w:eastAsia="Arial" w:hAnsi="Arial" w:cs="Arial"/>
        </w:rPr>
        <w:t xml:space="preserve">  </w:t>
      </w:r>
      <w:r w:rsidRPr="00A51F1B">
        <w:rPr>
          <w:rFonts w:ascii="Arial" w:eastAsia="Arial" w:hAnsi="Arial" w:cs="Arial"/>
        </w:rPr>
        <w:t>Escrito sobre obligaciones de patrón.</w:t>
      </w:r>
    </w:p>
    <w:p w14:paraId="2E96D1AB"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 xml:space="preserve">Anexo 8.-  </w:t>
      </w:r>
      <w:r w:rsidR="001339B8">
        <w:rPr>
          <w:rFonts w:ascii="Arial" w:eastAsia="Arial" w:hAnsi="Arial" w:cs="Arial"/>
        </w:rPr>
        <w:t xml:space="preserve"> </w:t>
      </w:r>
      <w:r w:rsidRPr="00A51F1B">
        <w:rPr>
          <w:rFonts w:ascii="Arial" w:eastAsia="Arial" w:hAnsi="Arial" w:cs="Arial"/>
        </w:rPr>
        <w:t>Escrito sobre cumplimiento de obligaciones.</w:t>
      </w:r>
    </w:p>
    <w:p w14:paraId="6AF65DF7"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9.-   Escrito sobre domicilio para oír y recibir notificaciones.</w:t>
      </w:r>
    </w:p>
    <w:p w14:paraId="087FCC90"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10.- Escrito de conocer bases.</w:t>
      </w:r>
    </w:p>
    <w:p w14:paraId="29D75F4B" w14:textId="77777777" w:rsidR="00B83D3B" w:rsidRPr="00A51F1B" w:rsidRDefault="00B83D3B" w:rsidP="00683970">
      <w:pPr>
        <w:pBdr>
          <w:top w:val="nil"/>
          <w:left w:val="nil"/>
          <w:bottom w:val="nil"/>
          <w:right w:val="nil"/>
          <w:between w:val="nil"/>
        </w:pBdr>
        <w:ind w:left="142"/>
        <w:jc w:val="both"/>
        <w:rPr>
          <w:rFonts w:ascii="Arial" w:eastAsia="Arial" w:hAnsi="Arial" w:cs="Arial"/>
        </w:rPr>
      </w:pPr>
      <w:r w:rsidRPr="00A51F1B">
        <w:rPr>
          <w:rFonts w:ascii="Arial" w:eastAsia="Arial" w:hAnsi="Arial" w:cs="Arial"/>
        </w:rPr>
        <w:t>Anexo 11.- Contrato modelo.</w:t>
      </w:r>
    </w:p>
    <w:p w14:paraId="466F95D0" w14:textId="77777777" w:rsidR="00BD37C3" w:rsidRPr="00A51F1B" w:rsidRDefault="00BD37C3" w:rsidP="00683970">
      <w:pPr>
        <w:pBdr>
          <w:top w:val="nil"/>
          <w:left w:val="nil"/>
          <w:bottom w:val="nil"/>
          <w:right w:val="nil"/>
          <w:between w:val="nil"/>
        </w:pBdr>
        <w:ind w:left="142"/>
        <w:jc w:val="both"/>
        <w:rPr>
          <w:rFonts w:ascii="Arial" w:eastAsia="Arial" w:hAnsi="Arial" w:cs="Arial"/>
          <w:b/>
        </w:rPr>
      </w:pPr>
    </w:p>
    <w:sectPr w:rsidR="00BD37C3" w:rsidRPr="00A51F1B" w:rsidSect="001D625F">
      <w:headerReference w:type="default" r:id="rId15"/>
      <w:footerReference w:type="even" r:id="rId16"/>
      <w:footerReference w:type="default" r:id="rId17"/>
      <w:pgSz w:w="12240" w:h="15840"/>
      <w:pgMar w:top="3544" w:right="1325" w:bottom="720" w:left="1418" w:header="1701"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mma" w:date="2022-04-21T10:48:00Z" w:initials="E">
    <w:p w14:paraId="0D6740AC" w14:textId="77777777" w:rsidR="001339B8" w:rsidRDefault="001339B8">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6740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8DD1E" w14:textId="77777777" w:rsidR="009D66C4" w:rsidRDefault="009D66C4">
      <w:r>
        <w:separator/>
      </w:r>
    </w:p>
  </w:endnote>
  <w:endnote w:type="continuationSeparator" w:id="0">
    <w:p w14:paraId="49A95C17" w14:textId="77777777" w:rsidR="009D66C4" w:rsidRDefault="009D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ospaced for SAP">
    <w:altName w:val="Monospac821 BT"/>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panose1 w:val="02000403000000020004"/>
    <w:charset w:val="00"/>
    <w:family w:val="modern"/>
    <w:notTrueType/>
    <w:pitch w:val="variable"/>
    <w:sig w:usb0="8000027F" w:usb1="0000000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7FDBC" w14:textId="77777777" w:rsidR="00A6199D" w:rsidRDefault="00A6199D">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97DD702" w14:textId="77777777" w:rsidR="00A6199D" w:rsidRDefault="00A6199D">
    <w:pPr>
      <w:pBdr>
        <w:top w:val="nil"/>
        <w:left w:val="nil"/>
        <w:bottom w:val="nil"/>
        <w:right w:val="nil"/>
        <w:between w:val="nil"/>
      </w:pBdr>
      <w:tabs>
        <w:tab w:val="center" w:pos="4252"/>
        <w:tab w:val="right" w:pos="8504"/>
      </w:tabs>
      <w:ind w:right="360"/>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DF591" w14:textId="77777777" w:rsidR="00A6199D" w:rsidRDefault="00A6199D">
    <w:pPr>
      <w:pBdr>
        <w:top w:val="nil"/>
        <w:left w:val="nil"/>
        <w:bottom w:val="nil"/>
        <w:right w:val="nil"/>
        <w:between w:val="nil"/>
      </w:pBdr>
      <w:tabs>
        <w:tab w:val="center" w:pos="4252"/>
        <w:tab w:val="right" w:pos="8504"/>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D47153">
      <w:rPr>
        <w:rFonts w:ascii="Helvetica Neue" w:eastAsia="Helvetica Neue" w:hAnsi="Helvetica Neue" w:cs="Helvetica Neue"/>
        <w:noProof/>
        <w:color w:val="000000"/>
        <w:sz w:val="20"/>
        <w:szCs w:val="20"/>
      </w:rPr>
      <w:t>6</w:t>
    </w:r>
    <w:r>
      <w:rPr>
        <w:rFonts w:ascii="Helvetica Neue" w:eastAsia="Helvetica Neue" w:hAnsi="Helvetica Neue" w:cs="Helvetica Neue"/>
        <w:color w:val="000000"/>
        <w:sz w:val="20"/>
        <w:szCs w:val="20"/>
      </w:rPr>
      <w:fldChar w:fldCharType="end"/>
    </w:r>
  </w:p>
  <w:p w14:paraId="60525DFE" w14:textId="77777777" w:rsidR="00A6199D" w:rsidRDefault="00A6199D">
    <w:pPr>
      <w:pBdr>
        <w:top w:val="nil"/>
        <w:left w:val="nil"/>
        <w:bottom w:val="nil"/>
        <w:right w:val="nil"/>
        <w:between w:val="nil"/>
      </w:pBdr>
      <w:tabs>
        <w:tab w:val="center" w:pos="4252"/>
        <w:tab w:val="right" w:pos="8504"/>
      </w:tabs>
      <w:jc w:val="right"/>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C45FF" w14:textId="77777777" w:rsidR="009D66C4" w:rsidRDefault="009D66C4">
      <w:r>
        <w:separator/>
      </w:r>
    </w:p>
  </w:footnote>
  <w:footnote w:type="continuationSeparator" w:id="0">
    <w:p w14:paraId="03EED088" w14:textId="77777777" w:rsidR="009D66C4" w:rsidRDefault="009D6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925A" w14:textId="77777777" w:rsidR="00A6199D" w:rsidRDefault="00A6199D">
    <w:pPr>
      <w:jc w:val="both"/>
      <w:rPr>
        <w:rFonts w:ascii="Arial" w:eastAsia="Arial" w:hAnsi="Arial" w:cs="Arial"/>
        <w:b/>
      </w:rPr>
    </w:pPr>
    <w:r>
      <w:rPr>
        <w:rFonts w:ascii="Arial" w:eastAsia="Arial" w:hAnsi="Arial" w:cs="Arial"/>
        <w:b/>
        <w:noProof/>
        <w:lang w:val="es-MX" w:eastAsia="es-MX"/>
      </w:rPr>
      <w:drawing>
        <wp:anchor distT="0" distB="0" distL="114300" distR="114300" simplePos="0" relativeHeight="251660288" behindDoc="0" locked="0" layoutInCell="1" allowOverlap="1" wp14:anchorId="1C8120EE" wp14:editId="20D9170A">
          <wp:simplePos x="0" y="0"/>
          <wp:positionH relativeFrom="column">
            <wp:posOffset>-596041</wp:posOffset>
          </wp:positionH>
          <wp:positionV relativeFrom="paragraph">
            <wp:posOffset>-703991</wp:posOffset>
          </wp:positionV>
          <wp:extent cx="7145020" cy="12007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502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854D9" w14:textId="77777777" w:rsidR="00A6199D" w:rsidRDefault="00A6199D">
    <w:pPr>
      <w:jc w:val="both"/>
      <w:rPr>
        <w:rFonts w:ascii="Arial" w:eastAsia="Arial" w:hAnsi="Arial" w:cs="Arial"/>
        <w:b/>
      </w:rPr>
    </w:pPr>
  </w:p>
  <w:p w14:paraId="792BCD9D" w14:textId="77777777" w:rsidR="00A6199D" w:rsidRDefault="00A6199D">
    <w:pPr>
      <w:jc w:val="both"/>
      <w:rPr>
        <w:rFonts w:ascii="Arial" w:eastAsia="Arial" w:hAnsi="Arial" w:cs="Arial"/>
        <w:b/>
      </w:rPr>
    </w:pPr>
  </w:p>
  <w:p w14:paraId="207BF680" w14:textId="77777777" w:rsidR="00A6199D" w:rsidRDefault="00A6199D" w:rsidP="004576C4">
    <w:pPr>
      <w:jc w:val="both"/>
      <w:rPr>
        <w:rFonts w:ascii="Arial" w:eastAsia="Arial" w:hAnsi="Arial" w:cs="Arial"/>
        <w:b/>
      </w:rPr>
    </w:pPr>
    <w:r>
      <w:rPr>
        <w:rFonts w:ascii="Arial" w:eastAsia="Arial" w:hAnsi="Arial" w:cs="Arial"/>
        <w:b/>
      </w:rPr>
      <w:t xml:space="preserve">        </w:t>
    </w:r>
  </w:p>
  <w:p w14:paraId="4EAC46B8" w14:textId="77777777" w:rsidR="00A6199D" w:rsidRDefault="00A6199D" w:rsidP="00923F49">
    <w:pPr>
      <w:jc w:val="center"/>
      <w:rPr>
        <w:rFonts w:ascii="Arial" w:eastAsia="Arial" w:hAnsi="Arial" w:cs="Arial"/>
        <w:b/>
      </w:rPr>
    </w:pPr>
    <w:r>
      <w:rPr>
        <w:rFonts w:ascii="Arial" w:eastAsia="Arial" w:hAnsi="Arial" w:cs="Arial"/>
        <w:b/>
      </w:rPr>
      <w:t>BASES DE LA LICITACIÓN PUBLICA NACIONAL</w:t>
    </w:r>
  </w:p>
  <w:p w14:paraId="4221DFDA" w14:textId="77777777" w:rsidR="00A6199D" w:rsidRPr="004576C4" w:rsidRDefault="00A6199D" w:rsidP="00923F49">
    <w:pPr>
      <w:tabs>
        <w:tab w:val="left" w:pos="1050"/>
        <w:tab w:val="center" w:pos="4748"/>
      </w:tabs>
      <w:jc w:val="center"/>
    </w:pPr>
    <w:r>
      <w:rPr>
        <w:rFonts w:ascii="Arial" w:eastAsia="Arial" w:hAnsi="Arial" w:cs="Arial"/>
        <w:b/>
      </w:rPr>
      <w:t>NUMERO   No. LPA-000000001-008-2022.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4B8"/>
    <w:multiLevelType w:val="multilevel"/>
    <w:tmpl w:val="0854FEF0"/>
    <w:lvl w:ilvl="0">
      <w:start w:val="1"/>
      <w:numFmt w:val="decimal"/>
      <w:lvlText w:val="%1."/>
      <w:lvlJc w:val="left"/>
      <w:pPr>
        <w:ind w:left="1186" w:hanging="684"/>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4D1737A"/>
    <w:multiLevelType w:val="hybridMultilevel"/>
    <w:tmpl w:val="FB8CAE32"/>
    <w:lvl w:ilvl="0" w:tplc="080A0001">
      <w:start w:val="1"/>
      <w:numFmt w:val="bullet"/>
      <w:lvlText w:val=""/>
      <w:lvlJc w:val="left"/>
      <w:pPr>
        <w:ind w:left="720" w:hanging="360"/>
      </w:pPr>
      <w:rPr>
        <w:rFonts w:ascii="Symbol" w:hAnsi="Symbol" w:hint="default"/>
      </w:rPr>
    </w:lvl>
    <w:lvl w:ilvl="1" w:tplc="67743766">
      <w:start w:val="1"/>
      <w:numFmt w:val="decimal"/>
      <w:lvlText w:val="%2."/>
      <w:lvlJc w:val="left"/>
      <w:pPr>
        <w:ind w:left="1440" w:hanging="360"/>
      </w:pPr>
      <w:rPr>
        <w:rFonts w:ascii="Arial" w:eastAsia="Times New Roman" w:hAnsi="Arial" w:cs="Arial"/>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C578D"/>
    <w:multiLevelType w:val="multilevel"/>
    <w:tmpl w:val="F9E67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6700F3"/>
    <w:multiLevelType w:val="multilevel"/>
    <w:tmpl w:val="27B83DF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A4281B"/>
    <w:multiLevelType w:val="multilevel"/>
    <w:tmpl w:val="86C24246"/>
    <w:lvl w:ilvl="0">
      <w:start w:val="3"/>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965506C"/>
    <w:multiLevelType w:val="multilevel"/>
    <w:tmpl w:val="E6387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670AA5"/>
    <w:multiLevelType w:val="hybridMultilevel"/>
    <w:tmpl w:val="D5246BA8"/>
    <w:lvl w:ilvl="0" w:tplc="809441CE">
      <w:start w:val="1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D729F"/>
    <w:multiLevelType w:val="hybridMultilevel"/>
    <w:tmpl w:val="14CC567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0851097"/>
    <w:multiLevelType w:val="hybridMultilevel"/>
    <w:tmpl w:val="4D62FAB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35263690"/>
    <w:multiLevelType w:val="hybridMultilevel"/>
    <w:tmpl w:val="6688F3C8"/>
    <w:lvl w:ilvl="0" w:tplc="E8909FA8">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0" w15:restartNumberingAfterBreak="0">
    <w:nsid w:val="38C947B1"/>
    <w:multiLevelType w:val="hybridMultilevel"/>
    <w:tmpl w:val="37C038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25E5340"/>
    <w:multiLevelType w:val="multilevel"/>
    <w:tmpl w:val="06C0571A"/>
    <w:lvl w:ilvl="0">
      <w:start w:val="1"/>
      <w:numFmt w:val="upp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42FC0EEA"/>
    <w:multiLevelType w:val="multilevel"/>
    <w:tmpl w:val="D264C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773229"/>
    <w:multiLevelType w:val="multilevel"/>
    <w:tmpl w:val="11A2CD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5D13131"/>
    <w:multiLevelType w:val="hybridMultilevel"/>
    <w:tmpl w:val="C016BFE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4AED3D5C"/>
    <w:multiLevelType w:val="hybridMultilevel"/>
    <w:tmpl w:val="63DA36B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55A3114D"/>
    <w:multiLevelType w:val="multilevel"/>
    <w:tmpl w:val="F5149194"/>
    <w:lvl w:ilvl="0">
      <w:start w:val="2"/>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9D62F31"/>
    <w:multiLevelType w:val="multilevel"/>
    <w:tmpl w:val="6E9CB2C4"/>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A4B31E1"/>
    <w:multiLevelType w:val="hybridMultilevel"/>
    <w:tmpl w:val="F8F8F980"/>
    <w:lvl w:ilvl="0" w:tplc="7666AC42">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62714F33"/>
    <w:multiLevelType w:val="multilevel"/>
    <w:tmpl w:val="604828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4845F46"/>
    <w:multiLevelType w:val="multilevel"/>
    <w:tmpl w:val="A3EAF6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66493F62"/>
    <w:multiLevelType w:val="hybridMultilevel"/>
    <w:tmpl w:val="ADCA9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C03A62"/>
    <w:multiLevelType w:val="hybridMultilevel"/>
    <w:tmpl w:val="2210391E"/>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9E4798"/>
    <w:multiLevelType w:val="hybridMultilevel"/>
    <w:tmpl w:val="BDDC3942"/>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15:restartNumberingAfterBreak="0">
    <w:nsid w:val="79ED3E79"/>
    <w:multiLevelType w:val="hybridMultilevel"/>
    <w:tmpl w:val="F19ED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60106F"/>
    <w:multiLevelType w:val="multilevel"/>
    <w:tmpl w:val="41B2A138"/>
    <w:lvl w:ilvl="0">
      <w:start w:val="5"/>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2"/>
  </w:num>
  <w:num w:numId="3">
    <w:abstractNumId w:val="17"/>
  </w:num>
  <w:num w:numId="4">
    <w:abstractNumId w:val="16"/>
  </w:num>
  <w:num w:numId="5">
    <w:abstractNumId w:val="4"/>
  </w:num>
  <w:num w:numId="6">
    <w:abstractNumId w:val="25"/>
  </w:num>
  <w:num w:numId="7">
    <w:abstractNumId w:val="5"/>
  </w:num>
  <w:num w:numId="8">
    <w:abstractNumId w:val="13"/>
  </w:num>
  <w:num w:numId="9">
    <w:abstractNumId w:val="3"/>
  </w:num>
  <w:num w:numId="10">
    <w:abstractNumId w:val="20"/>
  </w:num>
  <w:num w:numId="11">
    <w:abstractNumId w:val="19"/>
  </w:num>
  <w:num w:numId="12">
    <w:abstractNumId w:val="11"/>
  </w:num>
  <w:num w:numId="13">
    <w:abstractNumId w:val="0"/>
  </w:num>
  <w:num w:numId="14">
    <w:abstractNumId w:val="10"/>
  </w:num>
  <w:num w:numId="15">
    <w:abstractNumId w:val="18"/>
  </w:num>
  <w:num w:numId="16">
    <w:abstractNumId w:val="6"/>
  </w:num>
  <w:num w:numId="17">
    <w:abstractNumId w:val="1"/>
  </w:num>
  <w:num w:numId="18">
    <w:abstractNumId w:val="7"/>
  </w:num>
  <w:num w:numId="19">
    <w:abstractNumId w:val="9"/>
  </w:num>
  <w:num w:numId="20">
    <w:abstractNumId w:val="14"/>
  </w:num>
  <w:num w:numId="21">
    <w:abstractNumId w:val="22"/>
  </w:num>
  <w:num w:numId="22">
    <w:abstractNumId w:val="15"/>
  </w:num>
  <w:num w:numId="23">
    <w:abstractNumId w:val="21"/>
  </w:num>
  <w:num w:numId="24">
    <w:abstractNumId w:val="24"/>
  </w:num>
  <w:num w:numId="25">
    <w:abstractNumId w:val="23"/>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w15:presenceInfo w15:providerId="None" w15:userId="Em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C3"/>
    <w:rsid w:val="00014624"/>
    <w:rsid w:val="0006600E"/>
    <w:rsid w:val="00083FCD"/>
    <w:rsid w:val="000C2C8F"/>
    <w:rsid w:val="000E3C87"/>
    <w:rsid w:val="000F6689"/>
    <w:rsid w:val="00111500"/>
    <w:rsid w:val="001339B8"/>
    <w:rsid w:val="00152183"/>
    <w:rsid w:val="001D625F"/>
    <w:rsid w:val="001E4411"/>
    <w:rsid w:val="00206763"/>
    <w:rsid w:val="00207D85"/>
    <w:rsid w:val="0028752C"/>
    <w:rsid w:val="002A268F"/>
    <w:rsid w:val="002D5F10"/>
    <w:rsid w:val="003349C9"/>
    <w:rsid w:val="003510F4"/>
    <w:rsid w:val="003F09E3"/>
    <w:rsid w:val="003F1C07"/>
    <w:rsid w:val="00410F49"/>
    <w:rsid w:val="004576C4"/>
    <w:rsid w:val="004661C0"/>
    <w:rsid w:val="00493972"/>
    <w:rsid w:val="004B2B00"/>
    <w:rsid w:val="004C41F6"/>
    <w:rsid w:val="00565F0C"/>
    <w:rsid w:val="005A5D8D"/>
    <w:rsid w:val="005E0C92"/>
    <w:rsid w:val="00600A68"/>
    <w:rsid w:val="00635CA5"/>
    <w:rsid w:val="00650616"/>
    <w:rsid w:val="00683970"/>
    <w:rsid w:val="00696641"/>
    <w:rsid w:val="006A77F8"/>
    <w:rsid w:val="006B107A"/>
    <w:rsid w:val="006D30B4"/>
    <w:rsid w:val="006D4BCE"/>
    <w:rsid w:val="006D7223"/>
    <w:rsid w:val="006E5192"/>
    <w:rsid w:val="007174E5"/>
    <w:rsid w:val="00751E74"/>
    <w:rsid w:val="00785EAC"/>
    <w:rsid w:val="00797D8A"/>
    <w:rsid w:val="007E723A"/>
    <w:rsid w:val="007F7A0E"/>
    <w:rsid w:val="00811D08"/>
    <w:rsid w:val="00850665"/>
    <w:rsid w:val="008844E5"/>
    <w:rsid w:val="008A4A90"/>
    <w:rsid w:val="008A7AF8"/>
    <w:rsid w:val="008E58C1"/>
    <w:rsid w:val="00922D0E"/>
    <w:rsid w:val="00923F49"/>
    <w:rsid w:val="00933AB3"/>
    <w:rsid w:val="00941562"/>
    <w:rsid w:val="0094307E"/>
    <w:rsid w:val="009652AA"/>
    <w:rsid w:val="009B00FE"/>
    <w:rsid w:val="009B7702"/>
    <w:rsid w:val="009C0714"/>
    <w:rsid w:val="009D0327"/>
    <w:rsid w:val="009D66C4"/>
    <w:rsid w:val="009E490A"/>
    <w:rsid w:val="00A11AE4"/>
    <w:rsid w:val="00A25A31"/>
    <w:rsid w:val="00A271D6"/>
    <w:rsid w:val="00A31DF1"/>
    <w:rsid w:val="00A44745"/>
    <w:rsid w:val="00A50DB0"/>
    <w:rsid w:val="00A51F1B"/>
    <w:rsid w:val="00A6199D"/>
    <w:rsid w:val="00A923C7"/>
    <w:rsid w:val="00AF1631"/>
    <w:rsid w:val="00AF3086"/>
    <w:rsid w:val="00B05C24"/>
    <w:rsid w:val="00B14738"/>
    <w:rsid w:val="00B214C4"/>
    <w:rsid w:val="00B3534B"/>
    <w:rsid w:val="00B677D4"/>
    <w:rsid w:val="00B83D3B"/>
    <w:rsid w:val="00BD2513"/>
    <w:rsid w:val="00BD37C3"/>
    <w:rsid w:val="00C34EA8"/>
    <w:rsid w:val="00C40FF2"/>
    <w:rsid w:val="00C954B5"/>
    <w:rsid w:val="00CB5796"/>
    <w:rsid w:val="00CE78EA"/>
    <w:rsid w:val="00CF4A88"/>
    <w:rsid w:val="00D37FF5"/>
    <w:rsid w:val="00D45B4B"/>
    <w:rsid w:val="00D47153"/>
    <w:rsid w:val="00DD0A36"/>
    <w:rsid w:val="00E01668"/>
    <w:rsid w:val="00E03086"/>
    <w:rsid w:val="00E164BC"/>
    <w:rsid w:val="00E23011"/>
    <w:rsid w:val="00E32731"/>
    <w:rsid w:val="00E37431"/>
    <w:rsid w:val="00E41825"/>
    <w:rsid w:val="00E71462"/>
    <w:rsid w:val="00E97A57"/>
    <w:rsid w:val="00ED563D"/>
    <w:rsid w:val="00EF25B2"/>
    <w:rsid w:val="00F03B8A"/>
    <w:rsid w:val="00F2401B"/>
    <w:rsid w:val="00F413AE"/>
    <w:rsid w:val="00F53D70"/>
    <w:rsid w:val="00F55D16"/>
    <w:rsid w:val="00F7051C"/>
    <w:rsid w:val="00F95D07"/>
    <w:rsid w:val="00FC5BC3"/>
    <w:rsid w:val="00FD201D"/>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2AFAF"/>
  <w15:docId w15:val="{E3B5961C-729D-4626-A2A6-FA621C3E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28E"/>
    <w:rPr>
      <w:lang w:eastAsia="es-ES"/>
    </w:rPr>
  </w:style>
  <w:style w:type="paragraph" w:styleId="Ttulo1">
    <w:name w:val="heading 1"/>
    <w:basedOn w:val="Normal"/>
    <w:next w:val="Normal"/>
    <w:link w:val="Ttulo1Car"/>
    <w:uiPriority w:val="99"/>
    <w:qFormat/>
    <w:rsid w:val="00896B05"/>
    <w:pPr>
      <w:keepNext/>
      <w:tabs>
        <w:tab w:val="num" w:pos="432"/>
      </w:tabs>
      <w:ind w:left="432" w:hanging="432"/>
      <w:outlineLvl w:val="0"/>
    </w:pPr>
    <w:rPr>
      <w:rFonts w:ascii="Arial" w:hAnsi="Arial"/>
      <w:b/>
      <w:i/>
    </w:rPr>
  </w:style>
  <w:style w:type="paragraph" w:styleId="Ttulo2">
    <w:name w:val="heading 2"/>
    <w:basedOn w:val="Normal"/>
    <w:next w:val="Normal"/>
    <w:link w:val="Ttulo2Car"/>
    <w:uiPriority w:val="99"/>
    <w:qFormat/>
    <w:rsid w:val="00896B05"/>
    <w:pPr>
      <w:keepNext/>
      <w:tabs>
        <w:tab w:val="num" w:pos="576"/>
      </w:tabs>
      <w:autoSpaceDE w:val="0"/>
      <w:autoSpaceDN w:val="0"/>
      <w:spacing w:before="240" w:after="60"/>
      <w:ind w:left="576" w:hanging="576"/>
      <w:outlineLvl w:val="1"/>
    </w:pPr>
    <w:rPr>
      <w:rFonts w:ascii="Arial" w:hAnsi="Arial"/>
      <w:b/>
      <w:bCs/>
      <w:i/>
      <w:iCs/>
      <w:sz w:val="20"/>
      <w:lang w:val="es-ES_tradnl"/>
    </w:rPr>
  </w:style>
  <w:style w:type="paragraph" w:styleId="Ttulo3">
    <w:name w:val="heading 3"/>
    <w:basedOn w:val="Normal"/>
    <w:next w:val="Normal"/>
    <w:link w:val="Ttulo3Car"/>
    <w:uiPriority w:val="99"/>
    <w:qFormat/>
    <w:rsid w:val="00896B05"/>
    <w:pPr>
      <w:keepNext/>
      <w:tabs>
        <w:tab w:val="num" w:pos="720"/>
      </w:tabs>
      <w:autoSpaceDE w:val="0"/>
      <w:autoSpaceDN w:val="0"/>
      <w:spacing w:before="240" w:after="60"/>
      <w:ind w:left="720" w:hanging="720"/>
      <w:outlineLvl w:val="2"/>
    </w:pPr>
    <w:rPr>
      <w:b/>
      <w:bCs/>
      <w:sz w:val="20"/>
      <w:lang w:val="es-ES_tradnl"/>
    </w:rPr>
  </w:style>
  <w:style w:type="paragraph" w:styleId="Ttulo4">
    <w:name w:val="heading 4"/>
    <w:basedOn w:val="Normal"/>
    <w:next w:val="Normal"/>
    <w:link w:val="Ttulo4Car"/>
    <w:uiPriority w:val="99"/>
    <w:qFormat/>
    <w:rsid w:val="00896B05"/>
    <w:pPr>
      <w:keepNext/>
      <w:tabs>
        <w:tab w:val="num" w:pos="864"/>
      </w:tabs>
      <w:ind w:left="864" w:hanging="864"/>
      <w:jc w:val="center"/>
      <w:outlineLvl w:val="3"/>
    </w:pPr>
    <w:rPr>
      <w:rFonts w:ascii="Arial" w:hAnsi="Arial"/>
      <w:b/>
    </w:rPr>
  </w:style>
  <w:style w:type="paragraph" w:styleId="Ttulo5">
    <w:name w:val="heading 5"/>
    <w:basedOn w:val="Normal"/>
    <w:next w:val="Normal"/>
    <w:link w:val="Ttulo5Car"/>
    <w:uiPriority w:val="99"/>
    <w:qFormat/>
    <w:rsid w:val="00896B05"/>
    <w:pPr>
      <w:keepNext/>
      <w:tabs>
        <w:tab w:val="num" w:pos="1008"/>
      </w:tabs>
      <w:ind w:left="1008" w:hanging="1008"/>
      <w:jc w:val="center"/>
      <w:outlineLvl w:val="4"/>
    </w:pPr>
    <w:rPr>
      <w:rFonts w:ascii="Arial" w:hAnsi="Arial"/>
      <w:b/>
      <w:sz w:val="36"/>
    </w:rPr>
  </w:style>
  <w:style w:type="paragraph" w:styleId="Ttulo6">
    <w:name w:val="heading 6"/>
    <w:basedOn w:val="Normal"/>
    <w:next w:val="Normal"/>
    <w:link w:val="Ttulo6Car"/>
    <w:uiPriority w:val="99"/>
    <w:qFormat/>
    <w:rsid w:val="00896B05"/>
    <w:pPr>
      <w:keepNext/>
      <w:tabs>
        <w:tab w:val="num" w:pos="1152"/>
      </w:tabs>
      <w:ind w:left="1152" w:hanging="1152"/>
      <w:jc w:val="center"/>
      <w:outlineLvl w:val="5"/>
    </w:pPr>
    <w:rPr>
      <w:rFonts w:ascii="Arial" w:hAnsi="Arial"/>
      <w:b/>
      <w:sz w:val="36"/>
    </w:rPr>
  </w:style>
  <w:style w:type="paragraph" w:styleId="Ttulo7">
    <w:name w:val="heading 7"/>
    <w:basedOn w:val="Normal"/>
    <w:next w:val="Normal"/>
    <w:link w:val="Ttulo7Car"/>
    <w:uiPriority w:val="99"/>
    <w:qFormat/>
    <w:rsid w:val="00896B05"/>
    <w:pPr>
      <w:keepNext/>
      <w:tabs>
        <w:tab w:val="num" w:pos="1296"/>
      </w:tabs>
      <w:ind w:left="1296" w:hanging="1296"/>
      <w:jc w:val="center"/>
      <w:outlineLvl w:val="6"/>
    </w:pPr>
    <w:rPr>
      <w:rFonts w:ascii="Monotype Corsiva" w:hAnsi="Monotype Corsiva"/>
      <w:sz w:val="52"/>
      <w:szCs w:val="40"/>
    </w:rPr>
  </w:style>
  <w:style w:type="paragraph" w:styleId="Ttulo8">
    <w:name w:val="heading 8"/>
    <w:basedOn w:val="Normal"/>
    <w:next w:val="Normal"/>
    <w:link w:val="Ttulo8Car"/>
    <w:uiPriority w:val="99"/>
    <w:qFormat/>
    <w:rsid w:val="00896B05"/>
    <w:pPr>
      <w:tabs>
        <w:tab w:val="num" w:pos="1440"/>
      </w:tabs>
      <w:spacing w:before="240" w:after="60"/>
      <w:ind w:left="1440" w:hanging="1440"/>
      <w:outlineLvl w:val="7"/>
    </w:pPr>
    <w:rPr>
      <w:i/>
      <w:iCs/>
    </w:rPr>
  </w:style>
  <w:style w:type="paragraph" w:styleId="Ttulo9">
    <w:name w:val="heading 9"/>
    <w:basedOn w:val="Normal"/>
    <w:next w:val="Normal"/>
    <w:link w:val="Ttulo9Car"/>
    <w:uiPriority w:val="99"/>
    <w:qFormat/>
    <w:rsid w:val="00896B05"/>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99"/>
    <w:qFormat/>
    <w:rsid w:val="00896B05"/>
    <w:pPr>
      <w:pBdr>
        <w:top w:val="single" w:sz="4" w:space="1" w:color="auto"/>
        <w:left w:val="single" w:sz="4" w:space="4" w:color="auto"/>
        <w:bottom w:val="single" w:sz="4" w:space="1" w:color="auto"/>
        <w:right w:val="single" w:sz="4" w:space="4" w:color="auto"/>
      </w:pBdr>
      <w:jc w:val="center"/>
    </w:pPr>
    <w:rPr>
      <w:rFonts w:ascii="Arial" w:hAnsi="Arial"/>
      <w:b/>
      <w:sz w:val="28"/>
      <w:szCs w:val="20"/>
    </w:rPr>
  </w:style>
  <w:style w:type="character" w:customStyle="1" w:styleId="Ttulo1Car">
    <w:name w:val="Título 1 Car"/>
    <w:link w:val="Ttulo1"/>
    <w:uiPriority w:val="99"/>
    <w:locked/>
    <w:rsid w:val="00262821"/>
    <w:rPr>
      <w:rFonts w:ascii="Arial" w:hAnsi="Arial" w:cs="Times New Roman"/>
      <w:b/>
      <w:i/>
      <w:sz w:val="24"/>
      <w:szCs w:val="24"/>
      <w:lang w:val="es-ES" w:eastAsia="es-ES"/>
    </w:rPr>
  </w:style>
  <w:style w:type="character" w:customStyle="1" w:styleId="Ttulo2Car">
    <w:name w:val="Título 2 Car"/>
    <w:link w:val="Ttulo2"/>
    <w:uiPriority w:val="99"/>
    <w:locked/>
    <w:rsid w:val="00262821"/>
    <w:rPr>
      <w:rFonts w:ascii="Arial" w:hAnsi="Arial" w:cs="Times New Roman"/>
      <w:b/>
      <w:bCs/>
      <w:i/>
      <w:iCs/>
      <w:sz w:val="24"/>
      <w:szCs w:val="24"/>
      <w:lang w:val="es-ES_tradnl" w:eastAsia="es-ES"/>
    </w:rPr>
  </w:style>
  <w:style w:type="character" w:customStyle="1" w:styleId="Ttulo3Car">
    <w:name w:val="Título 3 Car"/>
    <w:link w:val="Ttulo3"/>
    <w:uiPriority w:val="99"/>
    <w:locked/>
    <w:rsid w:val="00262821"/>
    <w:rPr>
      <w:rFonts w:cs="Times New Roman"/>
      <w:b/>
      <w:bCs/>
      <w:sz w:val="24"/>
      <w:szCs w:val="24"/>
      <w:lang w:val="es-ES_tradnl" w:eastAsia="es-ES"/>
    </w:rPr>
  </w:style>
  <w:style w:type="character" w:customStyle="1" w:styleId="Ttulo4Car">
    <w:name w:val="Título 4 Car"/>
    <w:link w:val="Ttulo4"/>
    <w:uiPriority w:val="99"/>
    <w:locked/>
    <w:rsid w:val="00262821"/>
    <w:rPr>
      <w:rFonts w:ascii="Arial" w:hAnsi="Arial" w:cs="Times New Roman"/>
      <w:b/>
      <w:sz w:val="24"/>
      <w:szCs w:val="24"/>
      <w:lang w:val="es-ES" w:eastAsia="es-ES"/>
    </w:rPr>
  </w:style>
  <w:style w:type="character" w:customStyle="1" w:styleId="Ttulo5Car">
    <w:name w:val="Título 5 Car"/>
    <w:link w:val="Ttulo5"/>
    <w:uiPriority w:val="99"/>
    <w:locked/>
    <w:rsid w:val="00262821"/>
    <w:rPr>
      <w:rFonts w:ascii="Arial" w:hAnsi="Arial" w:cs="Times New Roman"/>
      <w:b/>
      <w:sz w:val="24"/>
      <w:szCs w:val="24"/>
      <w:lang w:val="es-ES" w:eastAsia="es-ES"/>
    </w:rPr>
  </w:style>
  <w:style w:type="character" w:customStyle="1" w:styleId="Ttulo6Car">
    <w:name w:val="Título 6 Car"/>
    <w:link w:val="Ttulo6"/>
    <w:uiPriority w:val="99"/>
    <w:locked/>
    <w:rsid w:val="00262821"/>
    <w:rPr>
      <w:rFonts w:ascii="Arial" w:hAnsi="Arial" w:cs="Times New Roman"/>
      <w:b/>
      <w:sz w:val="24"/>
      <w:szCs w:val="24"/>
      <w:lang w:val="es-ES" w:eastAsia="es-ES"/>
    </w:rPr>
  </w:style>
  <w:style w:type="character" w:customStyle="1" w:styleId="Ttulo7Car">
    <w:name w:val="Título 7 Car"/>
    <w:link w:val="Ttulo7"/>
    <w:uiPriority w:val="99"/>
    <w:locked/>
    <w:rsid w:val="00262821"/>
    <w:rPr>
      <w:rFonts w:ascii="Monotype Corsiva" w:hAnsi="Monotype Corsiva" w:cs="Times New Roman"/>
      <w:sz w:val="40"/>
      <w:szCs w:val="40"/>
      <w:lang w:val="es-ES" w:eastAsia="es-ES"/>
    </w:rPr>
  </w:style>
  <w:style w:type="character" w:customStyle="1" w:styleId="Ttulo8Car">
    <w:name w:val="Título 8 Car"/>
    <w:link w:val="Ttulo8"/>
    <w:uiPriority w:val="99"/>
    <w:locked/>
    <w:rsid w:val="00262821"/>
    <w:rPr>
      <w:rFonts w:cs="Times New Roman"/>
      <w:i/>
      <w:iCs/>
      <w:sz w:val="24"/>
      <w:szCs w:val="24"/>
      <w:lang w:val="es-ES" w:eastAsia="es-ES"/>
    </w:rPr>
  </w:style>
  <w:style w:type="character" w:customStyle="1" w:styleId="Ttulo9Car">
    <w:name w:val="Título 9 Car"/>
    <w:link w:val="Ttulo9"/>
    <w:uiPriority w:val="99"/>
    <w:locked/>
    <w:rsid w:val="00262821"/>
    <w:rPr>
      <w:rFonts w:ascii="Arial" w:hAnsi="Arial" w:cs="Times New Roman"/>
      <w:lang w:val="es-ES" w:eastAsia="es-ES"/>
    </w:rPr>
  </w:style>
  <w:style w:type="paragraph" w:styleId="Listaconvietas">
    <w:name w:val="List Bullet"/>
    <w:basedOn w:val="Normal"/>
    <w:autoRedefine/>
    <w:uiPriority w:val="99"/>
    <w:rsid w:val="00896B05"/>
    <w:pPr>
      <w:tabs>
        <w:tab w:val="num" w:pos="360"/>
      </w:tabs>
      <w:autoSpaceDE w:val="0"/>
      <w:autoSpaceDN w:val="0"/>
      <w:ind w:left="360" w:hanging="360"/>
    </w:pPr>
    <w:rPr>
      <w:sz w:val="20"/>
      <w:szCs w:val="20"/>
      <w:lang w:val="es-ES_tradnl"/>
    </w:rPr>
  </w:style>
  <w:style w:type="paragraph" w:styleId="Listaconvietas2">
    <w:name w:val="List Bullet 2"/>
    <w:basedOn w:val="Normal"/>
    <w:autoRedefine/>
    <w:uiPriority w:val="99"/>
    <w:rsid w:val="00896B05"/>
    <w:pPr>
      <w:tabs>
        <w:tab w:val="num" w:pos="643"/>
      </w:tabs>
      <w:autoSpaceDE w:val="0"/>
      <w:autoSpaceDN w:val="0"/>
      <w:ind w:left="643" w:hanging="360"/>
    </w:pPr>
    <w:rPr>
      <w:sz w:val="20"/>
      <w:szCs w:val="20"/>
      <w:lang w:val="es-ES_tradnl"/>
    </w:rPr>
  </w:style>
  <w:style w:type="paragraph" w:styleId="Listaconvietas3">
    <w:name w:val="List Bullet 3"/>
    <w:basedOn w:val="Normal"/>
    <w:autoRedefine/>
    <w:uiPriority w:val="99"/>
    <w:rsid w:val="00896B05"/>
    <w:pPr>
      <w:tabs>
        <w:tab w:val="num" w:pos="926"/>
      </w:tabs>
      <w:autoSpaceDE w:val="0"/>
      <w:autoSpaceDN w:val="0"/>
      <w:ind w:left="926" w:hanging="360"/>
    </w:pPr>
    <w:rPr>
      <w:sz w:val="20"/>
      <w:szCs w:val="20"/>
      <w:lang w:val="es-ES_tradnl"/>
    </w:rPr>
  </w:style>
  <w:style w:type="paragraph" w:styleId="Listaconvietas4">
    <w:name w:val="List Bullet 4"/>
    <w:basedOn w:val="Normal"/>
    <w:autoRedefine/>
    <w:uiPriority w:val="99"/>
    <w:rsid w:val="00896B05"/>
    <w:pPr>
      <w:tabs>
        <w:tab w:val="num" w:pos="1209"/>
      </w:tabs>
      <w:autoSpaceDE w:val="0"/>
      <w:autoSpaceDN w:val="0"/>
      <w:ind w:left="1209" w:hanging="360"/>
    </w:pPr>
    <w:rPr>
      <w:sz w:val="20"/>
      <w:szCs w:val="20"/>
      <w:lang w:val="es-ES_tradnl"/>
    </w:rPr>
  </w:style>
  <w:style w:type="paragraph" w:styleId="Encabezado">
    <w:name w:val="header"/>
    <w:basedOn w:val="Normal"/>
    <w:link w:val="EncabezadoCar"/>
    <w:rsid w:val="00896B05"/>
    <w:pPr>
      <w:tabs>
        <w:tab w:val="center" w:pos="4419"/>
        <w:tab w:val="right" w:pos="8838"/>
      </w:tabs>
    </w:pPr>
  </w:style>
  <w:style w:type="character" w:customStyle="1" w:styleId="EncabezadoCar">
    <w:name w:val="Encabezado Car"/>
    <w:link w:val="Encabezado"/>
    <w:uiPriority w:val="99"/>
    <w:locked/>
    <w:rsid w:val="00262821"/>
    <w:rPr>
      <w:rFonts w:cs="Times New Roman"/>
      <w:sz w:val="24"/>
      <w:lang w:val="es-ES" w:eastAsia="es-ES"/>
    </w:rPr>
  </w:style>
  <w:style w:type="character" w:styleId="Nmerodepgina">
    <w:name w:val="page number"/>
    <w:rsid w:val="00896B05"/>
    <w:rPr>
      <w:rFonts w:cs="Times New Roman"/>
    </w:rPr>
  </w:style>
  <w:style w:type="paragraph" w:customStyle="1" w:styleId="Textoindependiente21">
    <w:name w:val="Texto independiente 21"/>
    <w:basedOn w:val="Normal"/>
    <w:link w:val="CarCar10"/>
    <w:uiPriority w:val="99"/>
    <w:rsid w:val="00896B05"/>
    <w:pPr>
      <w:autoSpaceDE w:val="0"/>
      <w:autoSpaceDN w:val="0"/>
      <w:jc w:val="both"/>
    </w:pPr>
    <w:rPr>
      <w:rFonts w:ascii="Arial" w:hAnsi="Arial"/>
      <w:sz w:val="22"/>
      <w:szCs w:val="20"/>
      <w:lang w:val="es-ES_tradnl"/>
    </w:rPr>
  </w:style>
  <w:style w:type="paragraph" w:customStyle="1" w:styleId="xl39">
    <w:name w:val="xl39"/>
    <w:basedOn w:val="Normal"/>
    <w:uiPriority w:val="99"/>
    <w:rsid w:val="00896B05"/>
    <w:pPr>
      <w:spacing w:before="100" w:beforeAutospacing="1" w:after="100" w:afterAutospacing="1"/>
      <w:jc w:val="both"/>
      <w:textAlignment w:val="center"/>
    </w:pPr>
    <w:rPr>
      <w:rFonts w:ascii="Arial Unicode MS" w:hAnsi="Arial Unicode MS" w:cs="Tahoma"/>
    </w:rPr>
  </w:style>
  <w:style w:type="paragraph" w:customStyle="1" w:styleId="xl25">
    <w:name w:val="xl25"/>
    <w:basedOn w:val="Normal"/>
    <w:uiPriority w:val="99"/>
    <w:rsid w:val="00896B05"/>
    <w:pPr>
      <w:spacing w:before="100" w:beforeAutospacing="1" w:after="100" w:afterAutospacing="1"/>
      <w:jc w:val="center"/>
    </w:pPr>
    <w:rPr>
      <w:rFonts w:ascii="Arial Unicode MS" w:hAnsi="Arial Unicode MS" w:cs="Tahoma"/>
      <w:b/>
      <w:bCs/>
    </w:rPr>
  </w:style>
  <w:style w:type="paragraph" w:customStyle="1" w:styleId="xl38">
    <w:name w:val="xl38"/>
    <w:basedOn w:val="Normal"/>
    <w:uiPriority w:val="99"/>
    <w:rsid w:val="00896B05"/>
    <w:pPr>
      <w:spacing w:before="100" w:beforeAutospacing="1" w:after="100" w:afterAutospacing="1"/>
      <w:jc w:val="both"/>
      <w:textAlignment w:val="center"/>
    </w:pPr>
    <w:rPr>
      <w:rFonts w:ascii="Arial" w:hAnsi="Arial" w:cs="Arial"/>
      <w:b/>
      <w:bCs/>
    </w:rPr>
  </w:style>
  <w:style w:type="character" w:styleId="Hipervnculo">
    <w:name w:val="Hyperlink"/>
    <w:uiPriority w:val="99"/>
    <w:rsid w:val="00896B05"/>
    <w:rPr>
      <w:rFonts w:cs="Times New Roman"/>
      <w:color w:val="0000FF"/>
      <w:u w:val="single"/>
    </w:rPr>
  </w:style>
  <w:style w:type="paragraph" w:styleId="Sangradetextonormal">
    <w:name w:val="Body Text Indent"/>
    <w:basedOn w:val="Normal"/>
    <w:link w:val="SangradetextonormalCar"/>
    <w:uiPriority w:val="99"/>
    <w:rsid w:val="00896B05"/>
    <w:pPr>
      <w:autoSpaceDE w:val="0"/>
      <w:autoSpaceDN w:val="0"/>
      <w:spacing w:line="360" w:lineRule="auto"/>
      <w:jc w:val="both"/>
    </w:pPr>
    <w:rPr>
      <w:sz w:val="40"/>
      <w:szCs w:val="40"/>
      <w:lang w:val="es-ES_tradnl"/>
    </w:rPr>
  </w:style>
  <w:style w:type="character" w:customStyle="1" w:styleId="SangradetextonormalCar">
    <w:name w:val="Sangría de texto normal Car"/>
    <w:link w:val="Sangradetextonormal"/>
    <w:uiPriority w:val="99"/>
    <w:locked/>
    <w:rsid w:val="00262821"/>
    <w:rPr>
      <w:rFonts w:cs="Times New Roman"/>
      <w:sz w:val="40"/>
      <w:lang w:val="es-ES_tradnl" w:eastAsia="es-ES"/>
    </w:rPr>
  </w:style>
  <w:style w:type="paragraph" w:customStyle="1" w:styleId="Textoindependiente31">
    <w:name w:val="Texto independiente 31"/>
    <w:basedOn w:val="Normal"/>
    <w:uiPriority w:val="99"/>
    <w:rsid w:val="00896B05"/>
    <w:pPr>
      <w:jc w:val="both"/>
    </w:pPr>
    <w:rPr>
      <w:rFonts w:ascii="Arial" w:hAnsi="Arial"/>
      <w:sz w:val="22"/>
      <w:szCs w:val="20"/>
    </w:rPr>
  </w:style>
  <w:style w:type="paragraph" w:customStyle="1" w:styleId="Sangra2detindependiente2">
    <w:name w:val="Sangría 2 de t. independiente2"/>
    <w:basedOn w:val="Normal"/>
    <w:uiPriority w:val="99"/>
    <w:rsid w:val="00896B05"/>
    <w:pPr>
      <w:autoSpaceDE w:val="0"/>
      <w:autoSpaceDN w:val="0"/>
      <w:ind w:left="284" w:hanging="284"/>
    </w:pPr>
    <w:rPr>
      <w:rFonts w:ascii="Arial" w:hAnsi="Arial" w:cs="Arial"/>
      <w:color w:val="000000"/>
      <w:sz w:val="18"/>
      <w:szCs w:val="18"/>
      <w:lang w:val="es-ES_tradnl"/>
    </w:rPr>
  </w:style>
  <w:style w:type="paragraph" w:styleId="Textoindependiente">
    <w:name w:val="Body Text"/>
    <w:basedOn w:val="Normal"/>
    <w:link w:val="TextoindependienteCar"/>
    <w:uiPriority w:val="99"/>
    <w:rsid w:val="00896B05"/>
    <w:pPr>
      <w:autoSpaceDE w:val="0"/>
      <w:autoSpaceDN w:val="0"/>
      <w:jc w:val="both"/>
    </w:pPr>
    <w:rPr>
      <w:rFonts w:ascii="Arial" w:hAnsi="Arial"/>
      <w:b/>
      <w:bCs/>
      <w:sz w:val="22"/>
      <w:szCs w:val="22"/>
      <w:lang w:val="es-ES_tradnl"/>
    </w:rPr>
  </w:style>
  <w:style w:type="character" w:customStyle="1" w:styleId="TextoindependienteCar">
    <w:name w:val="Texto independiente Car"/>
    <w:link w:val="Textoindependiente"/>
    <w:uiPriority w:val="99"/>
    <w:locked/>
    <w:rsid w:val="00262821"/>
    <w:rPr>
      <w:rFonts w:ascii="Arial" w:hAnsi="Arial" w:cs="Times New Roman"/>
      <w:b/>
      <w:sz w:val="22"/>
      <w:lang w:val="es-ES_tradnl" w:eastAsia="es-ES"/>
    </w:rPr>
  </w:style>
  <w:style w:type="paragraph" w:styleId="Sangra2detindependiente">
    <w:name w:val="Body Text Indent 2"/>
    <w:basedOn w:val="Normal"/>
    <w:link w:val="Sangra2detindependienteCar"/>
    <w:uiPriority w:val="99"/>
    <w:rsid w:val="00896B05"/>
    <w:pPr>
      <w:widowControl w:val="0"/>
      <w:spacing w:line="-240" w:lineRule="auto"/>
      <w:ind w:left="1843" w:hanging="403"/>
      <w:jc w:val="both"/>
    </w:pPr>
    <w:rPr>
      <w:rFonts w:ascii="Arial" w:hAnsi="Arial"/>
      <w:szCs w:val="20"/>
      <w:lang w:val="es-ES_tradnl"/>
    </w:rPr>
  </w:style>
  <w:style w:type="character" w:customStyle="1" w:styleId="Sangra2detindependienteCar">
    <w:name w:val="Sangría 2 de t. independiente Car"/>
    <w:link w:val="Sangra2detindependiente"/>
    <w:uiPriority w:val="99"/>
    <w:locked/>
    <w:rsid w:val="00262821"/>
    <w:rPr>
      <w:rFonts w:ascii="Arial" w:hAnsi="Arial" w:cs="Times New Roman"/>
      <w:sz w:val="24"/>
      <w:lang w:val="es-ES_tradnl" w:eastAsia="es-ES"/>
    </w:rPr>
  </w:style>
  <w:style w:type="paragraph" w:customStyle="1" w:styleId="BodyText21">
    <w:name w:val="Body Text 21"/>
    <w:basedOn w:val="Normal"/>
    <w:uiPriority w:val="99"/>
    <w:rsid w:val="00896B05"/>
    <w:pPr>
      <w:widowControl w:val="0"/>
      <w:overflowPunct w:val="0"/>
      <w:autoSpaceDE w:val="0"/>
      <w:autoSpaceDN w:val="0"/>
      <w:adjustRightInd w:val="0"/>
      <w:jc w:val="center"/>
      <w:textAlignment w:val="baseline"/>
    </w:pPr>
    <w:rPr>
      <w:rFonts w:ascii="Arial" w:hAnsi="Arial"/>
      <w:b/>
      <w:i/>
      <w:sz w:val="96"/>
      <w:szCs w:val="20"/>
      <w:lang w:val="es-ES_tradnl"/>
    </w:rPr>
  </w:style>
  <w:style w:type="paragraph" w:customStyle="1" w:styleId="texto">
    <w:name w:val="texto"/>
    <w:basedOn w:val="Normal"/>
    <w:uiPriority w:val="99"/>
    <w:rsid w:val="00896B05"/>
    <w:pPr>
      <w:spacing w:after="101" w:line="216" w:lineRule="atLeast"/>
      <w:ind w:firstLine="288"/>
      <w:jc w:val="both"/>
    </w:pPr>
    <w:rPr>
      <w:rFonts w:ascii="Arial" w:hAnsi="Arial"/>
      <w:sz w:val="18"/>
      <w:szCs w:val="20"/>
      <w:lang w:val="es-ES_tradnl"/>
    </w:rPr>
  </w:style>
  <w:style w:type="paragraph" w:styleId="Sangra3detindependiente">
    <w:name w:val="Body Text Indent 3"/>
    <w:basedOn w:val="Normal"/>
    <w:link w:val="Sangra3detindependienteCar"/>
    <w:uiPriority w:val="99"/>
    <w:rsid w:val="00896B05"/>
    <w:pPr>
      <w:tabs>
        <w:tab w:val="left" w:pos="870"/>
      </w:tabs>
      <w:autoSpaceDE w:val="0"/>
      <w:autoSpaceDN w:val="0"/>
      <w:ind w:left="870" w:hanging="510"/>
      <w:jc w:val="both"/>
    </w:pPr>
    <w:rPr>
      <w:rFonts w:ascii="Arial" w:hAnsi="Arial"/>
      <w:b/>
      <w:bCs/>
      <w:sz w:val="22"/>
      <w:szCs w:val="22"/>
      <w:lang w:val="es-ES_tradnl"/>
    </w:rPr>
  </w:style>
  <w:style w:type="character" w:customStyle="1" w:styleId="Sangra3detindependienteCar">
    <w:name w:val="Sangría 3 de t. independiente Car"/>
    <w:link w:val="Sangra3detindependiente"/>
    <w:uiPriority w:val="99"/>
    <w:locked/>
    <w:rsid w:val="00262821"/>
    <w:rPr>
      <w:rFonts w:ascii="Arial" w:hAnsi="Arial" w:cs="Times New Roman"/>
      <w:b/>
      <w:sz w:val="22"/>
      <w:lang w:val="es-ES_tradnl" w:eastAsia="es-ES"/>
    </w:rPr>
  </w:style>
  <w:style w:type="paragraph" w:customStyle="1" w:styleId="ROMANOS">
    <w:name w:val="ROMANOS"/>
    <w:basedOn w:val="Normal"/>
    <w:link w:val="ROMANOSCar"/>
    <w:uiPriority w:val="99"/>
    <w:rsid w:val="00896B05"/>
    <w:pPr>
      <w:spacing w:after="101" w:line="216" w:lineRule="atLeast"/>
      <w:ind w:left="810" w:hanging="540"/>
      <w:jc w:val="both"/>
    </w:pPr>
    <w:rPr>
      <w:rFonts w:ascii="Arial" w:hAnsi="Arial"/>
      <w:sz w:val="18"/>
      <w:szCs w:val="20"/>
      <w:lang w:val="es-ES_tradnl"/>
    </w:rPr>
  </w:style>
  <w:style w:type="paragraph" w:styleId="Textoindependiente2">
    <w:name w:val="Body Text 2"/>
    <w:basedOn w:val="Normal"/>
    <w:link w:val="Textoindependiente2Car"/>
    <w:uiPriority w:val="99"/>
    <w:rsid w:val="00896B05"/>
    <w:pPr>
      <w:widowControl w:val="0"/>
      <w:overflowPunct w:val="0"/>
      <w:autoSpaceDE w:val="0"/>
      <w:autoSpaceDN w:val="0"/>
      <w:adjustRightInd w:val="0"/>
      <w:spacing w:line="-240" w:lineRule="auto"/>
      <w:ind w:right="72"/>
      <w:jc w:val="both"/>
      <w:textAlignment w:val="baseline"/>
    </w:pPr>
    <w:rPr>
      <w:rFonts w:ascii="Arial" w:hAnsi="Arial"/>
      <w:szCs w:val="20"/>
      <w:lang w:val="es-ES_tradnl"/>
    </w:rPr>
  </w:style>
  <w:style w:type="character" w:customStyle="1" w:styleId="Textoindependiente2Car">
    <w:name w:val="Texto independiente 2 Car"/>
    <w:link w:val="Textoindependiente2"/>
    <w:uiPriority w:val="99"/>
    <w:locked/>
    <w:rsid w:val="003556AF"/>
    <w:rPr>
      <w:rFonts w:ascii="Arial" w:hAnsi="Arial" w:cs="Times New Roman"/>
      <w:sz w:val="24"/>
      <w:lang w:val="es-ES_tradnl" w:eastAsia="es-ES"/>
    </w:rPr>
  </w:style>
  <w:style w:type="paragraph" w:styleId="Piedepgina">
    <w:name w:val="footer"/>
    <w:basedOn w:val="Normal"/>
    <w:link w:val="PiedepginaCar"/>
    <w:uiPriority w:val="99"/>
    <w:rsid w:val="00896B05"/>
    <w:pPr>
      <w:tabs>
        <w:tab w:val="center" w:pos="4252"/>
        <w:tab w:val="right" w:pos="8504"/>
      </w:tabs>
      <w:autoSpaceDE w:val="0"/>
      <w:autoSpaceDN w:val="0"/>
    </w:pPr>
    <w:rPr>
      <w:sz w:val="20"/>
      <w:szCs w:val="20"/>
      <w:lang w:val="es-ES_tradnl"/>
    </w:rPr>
  </w:style>
  <w:style w:type="character" w:customStyle="1" w:styleId="PiedepginaCar">
    <w:name w:val="Pie de página Car"/>
    <w:link w:val="Piedepgina"/>
    <w:uiPriority w:val="99"/>
    <w:locked/>
    <w:rsid w:val="006813B9"/>
    <w:rPr>
      <w:rFonts w:cs="Times New Roman"/>
      <w:lang w:val="es-ES_tradnl" w:eastAsia="es-ES"/>
    </w:rPr>
  </w:style>
  <w:style w:type="paragraph" w:styleId="Textoindependiente3">
    <w:name w:val="Body Text 3"/>
    <w:basedOn w:val="Normal"/>
    <w:link w:val="Textoindependiente3Car"/>
    <w:uiPriority w:val="99"/>
    <w:rsid w:val="00896B05"/>
    <w:pPr>
      <w:autoSpaceDE w:val="0"/>
      <w:autoSpaceDN w:val="0"/>
    </w:pPr>
    <w:rPr>
      <w:rFonts w:ascii="Arial" w:hAnsi="Arial"/>
      <w:sz w:val="22"/>
      <w:szCs w:val="22"/>
      <w:lang w:val="es-ES_tradnl"/>
    </w:rPr>
  </w:style>
  <w:style w:type="character" w:customStyle="1" w:styleId="Textoindependiente3Car">
    <w:name w:val="Texto independiente 3 Car"/>
    <w:link w:val="Textoindependiente3"/>
    <w:uiPriority w:val="99"/>
    <w:locked/>
    <w:rsid w:val="00262821"/>
    <w:rPr>
      <w:rFonts w:ascii="Arial" w:hAnsi="Arial" w:cs="Times New Roman"/>
      <w:sz w:val="22"/>
      <w:lang w:val="es-ES_tradnl" w:eastAsia="es-ES"/>
    </w:rPr>
  </w:style>
  <w:style w:type="paragraph" w:customStyle="1" w:styleId="xl24">
    <w:name w:val="xl24"/>
    <w:basedOn w:val="Normal"/>
    <w:uiPriority w:val="99"/>
    <w:rsid w:val="00896B05"/>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26">
    <w:name w:val="xl26"/>
    <w:basedOn w:val="Normal"/>
    <w:uiPriority w:val="99"/>
    <w:rsid w:val="00896B0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27">
    <w:name w:val="xl27"/>
    <w:basedOn w:val="Normal"/>
    <w:uiPriority w:val="99"/>
    <w:rsid w:val="00896B05"/>
    <w:pPr>
      <w:pBdr>
        <w:top w:val="single" w:sz="8"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8">
    <w:name w:val="xl28"/>
    <w:basedOn w:val="Normal"/>
    <w:uiPriority w:val="99"/>
    <w:rsid w:val="00896B0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9">
    <w:name w:val="xl29"/>
    <w:basedOn w:val="Normal"/>
    <w:uiPriority w:val="99"/>
    <w:rsid w:val="00896B0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0">
    <w:name w:val="xl30"/>
    <w:basedOn w:val="Normal"/>
    <w:uiPriority w:val="99"/>
    <w:rsid w:val="00896B0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1">
    <w:name w:val="xl31"/>
    <w:basedOn w:val="Normal"/>
    <w:uiPriority w:val="99"/>
    <w:rsid w:val="00896B0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2">
    <w:name w:val="xl32"/>
    <w:basedOn w:val="Normal"/>
    <w:uiPriority w:val="99"/>
    <w:rsid w:val="00896B05"/>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3">
    <w:name w:val="xl33"/>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4">
    <w:name w:val="xl34"/>
    <w:basedOn w:val="Normal"/>
    <w:uiPriority w:val="99"/>
    <w:rsid w:val="00896B0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5">
    <w:name w:val="xl35"/>
    <w:basedOn w:val="Normal"/>
    <w:uiPriority w:val="99"/>
    <w:rsid w:val="00896B05"/>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6">
    <w:name w:val="xl36"/>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7">
    <w:name w:val="xl37"/>
    <w:basedOn w:val="Normal"/>
    <w:uiPriority w:val="99"/>
    <w:rsid w:val="00896B0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40">
    <w:name w:val="xl40"/>
    <w:basedOn w:val="Normal"/>
    <w:uiPriority w:val="99"/>
    <w:rsid w:val="00896B0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41">
    <w:name w:val="xl41"/>
    <w:basedOn w:val="Normal"/>
    <w:uiPriority w:val="99"/>
    <w:rsid w:val="00896B05"/>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2">
    <w:name w:val="xl42"/>
    <w:basedOn w:val="Normal"/>
    <w:uiPriority w:val="99"/>
    <w:rsid w:val="00896B05"/>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3">
    <w:name w:val="xl43"/>
    <w:basedOn w:val="Normal"/>
    <w:uiPriority w:val="99"/>
    <w:rsid w:val="00896B05"/>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4">
    <w:name w:val="xl44"/>
    <w:basedOn w:val="Normal"/>
    <w:uiPriority w:val="99"/>
    <w:rsid w:val="00896B0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45">
    <w:name w:val="xl45"/>
    <w:basedOn w:val="Normal"/>
    <w:uiPriority w:val="99"/>
    <w:rsid w:val="00896B0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rPr>
  </w:style>
  <w:style w:type="paragraph" w:customStyle="1" w:styleId="xl46">
    <w:name w:val="xl46"/>
    <w:basedOn w:val="Normal"/>
    <w:uiPriority w:val="99"/>
    <w:rsid w:val="00896B05"/>
    <w:pPr>
      <w:pBdr>
        <w:right w:val="single" w:sz="8" w:space="0" w:color="auto"/>
      </w:pBdr>
      <w:shd w:val="clear" w:color="auto" w:fill="C0C0C0"/>
      <w:spacing w:before="100" w:beforeAutospacing="1" w:after="100" w:afterAutospacing="1"/>
      <w:jc w:val="center"/>
    </w:pPr>
    <w:rPr>
      <w:rFonts w:ascii="Arial Unicode MS" w:hAnsi="Arial Unicode MS" w:cs="Arial Unicode MS"/>
    </w:rPr>
  </w:style>
  <w:style w:type="paragraph" w:customStyle="1" w:styleId="xl22">
    <w:name w:val="xl22"/>
    <w:basedOn w:val="Normal"/>
    <w:uiPriority w:val="99"/>
    <w:rsid w:val="00896B05"/>
    <w:pPr>
      <w:pBdr>
        <w:bottom w:val="single" w:sz="8" w:space="0" w:color="auto"/>
      </w:pBdr>
      <w:spacing w:before="100" w:beforeAutospacing="1" w:after="100" w:afterAutospacing="1"/>
    </w:pPr>
    <w:rPr>
      <w:rFonts w:ascii="Arial Unicode MS" w:hAnsi="Arial Unicode MS" w:cs="Arial Unicode MS"/>
    </w:rPr>
  </w:style>
  <w:style w:type="paragraph" w:customStyle="1" w:styleId="xl23">
    <w:name w:val="xl23"/>
    <w:basedOn w:val="Normal"/>
    <w:uiPriority w:val="99"/>
    <w:rsid w:val="00896B0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7">
    <w:name w:val="xl47"/>
    <w:basedOn w:val="Normal"/>
    <w:uiPriority w:val="99"/>
    <w:rsid w:val="00896B05"/>
    <w:pPr>
      <w:pBdr>
        <w:bottom w:val="single" w:sz="8" w:space="0" w:color="auto"/>
      </w:pBdr>
      <w:spacing w:before="100" w:beforeAutospacing="1" w:after="100" w:afterAutospacing="1"/>
    </w:pPr>
    <w:rPr>
      <w:rFonts w:ascii="Arial Unicode MS" w:hAnsi="Arial Unicode MS" w:cs="Arial Unicode MS"/>
    </w:rPr>
  </w:style>
  <w:style w:type="paragraph" w:customStyle="1" w:styleId="xl48">
    <w:name w:val="xl48"/>
    <w:basedOn w:val="Normal"/>
    <w:uiPriority w:val="99"/>
    <w:rsid w:val="00896B05"/>
    <w:pPr>
      <w:pBdr>
        <w:right w:val="single" w:sz="8" w:space="0" w:color="auto"/>
      </w:pBdr>
      <w:spacing w:before="100" w:beforeAutospacing="1" w:after="100" w:afterAutospacing="1"/>
      <w:jc w:val="center"/>
    </w:pPr>
    <w:rPr>
      <w:rFonts w:ascii="Arial" w:hAnsi="Arial" w:cs="Arial"/>
      <w:b/>
      <w:bCs/>
    </w:rPr>
  </w:style>
  <w:style w:type="paragraph" w:customStyle="1" w:styleId="xl49">
    <w:name w:val="xl49"/>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51">
    <w:name w:val="xl51"/>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2">
    <w:name w:val="xl52"/>
    <w:basedOn w:val="Normal"/>
    <w:uiPriority w:val="99"/>
    <w:rsid w:val="00896B05"/>
    <w:pPr>
      <w:pBdr>
        <w:top w:val="single" w:sz="4"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896B05"/>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Normal"/>
    <w:uiPriority w:val="99"/>
    <w:rsid w:val="00896B05"/>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896B0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Normal"/>
    <w:uiPriority w:val="99"/>
    <w:rsid w:val="00896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Normal"/>
    <w:uiPriority w:val="99"/>
    <w:rsid w:val="00896B0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896B05"/>
    <w:pPr>
      <w:pBdr>
        <w:top w:val="single" w:sz="4" w:space="0" w:color="auto"/>
        <w:left w:val="single" w:sz="4" w:space="0" w:color="auto"/>
      </w:pBdr>
      <w:spacing w:before="100" w:beforeAutospacing="1" w:after="100" w:afterAutospacing="1"/>
      <w:jc w:val="center"/>
    </w:pPr>
    <w:rPr>
      <w:rFonts w:ascii="Arial Unicode MS" w:hAnsi="Arial Unicode MS" w:cs="Arial Unicode MS"/>
    </w:rPr>
  </w:style>
  <w:style w:type="paragraph" w:customStyle="1" w:styleId="xl59">
    <w:name w:val="xl59"/>
    <w:basedOn w:val="Normal"/>
    <w:uiPriority w:val="99"/>
    <w:rsid w:val="00896B05"/>
    <w:pPr>
      <w:pBdr>
        <w:top w:val="single" w:sz="4" w:space="0" w:color="auto"/>
      </w:pBdr>
      <w:spacing w:before="100" w:beforeAutospacing="1" w:after="100" w:afterAutospacing="1"/>
      <w:jc w:val="center"/>
    </w:pPr>
    <w:rPr>
      <w:rFonts w:ascii="Arial Unicode MS" w:hAnsi="Arial Unicode MS" w:cs="Arial Unicode MS"/>
    </w:rPr>
  </w:style>
  <w:style w:type="paragraph" w:customStyle="1" w:styleId="xl60">
    <w:name w:val="xl60"/>
    <w:basedOn w:val="Normal"/>
    <w:uiPriority w:val="99"/>
    <w:rsid w:val="00896B05"/>
    <w:pPr>
      <w:pBdr>
        <w:top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1">
    <w:name w:val="xl61"/>
    <w:basedOn w:val="Normal"/>
    <w:uiPriority w:val="99"/>
    <w:rsid w:val="00896B05"/>
    <w:pPr>
      <w:pBdr>
        <w:top w:val="single" w:sz="8"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62">
    <w:name w:val="xl62"/>
    <w:basedOn w:val="Normal"/>
    <w:uiPriority w:val="99"/>
    <w:rsid w:val="00896B05"/>
    <w:pPr>
      <w:pBdr>
        <w:top w:val="single" w:sz="8"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3">
    <w:name w:val="xl63"/>
    <w:basedOn w:val="Normal"/>
    <w:uiPriority w:val="99"/>
    <w:rsid w:val="00896B05"/>
    <w:pPr>
      <w:spacing w:before="100" w:beforeAutospacing="1" w:after="100" w:afterAutospacing="1"/>
      <w:jc w:val="center"/>
    </w:pPr>
    <w:rPr>
      <w:rFonts w:ascii="Monotype Corsiva" w:hAnsi="Monotype Corsiva" w:cs="Arial Unicode MS"/>
      <w:b/>
      <w:bCs/>
      <w:sz w:val="40"/>
      <w:szCs w:val="40"/>
    </w:rPr>
  </w:style>
  <w:style w:type="paragraph" w:customStyle="1" w:styleId="xl64">
    <w:name w:val="xl64"/>
    <w:basedOn w:val="Normal"/>
    <w:uiPriority w:val="99"/>
    <w:rsid w:val="00896B0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5">
    <w:name w:val="xl65"/>
    <w:basedOn w:val="Normal"/>
    <w:uiPriority w:val="99"/>
    <w:rsid w:val="00896B05"/>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6">
    <w:name w:val="xl66"/>
    <w:basedOn w:val="Normal"/>
    <w:uiPriority w:val="99"/>
    <w:rsid w:val="00896B0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67">
    <w:name w:val="xl67"/>
    <w:basedOn w:val="Normal"/>
    <w:uiPriority w:val="99"/>
    <w:rsid w:val="00896B05"/>
    <w:pPr>
      <w:pBdr>
        <w:top w:val="single" w:sz="8" w:space="0" w:color="auto"/>
        <w:left w:val="single" w:sz="8" w:space="0" w:color="auto"/>
      </w:pBdr>
      <w:spacing w:before="100" w:beforeAutospacing="1" w:after="100" w:afterAutospacing="1"/>
      <w:jc w:val="center"/>
    </w:pPr>
    <w:rPr>
      <w:rFonts w:ascii="Arial" w:hAnsi="Arial" w:cs="Arial"/>
      <w:b/>
      <w:bCs/>
    </w:rPr>
  </w:style>
  <w:style w:type="paragraph" w:customStyle="1" w:styleId="xl68">
    <w:name w:val="xl68"/>
    <w:basedOn w:val="Normal"/>
    <w:uiPriority w:val="99"/>
    <w:rsid w:val="00896B05"/>
    <w:pPr>
      <w:pBdr>
        <w:top w:val="single" w:sz="8" w:space="0" w:color="auto"/>
      </w:pBdr>
      <w:spacing w:before="100" w:beforeAutospacing="1" w:after="100" w:afterAutospacing="1"/>
      <w:jc w:val="center"/>
    </w:pPr>
    <w:rPr>
      <w:rFonts w:ascii="Arial" w:hAnsi="Arial" w:cs="Arial"/>
      <w:b/>
      <w:bCs/>
    </w:rPr>
  </w:style>
  <w:style w:type="paragraph" w:customStyle="1" w:styleId="xl69">
    <w:name w:val="xl69"/>
    <w:basedOn w:val="Normal"/>
    <w:uiPriority w:val="99"/>
    <w:rsid w:val="00896B05"/>
    <w:pPr>
      <w:pBdr>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70">
    <w:name w:val="xl70"/>
    <w:basedOn w:val="Normal"/>
    <w:uiPriority w:val="99"/>
    <w:rsid w:val="00896B05"/>
    <w:pPr>
      <w:pBdr>
        <w:bottom w:val="single" w:sz="8" w:space="0" w:color="auto"/>
      </w:pBdr>
      <w:spacing w:before="100" w:beforeAutospacing="1" w:after="100" w:afterAutospacing="1"/>
      <w:jc w:val="center"/>
    </w:pPr>
    <w:rPr>
      <w:rFonts w:ascii="Arial" w:hAnsi="Arial" w:cs="Arial"/>
      <w:b/>
      <w:bCs/>
    </w:rPr>
  </w:style>
  <w:style w:type="paragraph" w:customStyle="1" w:styleId="xl71">
    <w:name w:val="xl71"/>
    <w:basedOn w:val="Normal"/>
    <w:uiPriority w:val="99"/>
    <w:rsid w:val="00896B05"/>
    <w:pPr>
      <w:pBdr>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2">
    <w:name w:val="xl72"/>
    <w:basedOn w:val="Normal"/>
    <w:uiPriority w:val="99"/>
    <w:rsid w:val="00896B0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3">
    <w:name w:val="xl73"/>
    <w:basedOn w:val="Normal"/>
    <w:uiPriority w:val="99"/>
    <w:rsid w:val="00896B05"/>
    <w:pPr>
      <w:pBdr>
        <w:top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4">
    <w:name w:val="xl74"/>
    <w:basedOn w:val="Normal"/>
    <w:uiPriority w:val="99"/>
    <w:rsid w:val="00896B05"/>
    <w:pPr>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75">
    <w:name w:val="xl75"/>
    <w:basedOn w:val="Normal"/>
    <w:uiPriority w:val="99"/>
    <w:rsid w:val="00896B05"/>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6">
    <w:name w:val="xl76"/>
    <w:basedOn w:val="Normal"/>
    <w:uiPriority w:val="99"/>
    <w:rsid w:val="00896B05"/>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character" w:styleId="Refdecomentario">
    <w:name w:val="annotation reference"/>
    <w:uiPriority w:val="99"/>
    <w:semiHidden/>
    <w:rsid w:val="00896B05"/>
    <w:rPr>
      <w:rFonts w:cs="Times New Roman"/>
      <w:sz w:val="16"/>
    </w:rPr>
  </w:style>
  <w:style w:type="paragraph" w:styleId="Textocomentario">
    <w:name w:val="annotation text"/>
    <w:basedOn w:val="Normal"/>
    <w:link w:val="TextocomentarioCar"/>
    <w:uiPriority w:val="99"/>
    <w:semiHidden/>
    <w:rsid w:val="00896B05"/>
    <w:rPr>
      <w:sz w:val="20"/>
      <w:szCs w:val="20"/>
    </w:rPr>
  </w:style>
  <w:style w:type="character" w:customStyle="1" w:styleId="TextocomentarioCar">
    <w:name w:val="Texto comentario Car"/>
    <w:link w:val="Textocomentario"/>
    <w:uiPriority w:val="99"/>
    <w:semiHidden/>
    <w:locked/>
    <w:rsid w:val="00262821"/>
    <w:rPr>
      <w:rFonts w:cs="Times New Roman"/>
      <w:lang w:val="es-ES" w:eastAsia="es-ES"/>
    </w:rPr>
  </w:style>
  <w:style w:type="paragraph" w:styleId="Asuntodelcomentario">
    <w:name w:val="annotation subject"/>
    <w:basedOn w:val="Textocomentario"/>
    <w:next w:val="Textocomentario"/>
    <w:link w:val="AsuntodelcomentarioCar"/>
    <w:uiPriority w:val="99"/>
    <w:semiHidden/>
    <w:rsid w:val="00896B05"/>
    <w:rPr>
      <w:b/>
      <w:bCs/>
    </w:rPr>
  </w:style>
  <w:style w:type="character" w:customStyle="1" w:styleId="AsuntodelcomentarioCar">
    <w:name w:val="Asunto del comentario Car"/>
    <w:link w:val="Asuntodelcomentario"/>
    <w:uiPriority w:val="99"/>
    <w:semiHidden/>
    <w:locked/>
    <w:rsid w:val="003556AF"/>
    <w:rPr>
      <w:rFonts w:cs="Times New Roman"/>
      <w:b/>
      <w:lang w:val="es-ES" w:eastAsia="es-ES"/>
    </w:rPr>
  </w:style>
  <w:style w:type="paragraph" w:styleId="Textodeglobo">
    <w:name w:val="Balloon Text"/>
    <w:basedOn w:val="Normal"/>
    <w:link w:val="TextodegloboCar"/>
    <w:uiPriority w:val="99"/>
    <w:semiHidden/>
    <w:rsid w:val="00896B05"/>
    <w:rPr>
      <w:rFonts w:ascii="Tahoma" w:hAnsi="Tahoma"/>
      <w:sz w:val="16"/>
      <w:szCs w:val="16"/>
    </w:rPr>
  </w:style>
  <w:style w:type="character" w:customStyle="1" w:styleId="TextodegloboCar">
    <w:name w:val="Texto de globo Car"/>
    <w:link w:val="Textodeglobo"/>
    <w:uiPriority w:val="99"/>
    <w:semiHidden/>
    <w:locked/>
    <w:rsid w:val="00262821"/>
    <w:rPr>
      <w:rFonts w:ascii="Tahoma" w:hAnsi="Tahoma" w:cs="Times New Roman"/>
      <w:sz w:val="16"/>
      <w:lang w:val="es-ES" w:eastAsia="es-ES"/>
    </w:rPr>
  </w:style>
  <w:style w:type="paragraph" w:customStyle="1" w:styleId="ANOTACION">
    <w:name w:val="ANOTACION"/>
    <w:basedOn w:val="Normal"/>
    <w:uiPriority w:val="99"/>
    <w:rsid w:val="00896B05"/>
    <w:pPr>
      <w:spacing w:before="101" w:after="101" w:line="216" w:lineRule="atLeast"/>
      <w:jc w:val="center"/>
    </w:pPr>
    <w:rPr>
      <w:rFonts w:ascii="Times" w:hAnsi="Times"/>
      <w:b/>
      <w:sz w:val="18"/>
      <w:szCs w:val="20"/>
      <w:lang w:val="es-ES_tradnl"/>
    </w:rPr>
  </w:style>
  <w:style w:type="paragraph" w:customStyle="1" w:styleId="z1">
    <w:name w:val="z1"/>
    <w:basedOn w:val="Normal"/>
    <w:uiPriority w:val="99"/>
    <w:rsid w:val="00896B05"/>
    <w:pPr>
      <w:widowControl w:val="0"/>
    </w:pPr>
    <w:rPr>
      <w:rFonts w:ascii="Arial" w:hAnsi="Arial"/>
      <w:b/>
      <w:spacing w:val="4"/>
      <w:szCs w:val="20"/>
      <w:lang w:val="es-ES_tradnl"/>
    </w:rPr>
  </w:style>
  <w:style w:type="character" w:styleId="Hipervnculovisitado">
    <w:name w:val="FollowedHyperlink"/>
    <w:uiPriority w:val="99"/>
    <w:rsid w:val="00896B05"/>
    <w:rPr>
      <w:rFonts w:cs="Times New Roman"/>
      <w:color w:val="800080"/>
      <w:u w:val="single"/>
    </w:rPr>
  </w:style>
  <w:style w:type="paragraph" w:customStyle="1" w:styleId="esp">
    <w:name w:val="esp"/>
    <w:basedOn w:val="Normal"/>
    <w:uiPriority w:val="99"/>
    <w:rsid w:val="00896B05"/>
    <w:pPr>
      <w:tabs>
        <w:tab w:val="left" w:pos="-720"/>
      </w:tabs>
      <w:spacing w:line="40" w:lineRule="atLeast"/>
      <w:jc w:val="both"/>
    </w:pPr>
    <w:rPr>
      <w:rFonts w:ascii="Arial" w:hAnsi="Arial"/>
      <w:sz w:val="18"/>
      <w:szCs w:val="20"/>
      <w:lang w:val="es-ES_tradnl"/>
    </w:rPr>
  </w:style>
  <w:style w:type="paragraph" w:customStyle="1" w:styleId="Titulo1">
    <w:name w:val="Titulo 1"/>
    <w:basedOn w:val="Normal"/>
    <w:uiPriority w:val="99"/>
    <w:rsid w:val="00896B05"/>
    <w:pPr>
      <w:pBdr>
        <w:bottom w:val="single" w:sz="12" w:space="1" w:color="auto"/>
      </w:pBdr>
      <w:jc w:val="both"/>
    </w:pPr>
    <w:rPr>
      <w:b/>
      <w:sz w:val="18"/>
      <w:szCs w:val="20"/>
    </w:rPr>
  </w:style>
  <w:style w:type="character" w:customStyle="1" w:styleId="PuestoCar">
    <w:name w:val="Puesto Car"/>
    <w:link w:val="Puesto"/>
    <w:uiPriority w:val="99"/>
    <w:locked/>
    <w:rsid w:val="00262821"/>
    <w:rPr>
      <w:rFonts w:ascii="Arial" w:hAnsi="Arial" w:cs="Times New Roman"/>
      <w:b/>
      <w:sz w:val="28"/>
      <w:lang w:val="es-ES" w:eastAsia="es-ES"/>
    </w:rPr>
  </w:style>
  <w:style w:type="paragraph" w:styleId="Textodebloque">
    <w:name w:val="Block Text"/>
    <w:basedOn w:val="Normal"/>
    <w:uiPriority w:val="99"/>
    <w:rsid w:val="00896B05"/>
    <w:pPr>
      <w:tabs>
        <w:tab w:val="left" w:pos="900"/>
        <w:tab w:val="left" w:pos="1440"/>
        <w:tab w:val="left" w:pos="3600"/>
      </w:tabs>
      <w:ind w:left="720" w:right="23"/>
      <w:jc w:val="both"/>
    </w:pPr>
    <w:rPr>
      <w:rFonts w:ascii="Arial" w:hAnsi="Arial" w:cs="Arial"/>
    </w:rPr>
  </w:style>
  <w:style w:type="table" w:styleId="Tablaconcuadrcula">
    <w:name w:val="Table Grid"/>
    <w:basedOn w:val="Tablanormal"/>
    <w:uiPriority w:val="59"/>
    <w:rsid w:val="0068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rsid w:val="006813B9"/>
    <w:pPr>
      <w:ind w:left="283" w:hanging="283"/>
    </w:pPr>
  </w:style>
  <w:style w:type="character" w:customStyle="1" w:styleId="CarCar10">
    <w:name w:val="Car Car10"/>
    <w:link w:val="Textoindependiente21"/>
    <w:uiPriority w:val="99"/>
    <w:locked/>
    <w:rsid w:val="006813B9"/>
    <w:rPr>
      <w:rFonts w:ascii="Arial" w:hAnsi="Arial"/>
      <w:sz w:val="22"/>
      <w:lang w:val="es-ES_tradnl" w:eastAsia="es-ES"/>
    </w:rPr>
  </w:style>
  <w:style w:type="paragraph" w:customStyle="1" w:styleId="Prrafodelista1">
    <w:name w:val="Párrafo de lista1"/>
    <w:basedOn w:val="Normal"/>
    <w:uiPriority w:val="99"/>
    <w:rsid w:val="00FF7798"/>
    <w:pPr>
      <w:ind w:left="708"/>
    </w:p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EC1CD2"/>
    <w:pPr>
      <w:ind w:left="720"/>
    </w:pPr>
  </w:style>
  <w:style w:type="paragraph" w:customStyle="1" w:styleId="Prrafodelista2">
    <w:name w:val="Párrafo de lista2"/>
    <w:basedOn w:val="Normal"/>
    <w:uiPriority w:val="99"/>
    <w:rsid w:val="00262821"/>
    <w:pPr>
      <w:ind w:left="708"/>
    </w:pPr>
  </w:style>
  <w:style w:type="paragraph" w:customStyle="1" w:styleId="BodyTextIndent21">
    <w:name w:val="Body Text Indent 21"/>
    <w:basedOn w:val="Normal"/>
    <w:uiPriority w:val="99"/>
    <w:rsid w:val="00262821"/>
    <w:pPr>
      <w:widowControl w:val="0"/>
      <w:spacing w:line="-240" w:lineRule="auto"/>
      <w:ind w:left="1843" w:hanging="403"/>
      <w:jc w:val="both"/>
    </w:pPr>
    <w:rPr>
      <w:rFonts w:ascii="Arial" w:hAnsi="Arial" w:cs="Arial"/>
      <w:lang w:val="es-ES_tradnl"/>
    </w:rPr>
  </w:style>
  <w:style w:type="paragraph" w:customStyle="1" w:styleId="BodyText31">
    <w:name w:val="Body Text 31"/>
    <w:basedOn w:val="Normal"/>
    <w:uiPriority w:val="99"/>
    <w:rsid w:val="00262821"/>
    <w:pPr>
      <w:jc w:val="both"/>
    </w:pPr>
    <w:rPr>
      <w:rFonts w:ascii="Arial" w:hAnsi="Arial" w:cs="Arial"/>
      <w:sz w:val="22"/>
      <w:szCs w:val="22"/>
      <w:lang w:val="es-MX"/>
    </w:rPr>
  </w:style>
  <w:style w:type="character" w:customStyle="1" w:styleId="ROMANOSCar">
    <w:name w:val="ROMANOS Car"/>
    <w:link w:val="ROMANOS"/>
    <w:uiPriority w:val="99"/>
    <w:locked/>
    <w:rsid w:val="00262821"/>
    <w:rPr>
      <w:rFonts w:ascii="Arial" w:hAnsi="Arial"/>
      <w:sz w:val="18"/>
      <w:lang w:val="es-ES_tradnl" w:eastAsia="es-ES"/>
    </w:rPr>
  </w:style>
  <w:style w:type="paragraph" w:customStyle="1" w:styleId="BodyText22">
    <w:name w:val="Body Text 22"/>
    <w:basedOn w:val="Normal"/>
    <w:uiPriority w:val="99"/>
    <w:rsid w:val="00262821"/>
    <w:pPr>
      <w:widowControl w:val="0"/>
      <w:overflowPunct w:val="0"/>
      <w:autoSpaceDE w:val="0"/>
      <w:autoSpaceDN w:val="0"/>
      <w:adjustRightInd w:val="0"/>
      <w:spacing w:line="-240" w:lineRule="auto"/>
      <w:ind w:right="72"/>
      <w:jc w:val="both"/>
      <w:textAlignment w:val="baseline"/>
    </w:pPr>
    <w:rPr>
      <w:rFonts w:ascii="Arial" w:hAnsi="Arial" w:cs="Arial"/>
      <w:lang w:val="es-ES_tradnl"/>
    </w:rPr>
  </w:style>
  <w:style w:type="paragraph" w:styleId="NormalWeb">
    <w:name w:val="Normal (Web)"/>
    <w:basedOn w:val="Normal"/>
    <w:uiPriority w:val="99"/>
    <w:rsid w:val="00262821"/>
    <w:pPr>
      <w:autoSpaceDE w:val="0"/>
      <w:autoSpaceDN w:val="0"/>
      <w:spacing w:before="100" w:after="100"/>
    </w:pPr>
    <w:rPr>
      <w:lang w:val="es-MX"/>
    </w:rPr>
  </w:style>
  <w:style w:type="paragraph" w:customStyle="1" w:styleId="INCISO">
    <w:name w:val="INCISO"/>
    <w:basedOn w:val="Normal"/>
    <w:uiPriority w:val="99"/>
    <w:rsid w:val="00262821"/>
    <w:pPr>
      <w:tabs>
        <w:tab w:val="left" w:pos="1152"/>
      </w:tabs>
      <w:spacing w:after="101" w:line="216" w:lineRule="atLeast"/>
      <w:ind w:left="1152" w:hanging="432"/>
      <w:jc w:val="both"/>
    </w:pPr>
    <w:rPr>
      <w:rFonts w:ascii="Arial" w:hAnsi="Arial" w:cs="Arial"/>
      <w:sz w:val="18"/>
      <w:szCs w:val="18"/>
      <w:lang w:val="es-ES_tradnl"/>
    </w:rPr>
  </w:style>
  <w:style w:type="paragraph" w:styleId="Textosinformato">
    <w:name w:val="Plain Text"/>
    <w:basedOn w:val="Normal"/>
    <w:link w:val="TextosinformatoCar"/>
    <w:uiPriority w:val="99"/>
    <w:rsid w:val="00262821"/>
    <w:rPr>
      <w:rFonts w:ascii="Courier New" w:hAnsi="Courier New"/>
      <w:sz w:val="20"/>
      <w:szCs w:val="20"/>
    </w:rPr>
  </w:style>
  <w:style w:type="character" w:customStyle="1" w:styleId="TextosinformatoCar">
    <w:name w:val="Texto sin formato Car"/>
    <w:link w:val="Textosinformato"/>
    <w:uiPriority w:val="99"/>
    <w:locked/>
    <w:rsid w:val="00262821"/>
    <w:rPr>
      <w:rFonts w:ascii="Courier New" w:hAnsi="Courier New" w:cs="Times New Roman"/>
      <w:lang w:val="es-ES" w:eastAsia="es-ES"/>
    </w:rPr>
  </w:style>
  <w:style w:type="character" w:styleId="Textoennegrita">
    <w:name w:val="Strong"/>
    <w:uiPriority w:val="22"/>
    <w:qFormat/>
    <w:rsid w:val="00262821"/>
    <w:rPr>
      <w:rFonts w:cs="Times New Roman"/>
      <w:b/>
    </w:rPr>
  </w:style>
  <w:style w:type="paragraph" w:customStyle="1" w:styleId="xl77">
    <w:name w:val="xl77"/>
    <w:basedOn w:val="Normal"/>
    <w:uiPriority w:val="99"/>
    <w:rsid w:val="00262821"/>
    <w:pPr>
      <w:pBdr>
        <w:top w:val="single" w:sz="8" w:space="0" w:color="auto"/>
        <w:bottom w:val="single" w:sz="8" w:space="0" w:color="auto"/>
        <w:right w:val="single" w:sz="8" w:space="0" w:color="auto"/>
      </w:pBdr>
      <w:shd w:val="clear" w:color="auto" w:fill="FFFFFF"/>
      <w:spacing w:before="100" w:beforeAutospacing="1" w:after="100" w:afterAutospacing="1"/>
      <w:jc w:val="center"/>
    </w:pPr>
  </w:style>
  <w:style w:type="paragraph" w:customStyle="1" w:styleId="xl78">
    <w:name w:val="xl78"/>
    <w:basedOn w:val="Normal"/>
    <w:uiPriority w:val="99"/>
    <w:rsid w:val="00262821"/>
    <w:pPr>
      <w:pBdr>
        <w:top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79">
    <w:name w:val="xl79"/>
    <w:basedOn w:val="Normal"/>
    <w:uiPriority w:val="99"/>
    <w:rsid w:val="00262821"/>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Normal"/>
    <w:uiPriority w:val="99"/>
    <w:rsid w:val="00262821"/>
    <w:pPr>
      <w:pBdr>
        <w:top w:val="single" w:sz="8" w:space="0" w:color="auto"/>
      </w:pBdr>
      <w:spacing w:before="100" w:beforeAutospacing="1" w:after="100" w:afterAutospacing="1"/>
      <w:jc w:val="center"/>
      <w:textAlignment w:val="center"/>
    </w:pPr>
    <w:rPr>
      <w:rFonts w:ascii="Arial" w:hAnsi="Arial" w:cs="Arial"/>
      <w:b/>
      <w:bCs/>
    </w:rPr>
  </w:style>
  <w:style w:type="paragraph" w:customStyle="1" w:styleId="Documento1">
    <w:name w:val="Documento 1"/>
    <w:uiPriority w:val="99"/>
    <w:rsid w:val="00262821"/>
    <w:pPr>
      <w:keepNext/>
      <w:keepLines/>
      <w:tabs>
        <w:tab w:val="left" w:pos="-720"/>
      </w:tabs>
      <w:suppressAutoHyphens/>
    </w:pPr>
    <w:rPr>
      <w:rFonts w:ascii="Courier New" w:hAnsi="Courier New" w:cs="Courier New"/>
      <w:lang w:val="en-US" w:eastAsia="es-ES"/>
    </w:rPr>
  </w:style>
  <w:style w:type="paragraph" w:styleId="TDC1">
    <w:name w:val="toc 1"/>
    <w:basedOn w:val="Normal"/>
    <w:next w:val="Normal"/>
    <w:autoRedefine/>
    <w:uiPriority w:val="99"/>
    <w:rsid w:val="00262821"/>
    <w:rPr>
      <w:sz w:val="20"/>
      <w:szCs w:val="20"/>
    </w:rPr>
  </w:style>
  <w:style w:type="paragraph" w:customStyle="1" w:styleId="Sangra2detindependiente1">
    <w:name w:val="Sangría 2 de t. independiente1"/>
    <w:basedOn w:val="Normal"/>
    <w:uiPriority w:val="99"/>
    <w:rsid w:val="00262821"/>
    <w:pPr>
      <w:ind w:left="705" w:hanging="705"/>
      <w:jc w:val="both"/>
    </w:pPr>
    <w:rPr>
      <w:rFonts w:ascii="Arial" w:hAnsi="Arial" w:cs="Arial"/>
      <w:sz w:val="20"/>
      <w:szCs w:val="20"/>
      <w:lang w:val="es-MX"/>
    </w:rPr>
  </w:style>
  <w:style w:type="paragraph" w:customStyle="1" w:styleId="Sinespaciado1">
    <w:name w:val="Sin espaciado1"/>
    <w:uiPriority w:val="99"/>
    <w:rsid w:val="00262821"/>
    <w:rPr>
      <w:lang w:eastAsia="es-ES"/>
    </w:rPr>
  </w:style>
  <w:style w:type="paragraph" w:customStyle="1" w:styleId="BodyText24">
    <w:name w:val="Body Text 24"/>
    <w:basedOn w:val="Normal"/>
    <w:uiPriority w:val="99"/>
    <w:rsid w:val="003B5FA2"/>
    <w:pPr>
      <w:widowControl w:val="0"/>
      <w:ind w:left="708" w:hanging="708"/>
      <w:jc w:val="both"/>
    </w:pPr>
    <w:rPr>
      <w:b/>
      <w:sz w:val="22"/>
      <w:szCs w:val="20"/>
      <w:lang w:val="es-ES_tradnl"/>
    </w:rPr>
  </w:style>
  <w:style w:type="character" w:customStyle="1" w:styleId="CarCar101">
    <w:name w:val="Car Car101"/>
    <w:uiPriority w:val="99"/>
    <w:locked/>
    <w:rsid w:val="003556AF"/>
    <w:rPr>
      <w:rFonts w:ascii="Arial" w:hAnsi="Arial"/>
      <w:sz w:val="22"/>
      <w:lang w:val="es-ES_tradnl" w:eastAsia="es-ES"/>
    </w:rPr>
  </w:style>
  <w:style w:type="paragraph" w:customStyle="1" w:styleId="CarCar1Car">
    <w:name w:val="Car Car1 Car"/>
    <w:basedOn w:val="Normal"/>
    <w:uiPriority w:val="99"/>
    <w:rsid w:val="00F36D72"/>
    <w:pPr>
      <w:spacing w:after="160" w:line="240" w:lineRule="exact"/>
    </w:pPr>
    <w:rPr>
      <w:rFonts w:ascii="Tahoma" w:hAnsi="Tahoma"/>
      <w:sz w:val="20"/>
      <w:szCs w:val="20"/>
      <w:lang w:val="en-US" w:eastAsia="en-US"/>
    </w:rPr>
  </w:style>
  <w:style w:type="paragraph" w:customStyle="1" w:styleId="m7052405039898394436msolistparagraph">
    <w:name w:val="m_7052405039898394436msolistparagraph"/>
    <w:basedOn w:val="Normal"/>
    <w:rsid w:val="00F533FE"/>
    <w:pPr>
      <w:spacing w:before="100" w:beforeAutospacing="1" w:after="100" w:afterAutospacing="1"/>
    </w:pPr>
    <w:rPr>
      <w:rFonts w:ascii="Calibri" w:eastAsiaTheme="minorHAnsi" w:hAnsi="Calibri"/>
      <w:sz w:val="22"/>
      <w:szCs w:val="22"/>
      <w:lang w:val="es-MX" w:eastAsia="es-MX"/>
    </w:rPr>
  </w:style>
  <w:style w:type="paragraph" w:customStyle="1" w:styleId="Default">
    <w:name w:val="Default"/>
    <w:rsid w:val="0097124D"/>
    <w:pPr>
      <w:autoSpaceDE w:val="0"/>
      <w:autoSpaceDN w:val="0"/>
      <w:adjustRightInd w:val="0"/>
    </w:pPr>
    <w:rPr>
      <w:rFonts w:ascii="Arial" w:hAnsi="Arial" w:cs="Arial"/>
      <w:color w:val="000000"/>
    </w:rPr>
  </w:style>
  <w:style w:type="character" w:styleId="nfasis">
    <w:name w:val="Emphasis"/>
    <w:basedOn w:val="Fuentedeprrafopredeter"/>
    <w:qFormat/>
    <w:rsid w:val="000A1FC0"/>
    <w:rPr>
      <w:i/>
      <w:iCs/>
    </w:rPr>
  </w:style>
  <w:style w:type="paragraph" w:styleId="Remitedesobre">
    <w:name w:val="envelope return"/>
    <w:basedOn w:val="Normal"/>
    <w:locked/>
    <w:rsid w:val="00C14763"/>
    <w:pPr>
      <w:widowControl w:val="0"/>
    </w:pPr>
    <w:rPr>
      <w:rFonts w:ascii="Arial monospaced for SAP" w:hAnsi="Arial monospaced for SAP"/>
      <w:sz w:val="20"/>
      <w:szCs w:val="20"/>
      <w:lang w:eastAsia="es-MX"/>
    </w:rPr>
  </w:style>
  <w:style w:type="character" w:customStyle="1" w:styleId="Mencinsinresolver1">
    <w:name w:val="Mención sin resolver1"/>
    <w:basedOn w:val="Fuentedeprrafopredeter"/>
    <w:uiPriority w:val="99"/>
    <w:semiHidden/>
    <w:unhideWhenUsed/>
    <w:rsid w:val="007C4E54"/>
    <w:rPr>
      <w:color w:val="605E5C"/>
      <w:shd w:val="clear" w:color="auto" w:fill="E1DFDD"/>
    </w:rPr>
  </w:style>
  <w:style w:type="character" w:customStyle="1" w:styleId="UnresolvedMention">
    <w:name w:val="Unresolved Mention"/>
    <w:basedOn w:val="Fuentedeprrafopredeter"/>
    <w:uiPriority w:val="99"/>
    <w:semiHidden/>
    <w:unhideWhenUsed/>
    <w:rsid w:val="00F66187"/>
    <w:rPr>
      <w:color w:val="605E5C"/>
      <w:shd w:val="clear" w:color="auto" w:fill="E1DFDD"/>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qFormat/>
    <w:rsid w:val="00736EEB"/>
    <w:rPr>
      <w:sz w:val="24"/>
      <w:szCs w:val="24"/>
      <w:lang w:val="es-ES" w:eastAsia="es-ES"/>
    </w:rPr>
  </w:style>
  <w:style w:type="table" w:customStyle="1" w:styleId="TableNormal1">
    <w:name w:val="Table Normal1"/>
    <w:uiPriority w:val="2"/>
    <w:semiHidden/>
    <w:unhideWhenUsed/>
    <w:qFormat/>
    <w:rsid w:val="00C02366"/>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2366"/>
    <w:pPr>
      <w:widowControl w:val="0"/>
      <w:autoSpaceDE w:val="0"/>
      <w:autoSpaceDN w:val="0"/>
    </w:pPr>
    <w:rPr>
      <w:rFonts w:ascii="Arial" w:eastAsia="Arial" w:hAnsi="Arial" w:cs="Arial"/>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customStyle="1" w:styleId="BodyA">
    <w:name w:val="Body A"/>
    <w:rsid w:val="00F413AE"/>
    <w:pPr>
      <w:pBdr>
        <w:top w:val="nil"/>
        <w:left w:val="nil"/>
        <w:bottom w:val="nil"/>
        <w:right w:val="nil"/>
        <w:between w:val="nil"/>
        <w:bar w:val="nil"/>
      </w:pBdr>
    </w:pPr>
    <w:rPr>
      <w:rFonts w:eastAsia="Arial Unicode MS" w:cs="Arial Unicode MS"/>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drian.villa@apibcs.com.mx%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net.bcs.gob.mx,,www.compranet.bcs.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rian.villa@apibcs.com.m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adrian.villa@apibcs.com.mx"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2RSgHJtUvct6zf720gYJkzpZA==">AMUW2mUjgnVZvMDFKAiU7j9OUemDliQR27x0azBtf/UKoWsJ8WdFljSsnFf4NYZ1/5Bd20Tw40F0XVLukDIVh1e9Z5oWFfx0XBisUWIaq0cdqqNZPdJ55RXQHgyJ2Fzx6LB7y21g5u98XHGsU7Ysyt0Yl11u/LdwRrSeVFSDolyS8LAxSPshwNs=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10750</Words>
  <Characters>59131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dc:creator>
  <cp:keywords/>
  <dc:description/>
  <cp:lastModifiedBy>Emma</cp:lastModifiedBy>
  <cp:revision>2</cp:revision>
  <dcterms:created xsi:type="dcterms:W3CDTF">2022-04-21T16:56:00Z</dcterms:created>
  <dcterms:modified xsi:type="dcterms:W3CDTF">2022-04-21T16:56:00Z</dcterms:modified>
</cp:coreProperties>
</file>