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0C3A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DATOS GENERALES DE PROYECTO: </w:t>
      </w:r>
    </w:p>
    <w:p w14:paraId="278FDAAE">
      <w:pPr>
        <w:autoSpaceDE w:val="0"/>
        <w:autoSpaceDN w:val="0"/>
        <w:adjustRightInd w:val="0"/>
        <w:spacing w:after="0" w:line="240" w:lineRule="auto"/>
        <w:jc w:val="both"/>
        <w:rPr>
          <w:rFonts w:ascii="Times New Roman" w:hAnsi="Times New Roman" w:cs="Times New Roman"/>
          <w:color w:val="000000"/>
          <w:sz w:val="20"/>
          <w:szCs w:val="20"/>
        </w:rPr>
      </w:pPr>
    </w:p>
    <w:p w14:paraId="54C5115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TANQUE DE CONCRETO REFORZADO CON CAPACIDAD DE ALMACENAMIENTO DE 2,000 M3.</w:t>
      </w:r>
    </w:p>
    <w:p w14:paraId="2736FF10">
      <w:pPr>
        <w:autoSpaceDE w:val="0"/>
        <w:autoSpaceDN w:val="0"/>
        <w:adjustRightInd w:val="0"/>
        <w:spacing w:after="0" w:line="240" w:lineRule="auto"/>
        <w:jc w:val="both"/>
        <w:rPr>
          <w:rFonts w:ascii="Times New Roman" w:hAnsi="Times New Roman" w:cs="Times New Roman"/>
          <w:color w:val="000000"/>
          <w:sz w:val="20"/>
          <w:szCs w:val="20"/>
        </w:rPr>
      </w:pPr>
    </w:p>
    <w:p w14:paraId="03E3D518">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CALCULO ESTRUCTURAL DE LA SUPERESTRUCTURA: Y DE LA SUBESTRUCTURA  ING. GIOVANNI ALEJANDRO QUINTINO VERDUGO</w:t>
      </w:r>
    </w:p>
    <w:p w14:paraId="5672A9BF">
      <w:pPr>
        <w:autoSpaceDE w:val="0"/>
        <w:autoSpaceDN w:val="0"/>
        <w:adjustRightInd w:val="0"/>
        <w:spacing w:after="0" w:line="240" w:lineRule="auto"/>
        <w:jc w:val="both"/>
        <w:rPr>
          <w:rFonts w:ascii="Times New Roman" w:hAnsi="Times New Roman" w:cs="Times New Roman"/>
          <w:color w:val="000000"/>
          <w:sz w:val="20"/>
          <w:szCs w:val="20"/>
        </w:rPr>
      </w:pPr>
    </w:p>
    <w:p w14:paraId="07E6EECA">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REGLAMENTOS, CODIGOS Y MANUALES UTILIZADOS: MANUAL DE CONSTRUCCIONES DE OBRAS CIVILES * DE LA COMISION FEDERAL DE ELECTRICIDAD MANUAL DE CONSTRUCCIÓN EN ACERO, INSTITUTO MEXICANO DE * LA CONSTRUCCIÓN EN ACERO, A.C. Y DEL AMERICAN INSTITUTE OF STEEL CONSTRUCTION. NORMAS TECNICAS COMPLEMENTARIAS DE BAJA CALIFORNIA SUR * AMERICAN CONCRETE INSTITUTE ACI-318-19  * INTERNATIONAL BUILDING CODE  *</w:t>
      </w:r>
    </w:p>
    <w:p w14:paraId="41636C29">
      <w:pPr>
        <w:autoSpaceDE w:val="0"/>
        <w:autoSpaceDN w:val="0"/>
        <w:adjustRightInd w:val="0"/>
        <w:spacing w:after="0" w:line="240" w:lineRule="auto"/>
        <w:jc w:val="both"/>
        <w:rPr>
          <w:rFonts w:ascii="Times New Roman" w:hAnsi="Times New Roman" w:cs="Times New Roman"/>
          <w:color w:val="000000"/>
        </w:rPr>
      </w:pPr>
    </w:p>
    <w:tbl>
      <w:tblPr>
        <w:tblStyle w:val="3"/>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63"/>
        <w:gridCol w:w="4769"/>
        <w:gridCol w:w="7671"/>
      </w:tblGrid>
      <w:tr w14:paraId="7EFE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5" w:hRule="atLeast"/>
        </w:trPr>
        <w:tc>
          <w:tcPr>
            <w:tcW w:w="1163" w:type="dxa"/>
            <w:shd w:val="clear" w:color="000000" w:fill="808080"/>
            <w:noWrap/>
            <w:vAlign w:val="center"/>
          </w:tcPr>
          <w:p w14:paraId="1E394440">
            <w:pPr>
              <w:spacing w:after="0" w:line="240" w:lineRule="auto"/>
              <w:jc w:val="center"/>
              <w:rPr>
                <w:rFonts w:ascii="Times New Roman" w:hAnsi="Times New Roman" w:eastAsia="Times New Roman" w:cs="Times New Roman"/>
                <w:b/>
                <w:bCs/>
                <w:color w:val="FFFFFF" w:themeColor="background1"/>
                <w:sz w:val="20"/>
                <w:szCs w:val="20"/>
                <w:lang w:eastAsia="es-MX"/>
                <w14:textFill>
                  <w14:solidFill>
                    <w14:schemeClr w14:val="bg1"/>
                  </w14:solidFill>
                </w14:textFill>
              </w:rPr>
            </w:pPr>
            <w:r>
              <w:rPr>
                <w:rFonts w:ascii="Times New Roman" w:hAnsi="Times New Roman" w:eastAsia="Times New Roman" w:cs="Times New Roman"/>
                <w:b/>
                <w:bCs/>
                <w:color w:val="FFFFFF" w:themeColor="background1"/>
                <w:sz w:val="20"/>
                <w:szCs w:val="20"/>
                <w:lang w:eastAsia="es-MX"/>
                <w14:textFill>
                  <w14:solidFill>
                    <w14:schemeClr w14:val="bg1"/>
                  </w14:solidFill>
                </w14:textFill>
              </w:rPr>
              <w:t>CLAVE</w:t>
            </w:r>
          </w:p>
        </w:tc>
        <w:tc>
          <w:tcPr>
            <w:tcW w:w="4769" w:type="dxa"/>
            <w:shd w:val="clear" w:color="000000" w:fill="808080"/>
            <w:vAlign w:val="center"/>
          </w:tcPr>
          <w:p w14:paraId="15FC1F8C">
            <w:pPr>
              <w:spacing w:after="0" w:line="240" w:lineRule="auto"/>
              <w:jc w:val="center"/>
              <w:rPr>
                <w:rFonts w:ascii="Times New Roman" w:hAnsi="Times New Roman" w:eastAsia="Times New Roman" w:cs="Times New Roman"/>
                <w:b/>
                <w:bCs/>
                <w:color w:val="FFFFFF" w:themeColor="background1"/>
                <w:sz w:val="20"/>
                <w:szCs w:val="20"/>
                <w:lang w:eastAsia="es-MX"/>
                <w14:textFill>
                  <w14:solidFill>
                    <w14:schemeClr w14:val="bg1"/>
                  </w14:solidFill>
                </w14:textFill>
              </w:rPr>
            </w:pPr>
            <w:r>
              <w:rPr>
                <w:rFonts w:ascii="Times New Roman" w:hAnsi="Times New Roman" w:eastAsia="Times New Roman" w:cs="Times New Roman"/>
                <w:b/>
                <w:bCs/>
                <w:color w:val="FFFFFF" w:themeColor="background1"/>
                <w:sz w:val="20"/>
                <w:szCs w:val="20"/>
                <w:lang w:eastAsia="es-MX"/>
                <w14:textFill>
                  <w14:solidFill>
                    <w14:schemeClr w14:val="bg1"/>
                  </w14:solidFill>
                </w14:textFill>
              </w:rPr>
              <w:t>CONCEPTO</w:t>
            </w:r>
          </w:p>
        </w:tc>
        <w:tc>
          <w:tcPr>
            <w:tcW w:w="7671" w:type="dxa"/>
            <w:shd w:val="clear" w:color="000000" w:fill="808080"/>
            <w:vAlign w:val="center"/>
          </w:tcPr>
          <w:p w14:paraId="0452FE9A">
            <w:pPr>
              <w:spacing w:after="0" w:line="240" w:lineRule="auto"/>
              <w:jc w:val="center"/>
              <w:rPr>
                <w:rFonts w:ascii="Times New Roman" w:hAnsi="Times New Roman" w:eastAsia="Times New Roman" w:cs="Times New Roman"/>
                <w:b/>
                <w:bCs/>
                <w:color w:val="FFFFFF" w:themeColor="background1"/>
                <w:sz w:val="20"/>
                <w:szCs w:val="20"/>
                <w:lang w:eastAsia="es-MX"/>
                <w14:textFill>
                  <w14:solidFill>
                    <w14:schemeClr w14:val="bg1"/>
                  </w14:solidFill>
                </w14:textFill>
              </w:rPr>
            </w:pPr>
            <w:r>
              <w:rPr>
                <w:rFonts w:ascii="Times New Roman" w:hAnsi="Times New Roman" w:eastAsia="Times New Roman" w:cs="Times New Roman"/>
                <w:b/>
                <w:bCs/>
                <w:color w:val="FFFFFF" w:themeColor="background1"/>
                <w:sz w:val="20"/>
                <w:szCs w:val="20"/>
                <w:lang w:eastAsia="es-MX"/>
                <w14:textFill>
                  <w14:solidFill>
                    <w14:schemeClr w14:val="bg1"/>
                  </w14:solidFill>
                </w14:textFill>
              </w:rPr>
              <w:t>ESPECIFICACIÓN</w:t>
            </w:r>
          </w:p>
        </w:tc>
      </w:tr>
      <w:tr w14:paraId="5DB5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2" w:hRule="atLeast"/>
        </w:trPr>
        <w:tc>
          <w:tcPr>
            <w:tcW w:w="1163" w:type="dxa"/>
            <w:shd w:val="clear" w:color="auto" w:fill="auto"/>
            <w:noWrap/>
            <w:vAlign w:val="center"/>
          </w:tcPr>
          <w:p w14:paraId="73EB3F26">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P-002</w:t>
            </w:r>
          </w:p>
        </w:tc>
        <w:tc>
          <w:tcPr>
            <w:tcW w:w="4769" w:type="dxa"/>
            <w:shd w:val="clear" w:color="auto" w:fill="auto"/>
            <w:vAlign w:val="center"/>
          </w:tcPr>
          <w:p w14:paraId="22E292B0">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Demolición completa de tanque de almacenamiento, elemento a elemento, con medios manuales y mecánicos, carga mecánica sobre camión o contenedor, aislado, el tanque presenta una estructura de concreto y muros de piedra y su estado de conservación es normal, a la vista de los estudios previos realizados. El precio no incluye la tasa de disposición final por entrega de residuos a gestor autorizado .</w:t>
            </w:r>
          </w:p>
        </w:tc>
        <w:tc>
          <w:tcPr>
            <w:tcW w:w="7671" w:type="dxa"/>
            <w:shd w:val="clear" w:color="auto" w:fill="auto"/>
            <w:vAlign w:val="center"/>
          </w:tcPr>
          <w:p w14:paraId="69222368">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Demoler tanque existente, los muros  se compoen de mamposteria de piedra, la losa de piso y techo son de concreto reforzado así como las columnas y vigas interiones, se deberá utilizar maquinaría y/o equipo menor.</w:t>
            </w:r>
          </w:p>
        </w:tc>
      </w:tr>
      <w:tr w14:paraId="478B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163" w:type="dxa"/>
            <w:shd w:val="clear" w:color="auto" w:fill="auto"/>
            <w:noWrap/>
            <w:vAlign w:val="center"/>
          </w:tcPr>
          <w:p w14:paraId="0B6BFE5B">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P-003</w:t>
            </w:r>
          </w:p>
        </w:tc>
        <w:tc>
          <w:tcPr>
            <w:tcW w:w="4769" w:type="dxa"/>
            <w:shd w:val="clear" w:color="auto" w:fill="auto"/>
            <w:vAlign w:val="center"/>
          </w:tcPr>
          <w:p w14:paraId="4909AEE4">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Carga y retiro de material producto de la demolición  del tanque existente, al lugar indicado por la supervisión, incluye acarreos, dentro de la obra, mano de obra, mano de obra, herramienta y equipo necesario.</w:t>
            </w:r>
          </w:p>
        </w:tc>
        <w:tc>
          <w:tcPr>
            <w:tcW w:w="7671" w:type="dxa"/>
            <w:shd w:val="clear" w:color="auto" w:fill="auto"/>
            <w:vAlign w:val="center"/>
          </w:tcPr>
          <w:p w14:paraId="138745C2">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Retirar el material producto de la demolición, con uso de maquinaria pesada en </w:t>
            </w:r>
            <w:r>
              <w:rPr>
                <w:rFonts w:ascii="Times New Roman" w:hAnsi="Times New Roman" w:eastAsia="Times New Roman" w:cs="Times New Roman"/>
                <w:sz w:val="20"/>
                <w:szCs w:val="20"/>
                <w:lang w:val="es-ES" w:eastAsia="es-MX"/>
              </w:rPr>
              <w:t>camiones</w:t>
            </w:r>
            <w:r>
              <w:rPr>
                <w:rFonts w:ascii="Times New Roman" w:hAnsi="Times New Roman" w:eastAsia="Times New Roman" w:cs="Times New Roman"/>
                <w:sz w:val="20"/>
                <w:szCs w:val="20"/>
                <w:lang w:eastAsia="es-MX"/>
              </w:rPr>
              <w:t xml:space="preserve"> de volteo, los escombros deberán de ser depositados en el basurero municipal, el contratista deberá de cubrir los cobros de los acarreos con la alianza de camioneros en la zona, así mismo los permisos necesario para depositar el material en el basurero municipal.</w:t>
            </w:r>
          </w:p>
        </w:tc>
      </w:tr>
      <w:tr w14:paraId="66F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163" w:type="dxa"/>
            <w:shd w:val="clear" w:color="auto" w:fill="auto"/>
            <w:noWrap/>
            <w:vAlign w:val="center"/>
          </w:tcPr>
          <w:p w14:paraId="5E9C13F4">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P-004</w:t>
            </w:r>
          </w:p>
        </w:tc>
        <w:tc>
          <w:tcPr>
            <w:tcW w:w="4769" w:type="dxa"/>
            <w:shd w:val="clear" w:color="auto" w:fill="auto"/>
            <w:vAlign w:val="center"/>
          </w:tcPr>
          <w:p w14:paraId="24B656F4">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Limpieza del terreno para desplante por medios </w:t>
            </w:r>
            <w:r>
              <w:rPr>
                <w:rFonts w:ascii="Times New Roman" w:hAnsi="Times New Roman" w:eastAsia="Times New Roman" w:cs="Times New Roman"/>
                <w:sz w:val="20"/>
                <w:szCs w:val="20"/>
                <w:lang w:val="es-ES" w:eastAsia="es-MX"/>
              </w:rPr>
              <w:t>mecánicos</w:t>
            </w:r>
            <w:r>
              <w:rPr>
                <w:rFonts w:ascii="Times New Roman" w:hAnsi="Times New Roman" w:eastAsia="Times New Roman" w:cs="Times New Roman"/>
                <w:sz w:val="20"/>
                <w:szCs w:val="20"/>
                <w:lang w:eastAsia="es-MX"/>
              </w:rPr>
              <w:t xml:space="preserve"> y retiro fuera de la obra de los restos producto de la limpieza, incluye: Materiales, equipo, herramienta y mano de obra.</w:t>
            </w:r>
          </w:p>
        </w:tc>
        <w:tc>
          <w:tcPr>
            <w:tcW w:w="7671" w:type="dxa"/>
            <w:shd w:val="clear" w:color="auto" w:fill="auto"/>
            <w:vAlign w:val="center"/>
          </w:tcPr>
          <w:p w14:paraId="023283EB">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Limpiar la zona donde será trazado el tanque, la zona deberá de quedar libre de maleza, escombros u otros materiales.</w:t>
            </w:r>
          </w:p>
        </w:tc>
      </w:tr>
      <w:tr w14:paraId="1417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20" w:hRule="atLeast"/>
        </w:trPr>
        <w:tc>
          <w:tcPr>
            <w:tcW w:w="1163" w:type="dxa"/>
            <w:shd w:val="clear" w:color="auto" w:fill="auto"/>
            <w:noWrap/>
            <w:vAlign w:val="center"/>
          </w:tcPr>
          <w:p w14:paraId="5A88C9CE">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P-005</w:t>
            </w:r>
          </w:p>
        </w:tc>
        <w:tc>
          <w:tcPr>
            <w:tcW w:w="4769" w:type="dxa"/>
            <w:shd w:val="clear" w:color="auto" w:fill="auto"/>
            <w:vAlign w:val="center"/>
          </w:tcPr>
          <w:p w14:paraId="4CB2D20E">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Trazo y nivelación en el terreno natural con equipo </w:t>
            </w:r>
            <w:r>
              <w:rPr>
                <w:rFonts w:ascii="Times New Roman" w:hAnsi="Times New Roman" w:eastAsia="Times New Roman" w:cs="Times New Roman"/>
                <w:sz w:val="20"/>
                <w:szCs w:val="20"/>
                <w:lang w:val="es-ES" w:eastAsia="es-MX"/>
              </w:rPr>
              <w:t>topográfico</w:t>
            </w:r>
            <w:r>
              <w:rPr>
                <w:rFonts w:ascii="Times New Roman" w:hAnsi="Times New Roman" w:eastAsia="Times New Roman" w:cs="Times New Roman"/>
                <w:sz w:val="20"/>
                <w:szCs w:val="20"/>
                <w:lang w:eastAsia="es-MX"/>
              </w:rPr>
              <w:t>, para desplante de plataforma, en la obtención de niveles, incluye compactado al 90% AASHTO, materiales para marcar, mano de obra, equipo especializado y herramienta necesaria.</w:t>
            </w:r>
          </w:p>
        </w:tc>
        <w:tc>
          <w:tcPr>
            <w:tcW w:w="7671" w:type="dxa"/>
            <w:shd w:val="clear" w:color="auto" w:fill="auto"/>
            <w:vAlign w:val="center"/>
          </w:tcPr>
          <w:p w14:paraId="03314459">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Delimitar el área con equipo de estación total, se delimitarán los cuatro </w:t>
            </w:r>
            <w:r>
              <w:rPr>
                <w:rFonts w:ascii="Times New Roman" w:hAnsi="Times New Roman" w:eastAsia="Times New Roman" w:cs="Times New Roman"/>
                <w:sz w:val="20"/>
                <w:szCs w:val="20"/>
                <w:lang w:val="es-ES" w:eastAsia="es-MX"/>
              </w:rPr>
              <w:t>vértices</w:t>
            </w:r>
            <w:r>
              <w:rPr>
                <w:rFonts w:ascii="Times New Roman" w:hAnsi="Times New Roman" w:eastAsia="Times New Roman" w:cs="Times New Roman"/>
                <w:sz w:val="20"/>
                <w:szCs w:val="20"/>
                <w:lang w:eastAsia="es-MX"/>
              </w:rPr>
              <w:t xml:space="preserve"> del la zona donde se ejecutará la construcción del tanque, se cortará o se rellenará el terreno según sea la indicación del Supervisor con maquinaria y equipo menor, la cota final que que deberá de cumplir el terreno será -0.50 m con respecto al nivel del piso terminado del interior del tanque.</w:t>
            </w:r>
          </w:p>
        </w:tc>
      </w:tr>
      <w:tr w14:paraId="4EC8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80" w:hRule="atLeast"/>
        </w:trPr>
        <w:tc>
          <w:tcPr>
            <w:tcW w:w="1163" w:type="dxa"/>
            <w:shd w:val="clear" w:color="auto" w:fill="auto"/>
            <w:noWrap/>
            <w:vAlign w:val="center"/>
          </w:tcPr>
          <w:p w14:paraId="6C864F22">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P-006</w:t>
            </w:r>
          </w:p>
        </w:tc>
        <w:tc>
          <w:tcPr>
            <w:tcW w:w="4769" w:type="dxa"/>
            <w:shd w:val="clear" w:color="auto" w:fill="auto"/>
            <w:vAlign w:val="center"/>
          </w:tcPr>
          <w:p w14:paraId="7796AF4E">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y compactado de base </w:t>
            </w:r>
            <w:r>
              <w:rPr>
                <w:rFonts w:ascii="Times New Roman" w:hAnsi="Times New Roman" w:eastAsia="Times New Roman" w:cs="Times New Roman"/>
                <w:sz w:val="20"/>
                <w:szCs w:val="20"/>
                <w:lang w:val="es-ES" w:eastAsia="es-MX"/>
              </w:rPr>
              <w:t>hidráulica</w:t>
            </w:r>
            <w:r>
              <w:rPr>
                <w:rFonts w:ascii="Times New Roman" w:hAnsi="Times New Roman" w:eastAsia="Times New Roman" w:cs="Times New Roman"/>
                <w:sz w:val="20"/>
                <w:szCs w:val="20"/>
                <w:lang w:eastAsia="es-MX"/>
              </w:rPr>
              <w:t xml:space="preserve"> de 20 cm de espesor, compactada al 95% AASHTO en capas no mayores a 15 cm, formada con material de banco, incluye: </w:t>
            </w:r>
            <w:r>
              <w:rPr>
                <w:rFonts w:ascii="Times New Roman" w:hAnsi="Times New Roman" w:eastAsia="Times New Roman" w:cs="Times New Roman"/>
                <w:sz w:val="20"/>
                <w:szCs w:val="20"/>
                <w:lang w:val="es-ES" w:eastAsia="es-MX"/>
              </w:rPr>
              <w:t>materiales</w:t>
            </w:r>
            <w:r>
              <w:rPr>
                <w:rFonts w:ascii="Times New Roman" w:hAnsi="Times New Roman" w:eastAsia="Times New Roman" w:cs="Times New Roman"/>
                <w:sz w:val="20"/>
                <w:szCs w:val="20"/>
                <w:lang w:eastAsia="es-MX"/>
              </w:rPr>
              <w:t xml:space="preserve"> puesto en obra, acarreos, </w:t>
            </w:r>
            <w:r>
              <w:rPr>
                <w:rFonts w:ascii="Times New Roman" w:hAnsi="Times New Roman" w:eastAsia="Times New Roman" w:cs="Times New Roman"/>
                <w:sz w:val="20"/>
                <w:szCs w:val="20"/>
                <w:lang w:val="es-ES" w:eastAsia="es-MX"/>
              </w:rPr>
              <w:t>maquinaria</w:t>
            </w:r>
            <w:r>
              <w:rPr>
                <w:rFonts w:ascii="Times New Roman" w:hAnsi="Times New Roman" w:eastAsia="Times New Roman" w:cs="Times New Roman"/>
                <w:sz w:val="20"/>
                <w:szCs w:val="20"/>
                <w:lang w:eastAsia="es-MX"/>
              </w:rPr>
              <w:t xml:space="preserve"> y todo lo necesario para su correcta ejecución.</w:t>
            </w:r>
          </w:p>
        </w:tc>
        <w:tc>
          <w:tcPr>
            <w:tcW w:w="7671" w:type="dxa"/>
            <w:shd w:val="clear" w:color="auto" w:fill="auto"/>
            <w:vAlign w:val="center"/>
          </w:tcPr>
          <w:p w14:paraId="6AD02929">
            <w:pPr>
              <w:pStyle w:val="5"/>
              <w:jc w:val="both"/>
              <w:rPr>
                <w:sz w:val="20"/>
                <w:szCs w:val="20"/>
              </w:rPr>
            </w:pPr>
            <w:r>
              <w:rPr>
                <w:sz w:val="20"/>
                <w:szCs w:val="20"/>
              </w:rPr>
              <w:t xml:space="preserve">Colocar el material en capas no mayor de 15 cm, la base </w:t>
            </w:r>
            <w:r>
              <w:rPr>
                <w:sz w:val="20"/>
                <w:szCs w:val="20"/>
                <w:lang w:val="es-ES"/>
              </w:rPr>
              <w:t>hidráulica</w:t>
            </w:r>
            <w:r>
              <w:rPr>
                <w:sz w:val="20"/>
                <w:szCs w:val="20"/>
              </w:rPr>
              <w:t xml:space="preserve"> </w:t>
            </w:r>
            <w:r>
              <w:rPr>
                <w:sz w:val="20"/>
                <w:szCs w:val="20"/>
                <w:lang w:val="es-ES"/>
              </w:rPr>
              <w:t>deberá</w:t>
            </w:r>
            <w:r>
              <w:rPr>
                <w:sz w:val="20"/>
                <w:szCs w:val="20"/>
              </w:rPr>
              <w:t xml:space="preserve"> de contar con la humedad indicada por el laboratorio de Suelos, el material deberá de cumplir con lo estipulado en el manual N·CTR·CAR·1·04·002, se deberá de realizar la prueba AASHTO </w:t>
            </w:r>
            <w:r>
              <w:rPr>
                <w:sz w:val="20"/>
                <w:szCs w:val="20"/>
                <w:lang w:val="es-ES"/>
              </w:rPr>
              <w:t>Estándar</w:t>
            </w:r>
            <w:r>
              <w:rPr>
                <w:sz w:val="20"/>
                <w:szCs w:val="20"/>
              </w:rPr>
              <w:t xml:space="preserve"> de  diferentes áreas del </w:t>
            </w:r>
            <w:r>
              <w:rPr>
                <w:sz w:val="20"/>
                <w:szCs w:val="20"/>
                <w:lang w:val="es-ES"/>
              </w:rPr>
              <w:t>terraplén</w:t>
            </w:r>
            <w:r>
              <w:rPr>
                <w:sz w:val="20"/>
                <w:szCs w:val="20"/>
              </w:rPr>
              <w:t xml:space="preserve"> por cada 50 M3 de base </w:t>
            </w:r>
            <w:r>
              <w:rPr>
                <w:sz w:val="20"/>
                <w:szCs w:val="20"/>
                <w:lang w:val="es-ES"/>
              </w:rPr>
              <w:t>colocados</w:t>
            </w:r>
            <w:r>
              <w:rPr>
                <w:sz w:val="20"/>
                <w:szCs w:val="20"/>
              </w:rPr>
              <w:t xml:space="preserve"> y compatados, el valor obtenido mínimo permitido será de 95%. </w:t>
            </w:r>
          </w:p>
        </w:tc>
      </w:tr>
      <w:tr w14:paraId="20E0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163" w:type="dxa"/>
            <w:shd w:val="clear" w:color="auto" w:fill="auto"/>
            <w:noWrap/>
            <w:vAlign w:val="center"/>
          </w:tcPr>
          <w:p w14:paraId="6A5DBCA8">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P-007</w:t>
            </w:r>
          </w:p>
        </w:tc>
        <w:tc>
          <w:tcPr>
            <w:tcW w:w="4769" w:type="dxa"/>
            <w:shd w:val="clear" w:color="auto" w:fill="auto"/>
            <w:vAlign w:val="center"/>
          </w:tcPr>
          <w:p w14:paraId="291B5FAF">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Excavación por medios </w:t>
            </w:r>
            <w:r>
              <w:rPr>
                <w:rFonts w:ascii="Times New Roman" w:hAnsi="Times New Roman" w:eastAsia="Times New Roman" w:cs="Times New Roman"/>
                <w:sz w:val="20"/>
                <w:szCs w:val="20"/>
                <w:lang w:val="es-ES" w:eastAsia="es-MX"/>
              </w:rPr>
              <w:t>mecánicos</w:t>
            </w:r>
            <w:r>
              <w:rPr>
                <w:rFonts w:ascii="Times New Roman" w:hAnsi="Times New Roman" w:eastAsia="Times New Roman" w:cs="Times New Roman"/>
                <w:sz w:val="20"/>
                <w:szCs w:val="20"/>
                <w:lang w:eastAsia="es-MX"/>
              </w:rPr>
              <w:t xml:space="preserve"> en terreno, a profundidad no mayor de 0.50 m, incluye afine de taludes, sobre excavación por angulo de reposo, compactación, mano de obra y herramienta menor </w:t>
            </w:r>
          </w:p>
        </w:tc>
        <w:tc>
          <w:tcPr>
            <w:tcW w:w="7671" w:type="dxa"/>
            <w:shd w:val="clear" w:color="auto" w:fill="auto"/>
            <w:vAlign w:val="center"/>
          </w:tcPr>
          <w:p w14:paraId="1A329092">
            <w:pPr>
              <w:spacing w:after="0" w:line="240" w:lineRule="auto"/>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El tamaño de la zanja deberá de considerar las </w:t>
            </w:r>
            <w:r>
              <w:rPr>
                <w:rFonts w:ascii="Times New Roman" w:hAnsi="Times New Roman" w:eastAsia="Times New Roman" w:cs="Times New Roman"/>
                <w:sz w:val="20"/>
                <w:szCs w:val="20"/>
                <w:lang w:val="es-ES" w:eastAsia="es-MX"/>
              </w:rPr>
              <w:t>dimensiones</w:t>
            </w:r>
            <w:r>
              <w:rPr>
                <w:rFonts w:ascii="Times New Roman" w:hAnsi="Times New Roman" w:eastAsia="Times New Roman" w:cs="Times New Roman"/>
                <w:sz w:val="20"/>
                <w:szCs w:val="20"/>
                <w:lang w:eastAsia="es-MX"/>
              </w:rPr>
              <w:t xml:space="preserve"> de las zapatas aisladas y contratabes.</w:t>
            </w:r>
          </w:p>
        </w:tc>
      </w:tr>
      <w:tr w14:paraId="5B9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trPr>
        <w:tc>
          <w:tcPr>
            <w:tcW w:w="1163" w:type="dxa"/>
            <w:shd w:val="clear" w:color="auto" w:fill="auto"/>
            <w:vAlign w:val="center"/>
          </w:tcPr>
          <w:p w14:paraId="723AA4A0">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G-001</w:t>
            </w:r>
          </w:p>
        </w:tc>
        <w:tc>
          <w:tcPr>
            <w:tcW w:w="4769" w:type="dxa"/>
            <w:shd w:val="clear" w:color="auto" w:fill="auto"/>
            <w:vAlign w:val="center"/>
          </w:tcPr>
          <w:p w14:paraId="4ECA8BDB">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Suministro y colocación de geomembrana de poliestileno para protección del concreto, incluye: materiales, mano de obra y equipo necesario</w:t>
            </w:r>
          </w:p>
        </w:tc>
        <w:tc>
          <w:tcPr>
            <w:tcW w:w="7671" w:type="dxa"/>
            <w:shd w:val="clear" w:color="auto" w:fill="auto"/>
            <w:vAlign w:val="center"/>
          </w:tcPr>
          <w:p w14:paraId="4B64229B">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val="es-ES" w:eastAsia="es-MX"/>
              </w:rPr>
              <w:t>Suministrar</w:t>
            </w:r>
            <w:r>
              <w:rPr>
                <w:rFonts w:ascii="Times New Roman" w:hAnsi="Times New Roman" w:eastAsia="Times New Roman" w:cs="Times New Roman"/>
                <w:sz w:val="20"/>
                <w:szCs w:val="20"/>
                <w:lang w:eastAsia="es-MX"/>
              </w:rPr>
              <w:t xml:space="preserve">, colocar y fijar la geomembrana con clavos de 2” y arandelas para lograr la correcta sujeción de la geomembrana al terreno, en las zonas donde se requiera realizar empalmes se deberá de traslapar cuando menos 0.50 m </w:t>
            </w:r>
          </w:p>
        </w:tc>
      </w:tr>
      <w:tr w14:paraId="4F09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9" w:hRule="atLeast"/>
        </w:trPr>
        <w:tc>
          <w:tcPr>
            <w:tcW w:w="1163" w:type="dxa"/>
            <w:shd w:val="clear" w:color="auto" w:fill="auto"/>
            <w:vAlign w:val="center"/>
          </w:tcPr>
          <w:p w14:paraId="4E462055">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ACE-001</w:t>
            </w:r>
          </w:p>
        </w:tc>
        <w:tc>
          <w:tcPr>
            <w:tcW w:w="4769" w:type="dxa"/>
            <w:shd w:val="clear" w:color="auto" w:fill="auto"/>
            <w:vAlign w:val="center"/>
          </w:tcPr>
          <w:p w14:paraId="73532A80">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habilitado y colocación de acero de refuerzo de 1” a 3/8 de </w:t>
            </w:r>
            <w:r>
              <w:rPr>
                <w:rFonts w:ascii="Times New Roman" w:hAnsi="Times New Roman" w:eastAsia="Times New Roman" w:cs="Times New Roman"/>
                <w:sz w:val="20"/>
                <w:szCs w:val="20"/>
                <w:lang w:val="es-ES" w:eastAsia="es-MX"/>
              </w:rPr>
              <w:t>diámetro</w:t>
            </w:r>
            <w:r>
              <w:rPr>
                <w:rFonts w:ascii="Times New Roman" w:hAnsi="Times New Roman" w:eastAsia="Times New Roman" w:cs="Times New Roman"/>
                <w:sz w:val="20"/>
                <w:szCs w:val="20"/>
                <w:lang w:eastAsia="es-MX"/>
              </w:rPr>
              <w:t xml:space="preserve"> en estructuras, incluye: desperdicios, traslapes, alambre recocido, ganchos, silletas, materiales, andamios, mano de obra y herramienta menor.</w:t>
            </w:r>
          </w:p>
        </w:tc>
        <w:tc>
          <w:tcPr>
            <w:tcW w:w="7671" w:type="dxa"/>
            <w:shd w:val="clear" w:color="auto" w:fill="auto"/>
            <w:vAlign w:val="center"/>
          </w:tcPr>
          <w:p w14:paraId="58927798">
            <w:pPr>
              <w:spacing w:after="0" w:line="240" w:lineRule="auto"/>
              <w:jc w:val="both"/>
              <w:rPr>
                <w:rFonts w:ascii="Times New Roman" w:hAnsi="Times New Roman" w:cs="Times New Roman"/>
                <w:color w:val="000000"/>
              </w:rPr>
            </w:pPr>
            <w:r>
              <w:rPr>
                <w:rFonts w:ascii="Times New Roman" w:hAnsi="Times New Roman" w:cs="Times New Roman"/>
                <w:color w:val="000000"/>
              </w:rPr>
              <w:t>No se podrán modificar dimensiones, armados, materiales, sin la autorización por escrito de la Supervisión.</w:t>
            </w:r>
          </w:p>
          <w:p w14:paraId="0602EF3E">
            <w:pPr>
              <w:spacing w:after="0" w:line="240" w:lineRule="auto"/>
              <w:rPr>
                <w:rFonts w:ascii="Times New Roman" w:hAnsi="Times New Roman" w:cs="Times New Roman"/>
                <w:color w:val="000000"/>
              </w:rPr>
            </w:pPr>
          </w:p>
          <w:p w14:paraId="39A0DC04">
            <w:pPr>
              <w:spacing w:after="0" w:line="240" w:lineRule="auto"/>
              <w:rPr>
                <w:rFonts w:ascii="Times New Roman" w:hAnsi="Times New Roman" w:cs="Times New Roman"/>
                <w:color w:val="000000"/>
              </w:rPr>
            </w:pPr>
            <w:r>
              <w:rPr>
                <w:rFonts w:ascii="Times New Roman" w:hAnsi="Times New Roman" w:cs="Times New Roman"/>
                <w:color w:val="000000"/>
              </w:rPr>
              <w:t>El acero de refuerzo deberá de ser arriostrado temporalmente hasta que se tengan instalados y conectados adecuadamente todos los elementos que definen las condicione finales de diseño</w:t>
            </w:r>
          </w:p>
          <w:p w14:paraId="6B254BA9">
            <w:pPr>
              <w:spacing w:after="0" w:line="240" w:lineRule="auto"/>
              <w:rPr>
                <w:rFonts w:ascii="Times New Roman" w:hAnsi="Times New Roman" w:cs="Times New Roman"/>
                <w:color w:val="000000"/>
              </w:rPr>
            </w:pPr>
          </w:p>
          <w:p w14:paraId="10D473CE">
            <w:pPr>
              <w:spacing w:after="0" w:line="240" w:lineRule="auto"/>
              <w:rPr>
                <w:rFonts w:ascii="Times New Roman" w:hAnsi="Times New Roman" w:cs="Times New Roman"/>
                <w:color w:val="000000"/>
              </w:rPr>
            </w:pPr>
            <w:r>
              <w:rPr>
                <w:rFonts w:ascii="Times New Roman" w:hAnsi="Times New Roman" w:cs="Times New Roman"/>
                <w:color w:val="000000"/>
              </w:rPr>
              <w:t>La resistencia a la fluencia deberá de ser fy=4,200 kg/cm</w:t>
            </w:r>
            <w:r>
              <w:rPr>
                <w:rFonts w:ascii="Times New Roman" w:hAnsi="Times New Roman" w:cs="Times New Roman"/>
                <w:color w:val="000000"/>
                <w:vertAlign w:val="superscript"/>
              </w:rPr>
              <w:t>2</w:t>
            </w:r>
            <w:r>
              <w:rPr>
                <w:rFonts w:ascii="Times New Roman" w:hAnsi="Times New Roman" w:cs="Times New Roman"/>
                <w:color w:val="000000"/>
              </w:rPr>
              <w:t>, y deberá de cumplir con las normas NMX B6, B8, B3c y B244.</w:t>
            </w:r>
          </w:p>
          <w:p w14:paraId="416B5E68">
            <w:pPr>
              <w:spacing w:after="0" w:line="240" w:lineRule="auto"/>
              <w:rPr>
                <w:rFonts w:ascii="Times New Roman" w:hAnsi="Times New Roman" w:cs="Times New Roman"/>
                <w:color w:val="000000"/>
              </w:rPr>
            </w:pPr>
          </w:p>
          <w:p w14:paraId="4F119AF1">
            <w:pPr>
              <w:spacing w:after="0" w:line="240" w:lineRule="auto"/>
              <w:rPr>
                <w:rFonts w:ascii="Times New Roman" w:hAnsi="Times New Roman" w:cs="Times New Roman"/>
                <w:color w:val="000000"/>
              </w:rPr>
            </w:pPr>
            <w:r>
              <w:rPr>
                <w:rFonts w:ascii="Times New Roman" w:hAnsi="Times New Roman" w:cs="Times New Roman"/>
                <w:color w:val="000000"/>
              </w:rPr>
              <w:t>Los traslapes de varillas, dobleces, ganchos y longitud de desarrollo deberán de cumplir con los valores indicados en las siguientes tablas</w:t>
            </w:r>
          </w:p>
          <w:p w14:paraId="7171DD40">
            <w:pPr>
              <w:spacing w:after="0" w:line="240" w:lineRule="auto"/>
              <w:jc w:val="center"/>
              <w:rPr>
                <w:rFonts w:ascii="Times New Roman" w:hAnsi="Times New Roman" w:eastAsia="Times New Roman" w:cs="Times New Roman"/>
                <w:sz w:val="20"/>
                <w:szCs w:val="20"/>
                <w:lang w:eastAsia="es-MX"/>
              </w:rPr>
            </w:pPr>
            <w:r>
              <w:rPr>
                <w:rFonts w:ascii="Times New Roman" w:hAnsi="Times New Roman" w:cs="Times New Roman"/>
                <w:color w:val="000000"/>
                <w:lang w:eastAsia="es-MX"/>
              </w:rPr>
              <w:drawing>
                <wp:inline distT="0" distB="0" distL="0" distR="0">
                  <wp:extent cx="4102100" cy="15665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8" cstate="print">
                            <a:extLst>
                              <a:ext uri="{28A0092B-C50C-407E-A947-70E740481C1C}">
                                <a14:useLocalDpi xmlns:a14="http://schemas.microsoft.com/office/drawing/2010/main" val="0"/>
                              </a:ext>
                            </a:extLst>
                          </a:blip>
                          <a:srcRect l="24100" t="23781" r="30585" b="30451"/>
                          <a:stretch>
                            <a:fillRect/>
                          </a:stretch>
                        </pic:blipFill>
                        <pic:spPr>
                          <a:xfrm>
                            <a:off x="0" y="0"/>
                            <a:ext cx="4191367" cy="1601197"/>
                          </a:xfrm>
                          <a:prstGeom prst="rect">
                            <a:avLst/>
                          </a:prstGeom>
                          <a:ln>
                            <a:noFill/>
                          </a:ln>
                        </pic:spPr>
                      </pic:pic>
                    </a:graphicData>
                  </a:graphic>
                </wp:inline>
              </w:drawing>
            </w:r>
          </w:p>
          <w:p w14:paraId="3841C7F4">
            <w:pPr>
              <w:tabs>
                <w:tab w:val="center" w:pos="4419"/>
                <w:tab w:val="left" w:pos="7365"/>
              </w:tabs>
              <w:jc w:val="center"/>
              <w:rPr>
                <w:rFonts w:ascii="Times New Roman" w:hAnsi="Times New Roman" w:cs="Times New Roman"/>
              </w:rPr>
            </w:pPr>
            <w:r>
              <w:rPr>
                <w:rFonts w:ascii="Times New Roman" w:hAnsi="Times New Roman" w:cs="Times New Roman"/>
                <w:lang w:eastAsia="es-MX"/>
              </w:rPr>
              <w:drawing>
                <wp:inline distT="0" distB="0" distL="0" distR="0">
                  <wp:extent cx="2381250" cy="18891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9" cstate="print">
                            <a:extLst>
                              <a:ext uri="{28A0092B-C50C-407E-A947-70E740481C1C}">
                                <a14:useLocalDpi xmlns:a14="http://schemas.microsoft.com/office/drawing/2010/main" val="0"/>
                              </a:ext>
                            </a:extLst>
                          </a:blip>
                          <a:srcRect l="30719" t="10768" r="38052" b="23721"/>
                          <a:stretch>
                            <a:fillRect/>
                          </a:stretch>
                        </pic:blipFill>
                        <pic:spPr>
                          <a:xfrm>
                            <a:off x="0" y="0"/>
                            <a:ext cx="2381250" cy="1889125"/>
                          </a:xfrm>
                          <a:prstGeom prst="rect">
                            <a:avLst/>
                          </a:prstGeom>
                          <a:ln>
                            <a:noFill/>
                          </a:ln>
                        </pic:spPr>
                      </pic:pic>
                    </a:graphicData>
                  </a:graphic>
                </wp:inline>
              </w:drawing>
            </w:r>
          </w:p>
          <w:p w14:paraId="4EA09E1A">
            <w:pPr>
              <w:tabs>
                <w:tab w:val="center" w:pos="4419"/>
                <w:tab w:val="left" w:pos="7365"/>
              </w:tabs>
              <w:jc w:val="center"/>
              <w:rPr>
                <w:rFonts w:ascii="Times New Roman" w:hAnsi="Times New Roman" w:cs="Times New Roman"/>
              </w:rPr>
            </w:pPr>
            <w:r>
              <w:rPr>
                <w:rFonts w:ascii="Times New Roman" w:hAnsi="Times New Roman" w:cs="Times New Roman"/>
                <w:lang w:eastAsia="es-MX"/>
              </w:rPr>
              <w:drawing>
                <wp:inline distT="0" distB="0" distL="0" distR="0">
                  <wp:extent cx="3784600" cy="21615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0" cstate="print">
                            <a:extLst>
                              <a:ext uri="{28A0092B-C50C-407E-A947-70E740481C1C}">
                                <a14:useLocalDpi xmlns:a14="http://schemas.microsoft.com/office/drawing/2010/main" val="0"/>
                              </a:ext>
                            </a:extLst>
                          </a:blip>
                          <a:srcRect l="42261" t="21089" r="36354" b="46604"/>
                          <a:stretch>
                            <a:fillRect/>
                          </a:stretch>
                        </pic:blipFill>
                        <pic:spPr>
                          <a:xfrm>
                            <a:off x="0" y="0"/>
                            <a:ext cx="3789716" cy="2164858"/>
                          </a:xfrm>
                          <a:prstGeom prst="rect">
                            <a:avLst/>
                          </a:prstGeom>
                          <a:ln>
                            <a:noFill/>
                          </a:ln>
                        </pic:spPr>
                      </pic:pic>
                    </a:graphicData>
                  </a:graphic>
                </wp:inline>
              </w:drawing>
            </w:r>
          </w:p>
          <w:p w14:paraId="02DE29B6">
            <w:pPr>
              <w:tabs>
                <w:tab w:val="center" w:pos="4419"/>
                <w:tab w:val="left" w:pos="7365"/>
              </w:tabs>
              <w:jc w:val="center"/>
              <w:rPr>
                <w:rFonts w:ascii="Times New Roman" w:hAnsi="Times New Roman" w:cs="Times New Roman"/>
              </w:rPr>
            </w:pPr>
            <w:r>
              <w:rPr>
                <w:rFonts w:ascii="Times New Roman" w:hAnsi="Times New Roman" w:cs="Times New Roman"/>
                <w:lang w:eastAsia="es-MX"/>
              </w:rPr>
              <w:drawing>
                <wp:inline distT="0" distB="0" distL="0" distR="0">
                  <wp:extent cx="4153535" cy="20910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1" cstate="print">
                            <a:extLst>
                              <a:ext uri="{28A0092B-C50C-407E-A947-70E740481C1C}">
                                <a14:useLocalDpi xmlns:a14="http://schemas.microsoft.com/office/drawing/2010/main" val="0"/>
                              </a:ext>
                            </a:extLst>
                          </a:blip>
                          <a:srcRect l="42430" t="51152" r="32281" b="15196"/>
                          <a:stretch>
                            <a:fillRect/>
                          </a:stretch>
                        </pic:blipFill>
                        <pic:spPr>
                          <a:xfrm>
                            <a:off x="0" y="0"/>
                            <a:ext cx="4176461" cy="2102581"/>
                          </a:xfrm>
                          <a:prstGeom prst="rect">
                            <a:avLst/>
                          </a:prstGeom>
                          <a:ln>
                            <a:noFill/>
                          </a:ln>
                        </pic:spPr>
                      </pic:pic>
                    </a:graphicData>
                  </a:graphic>
                </wp:inline>
              </w:drawing>
            </w:r>
          </w:p>
          <w:p w14:paraId="1FF2CB90">
            <w:pPr>
              <w:tabs>
                <w:tab w:val="center" w:pos="4419"/>
                <w:tab w:val="left" w:pos="7365"/>
              </w:tabs>
              <w:jc w:val="center"/>
              <w:rPr>
                <w:rFonts w:ascii="Times New Roman" w:hAnsi="Times New Roman" w:cs="Times New Roman"/>
              </w:rPr>
            </w:pPr>
            <w:r>
              <w:rPr>
                <w:rFonts w:ascii="Times New Roman" w:hAnsi="Times New Roman" w:cs="Times New Roman"/>
                <w:lang w:eastAsia="es-MX"/>
              </w:rPr>
              <w:drawing>
                <wp:inline distT="0" distB="0" distL="0" distR="0">
                  <wp:extent cx="3371850" cy="17887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2" cstate="print">
                            <a:extLst>
                              <a:ext uri="{28A0092B-C50C-407E-A947-70E740481C1C}">
                                <a14:useLocalDpi xmlns:a14="http://schemas.microsoft.com/office/drawing/2010/main" val="0"/>
                              </a:ext>
                            </a:extLst>
                          </a:blip>
                          <a:srcRect l="17821" t="42178" r="65546" b="34490"/>
                          <a:stretch>
                            <a:fillRect/>
                          </a:stretch>
                        </pic:blipFill>
                        <pic:spPr>
                          <a:xfrm>
                            <a:off x="0" y="0"/>
                            <a:ext cx="3378672" cy="1792628"/>
                          </a:xfrm>
                          <a:prstGeom prst="rect">
                            <a:avLst/>
                          </a:prstGeom>
                          <a:ln>
                            <a:noFill/>
                          </a:ln>
                        </pic:spPr>
                      </pic:pic>
                    </a:graphicData>
                  </a:graphic>
                </wp:inline>
              </w:drawing>
            </w:r>
          </w:p>
          <w:p w14:paraId="40781FBE">
            <w:pPr>
              <w:jc w:val="center"/>
              <w:rPr>
                <w:rFonts w:ascii="Times New Roman" w:hAnsi="Times New Roman" w:cs="Times New Roman"/>
              </w:rPr>
            </w:pPr>
            <w:r>
              <w:rPr>
                <w:rFonts w:ascii="Times New Roman" w:hAnsi="Times New Roman" w:cs="Times New Roman"/>
                <w:color w:val="000000"/>
                <w:lang w:eastAsia="es-MX"/>
              </w:rPr>
              <w:drawing>
                <wp:inline distT="0" distB="0" distL="0" distR="0">
                  <wp:extent cx="2555240" cy="1667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9022" cy="1676637"/>
                          </a:xfrm>
                          <a:prstGeom prst="rect">
                            <a:avLst/>
                          </a:prstGeom>
                        </pic:spPr>
                      </pic:pic>
                    </a:graphicData>
                  </a:graphic>
                </wp:inline>
              </w:drawing>
            </w:r>
          </w:p>
          <w:p w14:paraId="5B6690FE">
            <w:pPr>
              <w:jc w:val="center"/>
              <w:rPr>
                <w:rFonts w:ascii="Times New Roman" w:hAnsi="Times New Roman" w:cs="Times New Roman"/>
              </w:rPr>
            </w:pPr>
            <w:r>
              <w:rPr>
                <w:rFonts w:ascii="Times New Roman" w:hAnsi="Times New Roman" w:cs="Times New Roman"/>
                <w:lang w:eastAsia="es-MX"/>
              </w:rPr>
              <w:drawing>
                <wp:inline distT="0" distB="0" distL="0" distR="0">
                  <wp:extent cx="2266950" cy="1468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4" cstate="print">
                            <a:extLst>
                              <a:ext uri="{28A0092B-C50C-407E-A947-70E740481C1C}">
                                <a14:useLocalDpi xmlns:a14="http://schemas.microsoft.com/office/drawing/2010/main" val="0"/>
                              </a:ext>
                            </a:extLst>
                          </a:blip>
                          <a:srcRect l="48710" t="36794" r="33469" b="32695"/>
                          <a:stretch>
                            <a:fillRect/>
                          </a:stretch>
                        </pic:blipFill>
                        <pic:spPr>
                          <a:xfrm>
                            <a:off x="0" y="0"/>
                            <a:ext cx="2266950" cy="1468120"/>
                          </a:xfrm>
                          <a:prstGeom prst="rect">
                            <a:avLst/>
                          </a:prstGeom>
                          <a:ln>
                            <a:noFill/>
                          </a:ln>
                        </pic:spPr>
                      </pic:pic>
                    </a:graphicData>
                  </a:graphic>
                </wp:inline>
              </w:drawing>
            </w:r>
          </w:p>
          <w:p w14:paraId="08D5395E">
            <w:pPr>
              <w:jc w:val="both"/>
              <w:rPr>
                <w:rFonts w:ascii="Times New Roman" w:hAnsi="Times New Roman" w:cs="Times New Roman"/>
              </w:rPr>
            </w:pPr>
            <w:r>
              <w:rPr>
                <w:rFonts w:ascii="Times New Roman" w:hAnsi="Times New Roman" w:cs="Times New Roman"/>
              </w:rPr>
              <w:t>Se deberá de corroborar la resistencia tensión y doblado del acero con lo indicado en la siguiente tabla</w:t>
            </w:r>
          </w:p>
          <w:p w14:paraId="77067D7F">
            <w:pPr>
              <w:rPr>
                <w:rFonts w:ascii="Times New Roman" w:hAnsi="Times New Roman" w:cs="Times New Roman"/>
              </w:rPr>
            </w:pPr>
            <w:r>
              <w:rPr>
                <w:rFonts w:ascii="Times New Roman" w:hAnsi="Times New Roman" w:cs="Times New Roman"/>
                <w:lang w:eastAsia="es-MX"/>
              </w:rPr>
              <w:drawing>
                <wp:inline distT="0" distB="0" distL="0" distR="0">
                  <wp:extent cx="4782185" cy="19138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5" cstate="print">
                            <a:extLst>
                              <a:ext uri="{28A0092B-C50C-407E-A947-70E740481C1C}">
                                <a14:useLocalDpi xmlns:a14="http://schemas.microsoft.com/office/drawing/2010/main" val="0"/>
                              </a:ext>
                            </a:extLst>
                          </a:blip>
                          <a:srcRect l="45825" t="49508" r="27189" b="21926"/>
                          <a:stretch>
                            <a:fillRect/>
                          </a:stretch>
                        </pic:blipFill>
                        <pic:spPr>
                          <a:xfrm>
                            <a:off x="0" y="0"/>
                            <a:ext cx="4782603" cy="1914508"/>
                          </a:xfrm>
                          <a:prstGeom prst="rect">
                            <a:avLst/>
                          </a:prstGeom>
                          <a:ln>
                            <a:noFill/>
                          </a:ln>
                        </pic:spPr>
                      </pic:pic>
                    </a:graphicData>
                  </a:graphic>
                </wp:inline>
              </w:drawing>
            </w:r>
          </w:p>
        </w:tc>
      </w:tr>
      <w:tr w14:paraId="2BE0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 w:hRule="atLeast"/>
        </w:trPr>
        <w:tc>
          <w:tcPr>
            <w:tcW w:w="1163" w:type="dxa"/>
            <w:shd w:val="clear" w:color="auto" w:fill="auto"/>
            <w:vAlign w:val="center"/>
          </w:tcPr>
          <w:p w14:paraId="38A9E437">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ACE-002</w:t>
            </w:r>
          </w:p>
        </w:tc>
        <w:tc>
          <w:tcPr>
            <w:tcW w:w="4769" w:type="dxa"/>
            <w:shd w:val="clear" w:color="auto" w:fill="auto"/>
            <w:vAlign w:val="center"/>
          </w:tcPr>
          <w:p w14:paraId="68A4E18D">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y colocación de escalones de acero plastificado para en escalera tipo marina, incluye: sellador plástico, mano de obra, materiales, pintura y herramienta menor. </w:t>
            </w:r>
          </w:p>
        </w:tc>
        <w:tc>
          <w:tcPr>
            <w:tcW w:w="7671" w:type="dxa"/>
            <w:shd w:val="clear" w:color="auto" w:fill="auto"/>
            <w:vAlign w:val="center"/>
          </w:tcPr>
          <w:p w14:paraId="186DDAAE">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El acero de la utilizado en la escalera será acero A-36, se deberá de aplicar dos capas de pintura anticorrosiva</w:t>
            </w:r>
          </w:p>
          <w:p w14:paraId="496B13BC">
            <w:pPr>
              <w:spacing w:after="0" w:line="240" w:lineRule="auto"/>
              <w:jc w:val="center"/>
              <w:rPr>
                <w:rFonts w:ascii="Times New Roman" w:hAnsi="Times New Roman" w:eastAsia="Times New Roman" w:cs="Times New Roman"/>
                <w:sz w:val="20"/>
                <w:szCs w:val="20"/>
                <w:lang w:eastAsia="es-MX"/>
              </w:rPr>
            </w:pPr>
          </w:p>
        </w:tc>
      </w:tr>
      <w:tr w14:paraId="33DC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5" w:hRule="atLeast"/>
        </w:trPr>
        <w:tc>
          <w:tcPr>
            <w:tcW w:w="1163" w:type="dxa"/>
            <w:shd w:val="clear" w:color="auto" w:fill="auto"/>
            <w:vAlign w:val="center"/>
          </w:tcPr>
          <w:p w14:paraId="71071197">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ACE-003</w:t>
            </w:r>
          </w:p>
        </w:tc>
        <w:tc>
          <w:tcPr>
            <w:tcW w:w="4769" w:type="dxa"/>
            <w:shd w:val="clear" w:color="auto" w:fill="auto"/>
            <w:vAlign w:val="center"/>
          </w:tcPr>
          <w:p w14:paraId="373AB03D">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Suministro y colocación de ventilas de acero a base de tubo de 6”, incluye malla de acero inoxidable, mano de obra y equipo necesario para su correcta ejecución.</w:t>
            </w:r>
          </w:p>
        </w:tc>
        <w:tc>
          <w:tcPr>
            <w:tcW w:w="7671" w:type="dxa"/>
            <w:shd w:val="clear" w:color="auto" w:fill="auto"/>
            <w:vAlign w:val="center"/>
          </w:tcPr>
          <w:p w14:paraId="6187DAAA">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La resistencia del acero será A-36, el </w:t>
            </w:r>
            <w:r>
              <w:rPr>
                <w:rFonts w:ascii="Times New Roman" w:hAnsi="Times New Roman" w:eastAsia="Times New Roman" w:cs="Times New Roman"/>
                <w:sz w:val="20"/>
                <w:szCs w:val="20"/>
                <w:lang w:val="es-ES" w:eastAsia="es-MX"/>
              </w:rPr>
              <w:t>diámetro</w:t>
            </w:r>
            <w:r>
              <w:rPr>
                <w:rFonts w:ascii="Times New Roman" w:hAnsi="Times New Roman" w:eastAsia="Times New Roman" w:cs="Times New Roman"/>
                <w:sz w:val="20"/>
                <w:szCs w:val="20"/>
                <w:lang w:eastAsia="es-MX"/>
              </w:rPr>
              <w:t xml:space="preserve"> del tubo será de 6” y el espesor corresponderá al calibre 40, los cordones de soldadura serán aplicados en taller con electrodos con composición E6011 </w:t>
            </w:r>
          </w:p>
        </w:tc>
      </w:tr>
      <w:tr w14:paraId="47EB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6" w:hRule="atLeast"/>
        </w:trPr>
        <w:tc>
          <w:tcPr>
            <w:tcW w:w="1163" w:type="dxa"/>
            <w:shd w:val="clear" w:color="auto" w:fill="auto"/>
            <w:vAlign w:val="center"/>
          </w:tcPr>
          <w:p w14:paraId="334DB315">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ACE-004</w:t>
            </w:r>
          </w:p>
        </w:tc>
        <w:tc>
          <w:tcPr>
            <w:tcW w:w="4769" w:type="dxa"/>
            <w:shd w:val="clear" w:color="auto" w:fill="auto"/>
            <w:vAlign w:val="center"/>
          </w:tcPr>
          <w:p w14:paraId="46DC0D49">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Adaptación de </w:t>
            </w:r>
            <w:r>
              <w:rPr>
                <w:rFonts w:ascii="Times New Roman" w:hAnsi="Times New Roman" w:eastAsia="Times New Roman" w:cs="Times New Roman"/>
                <w:sz w:val="20"/>
                <w:szCs w:val="20"/>
                <w:lang w:val="es-ES" w:eastAsia="es-MX"/>
              </w:rPr>
              <w:t>tuberías</w:t>
            </w:r>
            <w:r>
              <w:rPr>
                <w:rFonts w:ascii="Times New Roman" w:hAnsi="Times New Roman" w:eastAsia="Times New Roman" w:cs="Times New Roman"/>
                <w:sz w:val="20"/>
                <w:szCs w:val="20"/>
                <w:lang w:eastAsia="es-MX"/>
              </w:rPr>
              <w:t xml:space="preserve"> de acero existente de vaciado, llenado, excedencias, incluye materiales, cortes, soldaduras, pintura, mano de obra y todo lo necesario para su correcta ejecución.</w:t>
            </w:r>
          </w:p>
        </w:tc>
        <w:tc>
          <w:tcPr>
            <w:tcW w:w="7671" w:type="dxa"/>
            <w:shd w:val="clear" w:color="auto" w:fill="auto"/>
            <w:vAlign w:val="center"/>
          </w:tcPr>
          <w:p w14:paraId="02F68F80">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Se </w:t>
            </w:r>
            <w:r>
              <w:rPr>
                <w:rFonts w:ascii="Times New Roman" w:hAnsi="Times New Roman" w:eastAsia="Times New Roman" w:cs="Times New Roman"/>
                <w:sz w:val="20"/>
                <w:szCs w:val="20"/>
                <w:lang w:val="es-ES" w:eastAsia="es-MX"/>
              </w:rPr>
              <w:t>respetarán</w:t>
            </w:r>
            <w:r>
              <w:rPr>
                <w:rFonts w:ascii="Times New Roman" w:hAnsi="Times New Roman" w:eastAsia="Times New Roman" w:cs="Times New Roman"/>
                <w:sz w:val="20"/>
                <w:szCs w:val="20"/>
                <w:lang w:eastAsia="es-MX"/>
              </w:rPr>
              <w:t xml:space="preserve"> los </w:t>
            </w:r>
            <w:r>
              <w:rPr>
                <w:rFonts w:ascii="Times New Roman" w:hAnsi="Times New Roman" w:eastAsia="Times New Roman" w:cs="Times New Roman"/>
                <w:sz w:val="20"/>
                <w:szCs w:val="20"/>
                <w:lang w:val="es-ES" w:eastAsia="es-MX"/>
              </w:rPr>
              <w:t>diámetros</w:t>
            </w:r>
            <w:r>
              <w:rPr>
                <w:rFonts w:ascii="Times New Roman" w:hAnsi="Times New Roman" w:eastAsia="Times New Roman" w:cs="Times New Roman"/>
                <w:sz w:val="20"/>
                <w:szCs w:val="20"/>
                <w:lang w:eastAsia="es-MX"/>
              </w:rPr>
              <w:t xml:space="preserve"> de </w:t>
            </w:r>
            <w:r>
              <w:rPr>
                <w:rFonts w:ascii="Times New Roman" w:hAnsi="Times New Roman" w:eastAsia="Times New Roman" w:cs="Times New Roman"/>
                <w:sz w:val="20"/>
                <w:szCs w:val="20"/>
                <w:lang w:val="es-ES" w:eastAsia="es-MX"/>
              </w:rPr>
              <w:t>tubería</w:t>
            </w:r>
            <w:r>
              <w:rPr>
                <w:rFonts w:ascii="Times New Roman" w:hAnsi="Times New Roman" w:eastAsia="Times New Roman" w:cs="Times New Roman"/>
                <w:sz w:val="20"/>
                <w:szCs w:val="20"/>
                <w:lang w:eastAsia="es-MX"/>
              </w:rPr>
              <w:t xml:space="preserve"> existente, será necesario colocar las piezas necesarias para adaptar las nomas del tanque antiguo al tanque de </w:t>
            </w:r>
            <w:r>
              <w:rPr>
                <w:rFonts w:ascii="Times New Roman" w:hAnsi="Times New Roman" w:eastAsia="Times New Roman" w:cs="Times New Roman"/>
                <w:sz w:val="20"/>
                <w:szCs w:val="20"/>
                <w:lang w:val="es-ES" w:eastAsia="es-MX"/>
              </w:rPr>
              <w:t>concreto</w:t>
            </w:r>
            <w:r>
              <w:rPr>
                <w:rFonts w:ascii="Times New Roman" w:hAnsi="Times New Roman" w:eastAsia="Times New Roman" w:cs="Times New Roman"/>
                <w:sz w:val="20"/>
                <w:szCs w:val="20"/>
                <w:lang w:eastAsia="es-MX"/>
              </w:rPr>
              <w:t xml:space="preserve"> nuevo.</w:t>
            </w:r>
          </w:p>
        </w:tc>
      </w:tr>
      <w:tr w14:paraId="57BA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4" w:hRule="atLeast"/>
        </w:trPr>
        <w:tc>
          <w:tcPr>
            <w:tcW w:w="1163" w:type="dxa"/>
            <w:shd w:val="clear" w:color="auto" w:fill="auto"/>
            <w:vAlign w:val="center"/>
          </w:tcPr>
          <w:p w14:paraId="3E8F9E66">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ACE-005</w:t>
            </w:r>
          </w:p>
        </w:tc>
        <w:tc>
          <w:tcPr>
            <w:tcW w:w="4769" w:type="dxa"/>
            <w:shd w:val="clear" w:color="auto" w:fill="auto"/>
            <w:vAlign w:val="center"/>
          </w:tcPr>
          <w:p w14:paraId="26BC8440">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y colocación de puerta de acceso/entrada hombre, de metal, incluye, mano de obra, pintura, soldaduras, materiales, herramienta y equipo menor. </w:t>
            </w:r>
          </w:p>
        </w:tc>
        <w:tc>
          <w:tcPr>
            <w:tcW w:w="7671" w:type="dxa"/>
            <w:shd w:val="clear" w:color="auto" w:fill="auto"/>
            <w:vAlign w:val="center"/>
          </w:tcPr>
          <w:p w14:paraId="292A52E2">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Puerta tipo escotilla formada a base de marco y contramarco de angulo de lados iguales de 2” x 1/4, forrada con lamina de acero lisa, deberá aplicarse pintura anticorrosiva a dos manos.</w:t>
            </w:r>
          </w:p>
        </w:tc>
      </w:tr>
      <w:tr w14:paraId="1D9F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10" w:hRule="atLeast"/>
        </w:trPr>
        <w:tc>
          <w:tcPr>
            <w:tcW w:w="1163" w:type="dxa"/>
            <w:shd w:val="clear" w:color="auto" w:fill="auto"/>
            <w:vAlign w:val="center"/>
          </w:tcPr>
          <w:p w14:paraId="27126381">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CB-01</w:t>
            </w:r>
          </w:p>
        </w:tc>
        <w:tc>
          <w:tcPr>
            <w:tcW w:w="4769" w:type="dxa"/>
            <w:shd w:val="clear" w:color="auto" w:fill="auto"/>
            <w:vAlign w:val="center"/>
          </w:tcPr>
          <w:p w14:paraId="07800BC8">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Suministro y colocación de cimbra de madera para de 5/8” de espesor, estabilizada por medio de sistema de moños, soportada por polines de 4”, para acabado aparente en muros, losa y columnas y trabes, incluye: desmoldante, andamios, fletes, maniobras locales del material cimbrado, descimbrado, mano de obra y limpieza</w:t>
            </w:r>
          </w:p>
        </w:tc>
        <w:tc>
          <w:tcPr>
            <w:tcW w:w="7671" w:type="dxa"/>
            <w:shd w:val="clear" w:color="auto" w:fill="auto"/>
            <w:vAlign w:val="center"/>
          </w:tcPr>
          <w:p w14:paraId="5650A8CF">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Los requisitos para cimbra serán según el tipo de elemento estructural a cimbrar</w:t>
            </w:r>
          </w:p>
          <w:p w14:paraId="6F68ED08">
            <w:pPr>
              <w:spacing w:after="0" w:line="240" w:lineRule="auto"/>
              <w:jc w:val="both"/>
              <w:rPr>
                <w:rFonts w:ascii="Times New Roman" w:hAnsi="Times New Roman" w:eastAsia="Times New Roman" w:cs="Times New Roman"/>
                <w:sz w:val="20"/>
                <w:szCs w:val="20"/>
                <w:lang w:eastAsia="es-MX"/>
              </w:rPr>
            </w:pPr>
          </w:p>
          <w:p w14:paraId="275A31F6">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Losa de cimentación y Contratabes: Se colocará cimbra en la frontera del tanque.</w:t>
            </w:r>
          </w:p>
          <w:p w14:paraId="4A3B6D21">
            <w:pPr>
              <w:spacing w:after="0" w:line="240" w:lineRule="auto"/>
              <w:jc w:val="both"/>
              <w:rPr>
                <w:rFonts w:ascii="Times New Roman" w:hAnsi="Times New Roman" w:eastAsia="Times New Roman" w:cs="Times New Roman"/>
                <w:sz w:val="20"/>
                <w:szCs w:val="20"/>
                <w:lang w:eastAsia="es-MX"/>
              </w:rPr>
            </w:pPr>
          </w:p>
          <w:p w14:paraId="64D65EC2">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Columnas y Contrafuertes: Se colocará cimbra de madera de pino, de 1/2" de espesor, las columnas podrán ser coladas en dos tiros</w:t>
            </w:r>
          </w:p>
          <w:p w14:paraId="0EFE152B">
            <w:pPr>
              <w:spacing w:after="0" w:line="240" w:lineRule="auto"/>
              <w:jc w:val="both"/>
              <w:rPr>
                <w:rFonts w:ascii="Times New Roman" w:hAnsi="Times New Roman" w:eastAsia="Times New Roman" w:cs="Times New Roman"/>
                <w:sz w:val="20"/>
                <w:szCs w:val="20"/>
                <w:lang w:eastAsia="es-MX"/>
              </w:rPr>
            </w:pPr>
          </w:p>
          <w:p w14:paraId="447EBA2F">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Muros: Se colocará cimbra de madera de pino de 5/8” de espesor sin caras de primera o </w:t>
            </w:r>
            <w:r>
              <w:rPr>
                <w:rFonts w:ascii="Times New Roman" w:hAnsi="Times New Roman" w:eastAsia="Times New Roman" w:cs="Times New Roman"/>
                <w:sz w:val="20"/>
                <w:szCs w:val="20"/>
                <w:lang w:val="es-ES" w:eastAsia="es-MX"/>
              </w:rPr>
              <w:t>máximo</w:t>
            </w:r>
            <w:r>
              <w:rPr>
                <w:rFonts w:ascii="Times New Roman" w:hAnsi="Times New Roman" w:eastAsia="Times New Roman" w:cs="Times New Roman"/>
                <w:sz w:val="20"/>
                <w:szCs w:val="20"/>
                <w:lang w:eastAsia="es-MX"/>
              </w:rPr>
              <w:t xml:space="preserve"> segundo uso, el triplay deberá estar soportado por polines de madera de 4” separados a 60 cm como </w:t>
            </w:r>
            <w:r>
              <w:rPr>
                <w:rFonts w:ascii="Times New Roman" w:hAnsi="Times New Roman" w:eastAsia="Times New Roman" w:cs="Times New Roman"/>
                <w:sz w:val="20"/>
                <w:szCs w:val="20"/>
                <w:lang w:val="es-ES" w:eastAsia="es-MX"/>
              </w:rPr>
              <w:t>máximo</w:t>
            </w:r>
            <w:r>
              <w:rPr>
                <w:rFonts w:ascii="Times New Roman" w:hAnsi="Times New Roman" w:eastAsia="Times New Roman" w:cs="Times New Roman"/>
                <w:sz w:val="20"/>
                <w:szCs w:val="20"/>
                <w:lang w:eastAsia="es-MX"/>
              </w:rPr>
              <w:t xml:space="preserve">, se llevará a cabo el vaciado del concreto en dos tiros, para mayor </w:t>
            </w:r>
            <w:r>
              <w:rPr>
                <w:rFonts w:ascii="Times New Roman" w:hAnsi="Times New Roman" w:eastAsia="Times New Roman" w:cs="Times New Roman"/>
                <w:sz w:val="20"/>
                <w:szCs w:val="20"/>
                <w:lang w:val="es-ES" w:eastAsia="es-MX"/>
              </w:rPr>
              <w:t>información</w:t>
            </w:r>
            <w:r>
              <w:rPr>
                <w:rFonts w:ascii="Times New Roman" w:hAnsi="Times New Roman" w:eastAsia="Times New Roman" w:cs="Times New Roman"/>
                <w:sz w:val="20"/>
                <w:szCs w:val="20"/>
                <w:lang w:eastAsia="es-MX"/>
              </w:rPr>
              <w:t xml:space="preserve"> consulte en el plano EST-1 detalle 2 y 10, la cimbra estará estabilizada a su vez por medio de un sistema de moños modulados entre si a cada 60 cm de separación, con excepción de abajo esta deberá estar a 30 cm.</w:t>
            </w:r>
          </w:p>
          <w:p w14:paraId="4CB97351">
            <w:pPr>
              <w:spacing w:after="0" w:line="240" w:lineRule="auto"/>
              <w:jc w:val="both"/>
              <w:rPr>
                <w:rFonts w:ascii="Times New Roman" w:hAnsi="Times New Roman" w:eastAsia="Times New Roman" w:cs="Times New Roman"/>
                <w:sz w:val="20"/>
                <w:szCs w:val="20"/>
                <w:lang w:eastAsia="es-MX"/>
              </w:rPr>
            </w:pPr>
          </w:p>
          <w:p w14:paraId="0189C6E4">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Losa de techo y vigas: La cimbra de contacto estará compuesta por triplay de 5/8” de espesor reforzado por barrotes de 4” a cada 60 cm como </w:t>
            </w:r>
            <w:r>
              <w:rPr>
                <w:rFonts w:ascii="Times New Roman" w:hAnsi="Times New Roman" w:eastAsia="Times New Roman" w:cs="Times New Roman"/>
                <w:sz w:val="20"/>
                <w:szCs w:val="20"/>
                <w:lang w:val="es-ES" w:eastAsia="es-MX"/>
              </w:rPr>
              <w:t>máximo</w:t>
            </w:r>
            <w:r>
              <w:rPr>
                <w:rFonts w:ascii="Times New Roman" w:hAnsi="Times New Roman" w:eastAsia="Times New Roman" w:cs="Times New Roman"/>
                <w:sz w:val="20"/>
                <w:szCs w:val="20"/>
                <w:lang w:eastAsia="es-MX"/>
              </w:rPr>
              <w:t>, los barrotes y deberán de estar apuntalados por medio de andamios  de acero.</w:t>
            </w:r>
          </w:p>
        </w:tc>
      </w:tr>
      <w:tr w14:paraId="3291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44" w:hRule="atLeast"/>
        </w:trPr>
        <w:tc>
          <w:tcPr>
            <w:tcW w:w="1163" w:type="dxa"/>
            <w:shd w:val="clear" w:color="auto" w:fill="auto"/>
            <w:vAlign w:val="center"/>
          </w:tcPr>
          <w:p w14:paraId="17425471">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CONC-001</w:t>
            </w:r>
          </w:p>
        </w:tc>
        <w:tc>
          <w:tcPr>
            <w:tcW w:w="4769" w:type="dxa"/>
            <w:shd w:val="clear" w:color="auto" w:fill="auto"/>
            <w:vAlign w:val="center"/>
          </w:tcPr>
          <w:p w14:paraId="66AE3386">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y colocación de concreto premezclado en estructura, de f’c=250 kg/cm2, T.M.A. 3/4", revenimiento de 14 cm, incluye: suministro impermeabilizante </w:t>
            </w:r>
            <w:r>
              <w:rPr>
                <w:rFonts w:ascii="Times New Roman" w:hAnsi="Times New Roman" w:eastAsia="Times New Roman" w:cs="Times New Roman"/>
                <w:sz w:val="20"/>
                <w:szCs w:val="20"/>
                <w:lang w:val="es-ES" w:eastAsia="es-MX"/>
              </w:rPr>
              <w:t>integra</w:t>
            </w:r>
            <w:r>
              <w:rPr>
                <w:rFonts w:hint="default" w:ascii="Times New Roman" w:hAnsi="Times New Roman" w:eastAsia="Times New Roman" w:cs="Times New Roman"/>
                <w:sz w:val="20"/>
                <w:szCs w:val="20"/>
                <w:lang w:val="es-ES" w:eastAsia="es-MX"/>
              </w:rPr>
              <w:t>l</w:t>
            </w:r>
            <w:r>
              <w:rPr>
                <w:rFonts w:ascii="Times New Roman" w:hAnsi="Times New Roman" w:eastAsia="Times New Roman" w:cs="Times New Roman"/>
                <w:sz w:val="20"/>
                <w:szCs w:val="20"/>
                <w:lang w:eastAsia="es-MX"/>
              </w:rPr>
              <w:t xml:space="preserve">, bombeo, colocado, andamios, vibrado interior y exterior, </w:t>
            </w:r>
            <w:r>
              <w:rPr>
                <w:rFonts w:ascii="Times New Roman" w:hAnsi="Times New Roman" w:eastAsia="Times New Roman" w:cs="Times New Roman"/>
                <w:sz w:val="20"/>
                <w:szCs w:val="20"/>
                <w:lang w:val="es-ES" w:eastAsia="es-MX"/>
              </w:rPr>
              <w:t>aplicación</w:t>
            </w:r>
            <w:r>
              <w:rPr>
                <w:rFonts w:ascii="Times New Roman" w:hAnsi="Times New Roman" w:eastAsia="Times New Roman" w:cs="Times New Roman"/>
                <w:sz w:val="20"/>
                <w:szCs w:val="20"/>
                <w:lang w:eastAsia="es-MX"/>
              </w:rPr>
              <w:t xml:space="preserve"> de curacreto, terminado, equipo, mano de obra y herramienta.</w:t>
            </w:r>
          </w:p>
        </w:tc>
        <w:tc>
          <w:tcPr>
            <w:tcW w:w="7671" w:type="dxa"/>
            <w:shd w:val="clear" w:color="auto" w:fill="auto"/>
            <w:vAlign w:val="center"/>
          </w:tcPr>
          <w:p w14:paraId="43FB944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resistencia del concreto en todos los elementos estructurales del tanque corresponderá al valor de f’c=250 kg/cm</w:t>
            </w:r>
            <w:r>
              <w:rPr>
                <w:rFonts w:ascii="Times New Roman" w:hAnsi="Times New Roman" w:cs="Times New Roman"/>
                <w:color w:val="000000"/>
                <w:vertAlign w:val="superscript"/>
              </w:rPr>
              <w:t>2</w:t>
            </w:r>
            <w:r>
              <w:rPr>
                <w:rFonts w:ascii="Times New Roman" w:hAnsi="Times New Roman" w:cs="Times New Roman"/>
                <w:color w:val="000000"/>
              </w:rPr>
              <w:t>.</w:t>
            </w:r>
          </w:p>
          <w:p w14:paraId="25743BDD">
            <w:pPr>
              <w:autoSpaceDE w:val="0"/>
              <w:autoSpaceDN w:val="0"/>
              <w:adjustRightInd w:val="0"/>
              <w:spacing w:after="0" w:line="240" w:lineRule="auto"/>
              <w:jc w:val="both"/>
              <w:rPr>
                <w:rFonts w:ascii="Times New Roman" w:hAnsi="Times New Roman" w:cs="Times New Roman"/>
                <w:color w:val="000000"/>
              </w:rPr>
            </w:pPr>
          </w:p>
          <w:p w14:paraId="77295F7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El concreto deberá de cumplir con lo establecido en las normas ASTM C 94.</w:t>
            </w:r>
          </w:p>
          <w:p w14:paraId="0940D57E">
            <w:pPr>
              <w:autoSpaceDE w:val="0"/>
              <w:autoSpaceDN w:val="0"/>
              <w:adjustRightInd w:val="0"/>
              <w:spacing w:after="0" w:line="240" w:lineRule="auto"/>
              <w:jc w:val="both"/>
              <w:rPr>
                <w:rFonts w:ascii="Times New Roman" w:hAnsi="Times New Roman" w:cs="Times New Roman"/>
                <w:color w:val="000000"/>
              </w:rPr>
            </w:pPr>
          </w:p>
          <w:p w14:paraId="174AF4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El revenimiento será de 14 cm y </w:t>
            </w:r>
            <w:r>
              <w:rPr>
                <w:rFonts w:ascii="Times New Roman" w:hAnsi="Times New Roman" w:cs="Times New Roman"/>
                <w:color w:val="000000"/>
                <w:lang w:val="es-ES"/>
              </w:rPr>
              <w:t>deberá</w:t>
            </w:r>
            <w:r>
              <w:rPr>
                <w:rFonts w:ascii="Times New Roman" w:hAnsi="Times New Roman" w:cs="Times New Roman"/>
                <w:color w:val="000000"/>
              </w:rPr>
              <w:t xml:space="preserve"> de cumplir con lo estipulado en la normas ASTM 94 y 143, la prueba de revenimiento se llevará a cabo con respecto a las pruebas ASTM C 31, 39 y 617.</w:t>
            </w:r>
          </w:p>
          <w:p w14:paraId="31854A8B">
            <w:pPr>
              <w:autoSpaceDE w:val="0"/>
              <w:autoSpaceDN w:val="0"/>
              <w:adjustRightInd w:val="0"/>
              <w:spacing w:after="0" w:line="240" w:lineRule="auto"/>
              <w:jc w:val="both"/>
              <w:rPr>
                <w:rFonts w:ascii="Times New Roman" w:hAnsi="Times New Roman" w:cs="Times New Roman"/>
                <w:color w:val="000000"/>
              </w:rPr>
            </w:pPr>
          </w:p>
          <w:p w14:paraId="6189902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El colocado del concreto se llevará de forma ininterrumpida, unicamente donde sea señalado por la supervisión, la altura máxima de vaciado de concreto será de 1.20 m.</w:t>
            </w:r>
          </w:p>
          <w:p w14:paraId="756D452B">
            <w:pPr>
              <w:autoSpaceDE w:val="0"/>
              <w:autoSpaceDN w:val="0"/>
              <w:adjustRightInd w:val="0"/>
              <w:spacing w:after="0" w:line="240" w:lineRule="auto"/>
              <w:jc w:val="both"/>
              <w:rPr>
                <w:rFonts w:ascii="Times New Roman" w:hAnsi="Times New Roman" w:cs="Times New Roman"/>
                <w:color w:val="000000"/>
              </w:rPr>
            </w:pPr>
          </w:p>
          <w:p w14:paraId="7C038A9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El curado del concreto será de al menos 14 días, este deberá de ser continuo debido a que es concreto masivo.</w:t>
            </w:r>
          </w:p>
          <w:p w14:paraId="2EE99CF3">
            <w:pPr>
              <w:autoSpaceDE w:val="0"/>
              <w:autoSpaceDN w:val="0"/>
              <w:adjustRightInd w:val="0"/>
              <w:spacing w:after="0" w:line="240" w:lineRule="auto"/>
              <w:jc w:val="both"/>
              <w:rPr>
                <w:rFonts w:ascii="Times New Roman" w:hAnsi="Times New Roman" w:cs="Times New Roman"/>
                <w:color w:val="000000"/>
              </w:rPr>
            </w:pPr>
          </w:p>
          <w:p w14:paraId="5336F0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Las pruebas de laboratorio que se deberán de presentar a la supervisión por parte del contratista serán las siguiente:</w:t>
            </w:r>
          </w:p>
          <w:p w14:paraId="7DA68091">
            <w:pPr>
              <w:autoSpaceDE w:val="0"/>
              <w:autoSpaceDN w:val="0"/>
              <w:adjustRightInd w:val="0"/>
              <w:spacing w:after="0" w:line="240" w:lineRule="auto"/>
              <w:jc w:val="both"/>
              <w:rPr>
                <w:rFonts w:ascii="Times New Roman" w:hAnsi="Times New Roman" w:cs="Times New Roman"/>
                <w:color w:val="000000"/>
              </w:rPr>
            </w:pPr>
          </w:p>
          <w:p w14:paraId="779F3A6D">
            <w:pPr>
              <w:rPr>
                <w:rFonts w:ascii="Times New Roman" w:hAnsi="Times New Roman" w:cs="Times New Roman"/>
              </w:rPr>
            </w:pPr>
            <w:r>
              <w:rPr>
                <w:rFonts w:ascii="Times New Roman" w:hAnsi="Times New Roman" w:cs="Times New Roman"/>
                <w:lang w:eastAsia="es-MX"/>
              </w:rPr>
              <w:drawing>
                <wp:inline distT="0" distB="0" distL="0" distR="0">
                  <wp:extent cx="4628515" cy="18059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cstate="print">
                            <a:extLst>
                              <a:ext uri="{28A0092B-C50C-407E-A947-70E740481C1C}">
                                <a14:useLocalDpi xmlns:a14="http://schemas.microsoft.com/office/drawing/2010/main" val="0"/>
                              </a:ext>
                            </a:extLst>
                          </a:blip>
                          <a:srcRect l="41242" t="22435" r="17006" b="34490"/>
                          <a:stretch>
                            <a:fillRect/>
                          </a:stretch>
                        </pic:blipFill>
                        <pic:spPr>
                          <a:xfrm>
                            <a:off x="0" y="0"/>
                            <a:ext cx="4629071" cy="1806467"/>
                          </a:xfrm>
                          <a:prstGeom prst="rect">
                            <a:avLst/>
                          </a:prstGeom>
                          <a:ln>
                            <a:noFill/>
                          </a:ln>
                        </pic:spPr>
                      </pic:pic>
                    </a:graphicData>
                  </a:graphic>
                </wp:inline>
              </w:drawing>
            </w:r>
            <w:r>
              <w:rPr>
                <w:rFonts w:ascii="Times New Roman" w:hAnsi="Times New Roman" w:cs="Times New Roman"/>
                <w:color w:val="000000"/>
              </w:rPr>
              <w:t xml:space="preserve"> </w:t>
            </w:r>
          </w:p>
        </w:tc>
      </w:tr>
      <w:tr w14:paraId="087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8" w:hRule="atLeast"/>
        </w:trPr>
        <w:tc>
          <w:tcPr>
            <w:tcW w:w="1163" w:type="dxa"/>
            <w:shd w:val="clear" w:color="auto" w:fill="auto"/>
            <w:vAlign w:val="center"/>
          </w:tcPr>
          <w:p w14:paraId="0D8D4924">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CONC-002</w:t>
            </w:r>
          </w:p>
        </w:tc>
        <w:tc>
          <w:tcPr>
            <w:tcW w:w="4769" w:type="dxa"/>
            <w:shd w:val="clear" w:color="auto" w:fill="auto"/>
            <w:vAlign w:val="center"/>
          </w:tcPr>
          <w:p w14:paraId="003B928B">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Suministro y colocación de banda ojillada de PVC de 9” de ancho, junta de construcción, soportada en varilla de 3/8” en la arte superior e inferior, incluye: Material, limpieza de la superficie, herramienta, alambre, equipo, andamios y mano de obra.</w:t>
            </w:r>
          </w:p>
        </w:tc>
        <w:tc>
          <w:tcPr>
            <w:tcW w:w="7671" w:type="dxa"/>
            <w:shd w:val="clear" w:color="auto" w:fill="auto"/>
            <w:vAlign w:val="center"/>
          </w:tcPr>
          <w:p w14:paraId="08719546">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2057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5" w:hRule="atLeast"/>
        </w:trPr>
        <w:tc>
          <w:tcPr>
            <w:tcW w:w="1163" w:type="dxa"/>
            <w:shd w:val="clear" w:color="auto" w:fill="auto"/>
            <w:vAlign w:val="center"/>
          </w:tcPr>
          <w:p w14:paraId="09A63FF3">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CONC-003</w:t>
            </w:r>
          </w:p>
        </w:tc>
        <w:tc>
          <w:tcPr>
            <w:tcW w:w="4769" w:type="dxa"/>
            <w:shd w:val="clear" w:color="auto" w:fill="auto"/>
            <w:vAlign w:val="center"/>
          </w:tcPr>
          <w:p w14:paraId="49EFF192">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Sellado de juntas de construcción con mortero cementoso de fraguado acelerado y de alta resistencia, incluye: adhesivo </w:t>
            </w:r>
            <w:r>
              <w:rPr>
                <w:rFonts w:ascii="Times New Roman" w:hAnsi="Times New Roman" w:eastAsia="Times New Roman" w:cs="Times New Roman"/>
                <w:sz w:val="20"/>
                <w:szCs w:val="20"/>
                <w:lang w:val="es-ES" w:eastAsia="es-MX"/>
              </w:rPr>
              <w:t>acrílico</w:t>
            </w:r>
            <w:r>
              <w:rPr>
                <w:rFonts w:ascii="Times New Roman" w:hAnsi="Times New Roman" w:eastAsia="Times New Roman" w:cs="Times New Roman"/>
                <w:sz w:val="20"/>
                <w:szCs w:val="20"/>
                <w:lang w:eastAsia="es-MX"/>
              </w:rPr>
              <w:t xml:space="preserve"> de alto desempeño, fletes, materiales, herramienta, andamios, limpieza de la superficie, maniobras locales y mano de obra.</w:t>
            </w:r>
          </w:p>
        </w:tc>
        <w:tc>
          <w:tcPr>
            <w:tcW w:w="7671" w:type="dxa"/>
            <w:shd w:val="clear" w:color="auto" w:fill="auto"/>
            <w:vAlign w:val="center"/>
          </w:tcPr>
          <w:p w14:paraId="15134BFE">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475C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81" w:hRule="atLeast"/>
        </w:trPr>
        <w:tc>
          <w:tcPr>
            <w:tcW w:w="1163" w:type="dxa"/>
            <w:shd w:val="clear" w:color="auto" w:fill="auto"/>
            <w:vAlign w:val="center"/>
          </w:tcPr>
          <w:p w14:paraId="473EF855">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CONC-004</w:t>
            </w:r>
          </w:p>
        </w:tc>
        <w:tc>
          <w:tcPr>
            <w:tcW w:w="4769" w:type="dxa"/>
            <w:shd w:val="clear" w:color="auto" w:fill="auto"/>
            <w:vAlign w:val="center"/>
          </w:tcPr>
          <w:p w14:paraId="55C9B469">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Sellado de huecos de </w:t>
            </w:r>
            <w:r>
              <w:rPr>
                <w:rFonts w:ascii="Times New Roman" w:hAnsi="Times New Roman" w:eastAsia="Times New Roman" w:cs="Times New Roman"/>
                <w:sz w:val="20"/>
                <w:szCs w:val="20"/>
                <w:lang w:val="es-ES" w:eastAsia="es-MX"/>
              </w:rPr>
              <w:t>separador</w:t>
            </w:r>
            <w:r>
              <w:rPr>
                <w:rFonts w:ascii="Times New Roman" w:hAnsi="Times New Roman" w:eastAsia="Times New Roman" w:cs="Times New Roman"/>
                <w:sz w:val="20"/>
                <w:szCs w:val="20"/>
                <w:lang w:eastAsia="es-MX"/>
              </w:rPr>
              <w:t xml:space="preserve"> de cimbra en muros, con mortero </w:t>
            </w:r>
            <w:r>
              <w:rPr>
                <w:rFonts w:ascii="Times New Roman" w:hAnsi="Times New Roman" w:eastAsia="Times New Roman" w:cs="Times New Roman"/>
                <w:sz w:val="20"/>
                <w:szCs w:val="20"/>
                <w:lang w:val="es-ES" w:eastAsia="es-MX"/>
              </w:rPr>
              <w:t>hidráulico</w:t>
            </w:r>
            <w:r>
              <w:rPr>
                <w:rFonts w:ascii="Times New Roman" w:hAnsi="Times New Roman" w:eastAsia="Times New Roman" w:cs="Times New Roman"/>
                <w:sz w:val="20"/>
                <w:szCs w:val="20"/>
                <w:lang w:eastAsia="es-MX"/>
              </w:rPr>
              <w:t xml:space="preserve"> cementoso expansivo, incluye: fletes, materiales, herramientas, andamios, limpieza de la superficie, curado, maniobras locales y mano de obra.</w:t>
            </w:r>
          </w:p>
        </w:tc>
        <w:tc>
          <w:tcPr>
            <w:tcW w:w="7671" w:type="dxa"/>
            <w:shd w:val="clear" w:color="auto" w:fill="auto"/>
            <w:vAlign w:val="center"/>
          </w:tcPr>
          <w:p w14:paraId="361B10B0">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5A3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81" w:hRule="atLeast"/>
        </w:trPr>
        <w:tc>
          <w:tcPr>
            <w:tcW w:w="1163" w:type="dxa"/>
            <w:shd w:val="clear" w:color="auto" w:fill="auto"/>
            <w:vAlign w:val="center"/>
          </w:tcPr>
          <w:p w14:paraId="2FED349B">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CONC-005</w:t>
            </w:r>
          </w:p>
        </w:tc>
        <w:tc>
          <w:tcPr>
            <w:tcW w:w="4769" w:type="dxa"/>
            <w:shd w:val="clear" w:color="auto" w:fill="auto"/>
            <w:vAlign w:val="center"/>
          </w:tcPr>
          <w:p w14:paraId="3A07EAF6">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Suministro y aplicación de sistema impermeable cementoso elástico de dos componentes</w:t>
            </w:r>
            <w:r>
              <w:rPr>
                <w:rFonts w:hint="default" w:ascii="Times New Roman" w:hAnsi="Times New Roman" w:eastAsia="Times New Roman" w:cs="Times New Roman"/>
                <w:sz w:val="20"/>
                <w:szCs w:val="20"/>
                <w:lang w:val="es-ES" w:eastAsia="es-MX"/>
              </w:rPr>
              <w:t xml:space="preserve"> </w:t>
            </w:r>
            <w:r>
              <w:rPr>
                <w:rFonts w:ascii="Times New Roman" w:hAnsi="Times New Roman" w:eastAsia="Times New Roman" w:cs="Times New Roman"/>
                <w:sz w:val="20"/>
                <w:szCs w:val="20"/>
                <w:lang w:eastAsia="es-MX"/>
              </w:rPr>
              <w:t>en muros perimetrales en cara interior a tres capas, incluye: limpieza de superficie, andamios, equipo, material y mano de obra.</w:t>
            </w:r>
          </w:p>
        </w:tc>
        <w:tc>
          <w:tcPr>
            <w:tcW w:w="7671" w:type="dxa"/>
            <w:shd w:val="clear" w:color="auto" w:fill="auto"/>
            <w:vAlign w:val="center"/>
          </w:tcPr>
          <w:p w14:paraId="5CCDB23D">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65B3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54" w:hRule="atLeast"/>
        </w:trPr>
        <w:tc>
          <w:tcPr>
            <w:tcW w:w="1163" w:type="dxa"/>
            <w:shd w:val="clear" w:color="auto" w:fill="auto"/>
            <w:vAlign w:val="center"/>
          </w:tcPr>
          <w:p w14:paraId="3D0DA0A8">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ACA-001</w:t>
            </w:r>
          </w:p>
        </w:tc>
        <w:tc>
          <w:tcPr>
            <w:tcW w:w="4769" w:type="dxa"/>
            <w:shd w:val="clear" w:color="auto" w:fill="auto"/>
            <w:vAlign w:val="center"/>
          </w:tcPr>
          <w:p w14:paraId="4ED91EC7">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Pintura vin</w:t>
            </w:r>
            <w:r>
              <w:rPr>
                <w:rFonts w:hint="default" w:ascii="Times New Roman" w:hAnsi="Times New Roman" w:eastAsia="Times New Roman" w:cs="Times New Roman"/>
                <w:sz w:val="20"/>
                <w:szCs w:val="20"/>
                <w:lang w:val="es-ES" w:eastAsia="es-MX"/>
              </w:rPr>
              <w:t>í</w:t>
            </w:r>
            <w:r>
              <w:rPr>
                <w:rFonts w:ascii="Times New Roman" w:hAnsi="Times New Roman" w:eastAsia="Times New Roman" w:cs="Times New Roman"/>
                <w:sz w:val="20"/>
                <w:szCs w:val="20"/>
                <w:lang w:eastAsia="es-MX"/>
              </w:rPr>
              <w:t xml:space="preserve">lica en muros a dos manos, incluye limpieza, preparación de la superficie, aplicación del sellador vinilico y y todo lo necesario que garantice una superficie uniforme </w:t>
            </w:r>
          </w:p>
        </w:tc>
        <w:tc>
          <w:tcPr>
            <w:tcW w:w="7671" w:type="dxa"/>
            <w:shd w:val="clear" w:color="auto" w:fill="auto"/>
            <w:vAlign w:val="center"/>
          </w:tcPr>
          <w:p w14:paraId="7A7E98A6">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4B03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6" w:hRule="atLeast"/>
        </w:trPr>
        <w:tc>
          <w:tcPr>
            <w:tcW w:w="1163" w:type="dxa"/>
            <w:shd w:val="clear" w:color="auto" w:fill="auto"/>
            <w:vAlign w:val="center"/>
          </w:tcPr>
          <w:p w14:paraId="20646022">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ACA-002</w:t>
            </w:r>
          </w:p>
        </w:tc>
        <w:tc>
          <w:tcPr>
            <w:tcW w:w="4769" w:type="dxa"/>
            <w:shd w:val="clear" w:color="auto" w:fill="auto"/>
            <w:vAlign w:val="center"/>
          </w:tcPr>
          <w:p w14:paraId="45C8C7C7">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Pintura en muro de concreto, de 3.5 m de ancho por 3.5 m de alto, con rotulado del Gobierno Municipal, OOMSAPAS y escudo de armas del Ayuntamiento de la Paz, con </w:t>
            </w:r>
            <w:r>
              <w:rPr>
                <w:rFonts w:ascii="Times New Roman" w:hAnsi="Times New Roman" w:eastAsia="Times New Roman" w:cs="Times New Roman"/>
                <w:sz w:val="20"/>
                <w:szCs w:val="20"/>
                <w:lang w:val="es-ES" w:eastAsia="es-MX"/>
              </w:rPr>
              <w:t>pintura</w:t>
            </w:r>
            <w:r>
              <w:rPr>
                <w:rFonts w:ascii="Times New Roman" w:hAnsi="Times New Roman" w:eastAsia="Times New Roman" w:cs="Times New Roman"/>
                <w:sz w:val="20"/>
                <w:szCs w:val="20"/>
                <w:lang w:eastAsia="es-MX"/>
              </w:rPr>
              <w:t xml:space="preserve"> vin</w:t>
            </w:r>
            <w:r>
              <w:rPr>
                <w:rFonts w:hint="default" w:ascii="Times New Roman" w:hAnsi="Times New Roman" w:eastAsia="Times New Roman" w:cs="Times New Roman"/>
                <w:sz w:val="20"/>
                <w:szCs w:val="20"/>
                <w:lang w:val="es-ES" w:eastAsia="es-MX"/>
              </w:rPr>
              <w:t>í</w:t>
            </w:r>
            <w:r>
              <w:rPr>
                <w:rFonts w:ascii="Times New Roman" w:hAnsi="Times New Roman" w:eastAsia="Times New Roman" w:cs="Times New Roman"/>
                <w:sz w:val="20"/>
                <w:szCs w:val="20"/>
                <w:lang w:eastAsia="es-MX"/>
              </w:rPr>
              <w:t>lica resistente a la intemperie, los trabajos incluyen, trazo, pintura, mano de obra y equipo necesario para su correcta ejecución.</w:t>
            </w:r>
          </w:p>
        </w:tc>
        <w:tc>
          <w:tcPr>
            <w:tcW w:w="7671" w:type="dxa"/>
            <w:shd w:val="clear" w:color="auto" w:fill="auto"/>
            <w:vAlign w:val="center"/>
          </w:tcPr>
          <w:p w14:paraId="42A4E573">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Para mayor información consultar el plano ARQ-3, los detalles 5, 6 y 7</w:t>
            </w:r>
          </w:p>
        </w:tc>
      </w:tr>
      <w:tr w14:paraId="126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3" w:hRule="atLeast"/>
        </w:trPr>
        <w:tc>
          <w:tcPr>
            <w:tcW w:w="1163" w:type="dxa"/>
            <w:shd w:val="clear" w:color="auto" w:fill="auto"/>
            <w:vAlign w:val="center"/>
          </w:tcPr>
          <w:p w14:paraId="5743125F">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ACA-003</w:t>
            </w:r>
          </w:p>
        </w:tc>
        <w:tc>
          <w:tcPr>
            <w:tcW w:w="4769" w:type="dxa"/>
            <w:shd w:val="clear" w:color="auto" w:fill="auto"/>
            <w:vAlign w:val="center"/>
          </w:tcPr>
          <w:p w14:paraId="4324AF69">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Impermeabilización de losa a base de elastomerico, garantía de 3 años, incluye: Limpieza de la superficie, una primer aplicación de sello, un capa de malla</w:t>
            </w:r>
            <w:r>
              <w:rPr>
                <w:rFonts w:hint="default" w:ascii="Times New Roman" w:hAnsi="Times New Roman" w:eastAsia="Times New Roman" w:cs="Times New Roman"/>
                <w:sz w:val="20"/>
                <w:szCs w:val="20"/>
                <w:lang w:val="es-ES" w:eastAsia="es-MX"/>
              </w:rPr>
              <w:t xml:space="preserve"> </w:t>
            </w:r>
            <w:r>
              <w:rPr>
                <w:rFonts w:ascii="Times New Roman" w:hAnsi="Times New Roman" w:eastAsia="Times New Roman" w:cs="Times New Roman"/>
                <w:sz w:val="20"/>
                <w:szCs w:val="20"/>
                <w:lang w:eastAsia="es-MX"/>
              </w:rPr>
              <w:t>de refuerzo y dos manos de impermeabilizante.</w:t>
            </w:r>
          </w:p>
        </w:tc>
        <w:tc>
          <w:tcPr>
            <w:tcW w:w="7671" w:type="dxa"/>
            <w:shd w:val="clear" w:color="auto" w:fill="auto"/>
            <w:vAlign w:val="center"/>
          </w:tcPr>
          <w:p w14:paraId="716A345F">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Se aplicarán las condiciones solicitadas por el fabricante</w:t>
            </w:r>
          </w:p>
        </w:tc>
      </w:tr>
      <w:tr w14:paraId="2D55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8" w:hRule="atLeast"/>
        </w:trPr>
        <w:tc>
          <w:tcPr>
            <w:tcW w:w="1163" w:type="dxa"/>
            <w:shd w:val="clear" w:color="auto" w:fill="auto"/>
            <w:vAlign w:val="center"/>
          </w:tcPr>
          <w:p w14:paraId="3C43A644">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OC-001</w:t>
            </w:r>
          </w:p>
        </w:tc>
        <w:tc>
          <w:tcPr>
            <w:tcW w:w="4769" w:type="dxa"/>
            <w:shd w:val="clear" w:color="auto" w:fill="auto"/>
            <w:vAlign w:val="center"/>
          </w:tcPr>
          <w:p w14:paraId="0A4E4716">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Reconstrucción de banqueta de 10 cm de espesor, a base de concreto f’c= 200 kg/cm2, reforzado con malla lac 6-6-/10-10 de fy=5400 kg/cm2, incluye: demoliciones, cortes con disco, retiro de material producto de la demolición, maquinaria y equipo y mano de obra.</w:t>
            </w:r>
          </w:p>
        </w:tc>
        <w:tc>
          <w:tcPr>
            <w:tcW w:w="7671" w:type="dxa"/>
            <w:shd w:val="clear" w:color="auto" w:fill="auto"/>
            <w:vAlign w:val="center"/>
          </w:tcPr>
          <w:p w14:paraId="7809DC4C">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Demoler el </w:t>
            </w:r>
            <w:r>
              <w:rPr>
                <w:rFonts w:ascii="Times New Roman" w:hAnsi="Times New Roman" w:eastAsia="Times New Roman" w:cs="Times New Roman"/>
                <w:sz w:val="20"/>
                <w:szCs w:val="20"/>
                <w:lang w:val="es-ES" w:eastAsia="es-MX"/>
              </w:rPr>
              <w:t>área</w:t>
            </w:r>
            <w:r>
              <w:rPr>
                <w:rFonts w:ascii="Times New Roman" w:hAnsi="Times New Roman" w:eastAsia="Times New Roman" w:cs="Times New Roman"/>
                <w:sz w:val="20"/>
                <w:szCs w:val="20"/>
                <w:lang w:eastAsia="es-MX"/>
              </w:rPr>
              <w:t xml:space="preserve"> de banquetas como se indica en el plano ARQ-3 detalle 1, retirar el material producto de la </w:t>
            </w:r>
            <w:r>
              <w:rPr>
                <w:rFonts w:ascii="Times New Roman" w:hAnsi="Times New Roman" w:eastAsia="Times New Roman" w:cs="Times New Roman"/>
                <w:sz w:val="20"/>
                <w:szCs w:val="20"/>
                <w:lang w:val="es-ES" w:eastAsia="es-MX"/>
              </w:rPr>
              <w:t>demolición</w:t>
            </w:r>
            <w:r>
              <w:rPr>
                <w:rFonts w:ascii="Times New Roman" w:hAnsi="Times New Roman" w:eastAsia="Times New Roman" w:cs="Times New Roman"/>
                <w:sz w:val="20"/>
                <w:szCs w:val="20"/>
                <w:lang w:eastAsia="es-MX"/>
              </w:rPr>
              <w:t xml:space="preserve"> en </w:t>
            </w:r>
            <w:r>
              <w:rPr>
                <w:rFonts w:ascii="Times New Roman" w:hAnsi="Times New Roman" w:eastAsia="Times New Roman" w:cs="Times New Roman"/>
                <w:sz w:val="20"/>
                <w:szCs w:val="20"/>
                <w:lang w:val="es-ES" w:eastAsia="es-MX"/>
              </w:rPr>
              <w:t>camiones</w:t>
            </w:r>
            <w:r>
              <w:rPr>
                <w:rFonts w:ascii="Times New Roman" w:hAnsi="Times New Roman" w:eastAsia="Times New Roman" w:cs="Times New Roman"/>
                <w:sz w:val="20"/>
                <w:szCs w:val="20"/>
                <w:lang w:eastAsia="es-MX"/>
              </w:rPr>
              <w:t xml:space="preserve"> de volteo, depositar el material en el basurero, el concreto para la banqueta deberá contar con resistencia f’c=200 kg/cm2, se realizarán cortes con disco según plano para control de grietas, se realizarán pruebas de resistencia a compresión en el concreto por cada 40 m3 de concreto vaciado o por cada día de colado.</w:t>
            </w:r>
          </w:p>
        </w:tc>
      </w:tr>
      <w:tr w14:paraId="13BE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71" w:hRule="atLeast"/>
        </w:trPr>
        <w:tc>
          <w:tcPr>
            <w:tcW w:w="1163" w:type="dxa"/>
            <w:shd w:val="clear" w:color="auto" w:fill="auto"/>
            <w:vAlign w:val="center"/>
          </w:tcPr>
          <w:p w14:paraId="3CFD8F12">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OC-002</w:t>
            </w:r>
          </w:p>
        </w:tc>
        <w:tc>
          <w:tcPr>
            <w:tcW w:w="4769" w:type="dxa"/>
            <w:shd w:val="clear" w:color="auto" w:fill="auto"/>
            <w:vAlign w:val="center"/>
          </w:tcPr>
          <w:p w14:paraId="66668033">
            <w:pPr>
              <w:spacing w:after="0" w:line="240" w:lineRule="auto"/>
              <w:jc w:val="both"/>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 xml:space="preserve">Suministro y colocación de cerco perimetral a base de rejacero color verde, de 2.0 m de altura, incluye: desmontaje y retiro del cerco existente, postes a base de tubo </w:t>
            </w:r>
            <w:r>
              <w:rPr>
                <w:rFonts w:ascii="Times New Roman" w:hAnsi="Times New Roman" w:eastAsia="Times New Roman" w:cs="Times New Roman"/>
                <w:sz w:val="20"/>
                <w:szCs w:val="20"/>
                <w:lang w:val="es-ES" w:eastAsia="es-MX"/>
              </w:rPr>
              <w:t>de</w:t>
            </w:r>
            <w:r>
              <w:rPr>
                <w:rFonts w:ascii="Times New Roman" w:hAnsi="Times New Roman" w:eastAsia="Times New Roman" w:cs="Times New Roman"/>
                <w:sz w:val="20"/>
                <w:szCs w:val="20"/>
                <w:lang w:eastAsia="es-MX"/>
              </w:rPr>
              <w:t xml:space="preserve"> acero tipo PTR de 2 1/4” calibre 16 a cada 2.5 m de </w:t>
            </w:r>
            <w:r>
              <w:rPr>
                <w:rFonts w:ascii="Times New Roman" w:hAnsi="Times New Roman" w:eastAsia="Times New Roman" w:cs="Times New Roman"/>
                <w:sz w:val="20"/>
                <w:szCs w:val="20"/>
                <w:lang w:val="es-ES" w:eastAsia="es-MX"/>
              </w:rPr>
              <w:t>separación</w:t>
            </w:r>
            <w:r>
              <w:rPr>
                <w:rFonts w:ascii="Times New Roman" w:hAnsi="Times New Roman" w:eastAsia="Times New Roman" w:cs="Times New Roman"/>
                <w:sz w:val="20"/>
                <w:szCs w:val="20"/>
                <w:lang w:eastAsia="es-MX"/>
              </w:rPr>
              <w:t xml:space="preserve"> máximo, incluye puerta hombre de 1 m de ancho y 2 puertas de acceso vehicular de 2.3 m,  herrajes, mano de obra y todo lo necesario para su correcta ejecución.</w:t>
            </w:r>
          </w:p>
        </w:tc>
        <w:tc>
          <w:tcPr>
            <w:tcW w:w="7671" w:type="dxa"/>
            <w:shd w:val="clear" w:color="auto" w:fill="auto"/>
            <w:vAlign w:val="center"/>
          </w:tcPr>
          <w:p w14:paraId="05511C7E">
            <w:pPr>
              <w:spacing w:after="0" w:line="240" w:lineRule="auto"/>
              <w:jc w:val="center"/>
              <w:rPr>
                <w:rFonts w:ascii="Times New Roman" w:hAnsi="Times New Roman" w:eastAsia="Times New Roman" w:cs="Times New Roman"/>
                <w:sz w:val="20"/>
                <w:szCs w:val="20"/>
                <w:lang w:eastAsia="es-MX"/>
              </w:rPr>
            </w:pPr>
            <w:r>
              <w:rPr>
                <w:rFonts w:ascii="Times New Roman" w:hAnsi="Times New Roman" w:eastAsia="Times New Roman" w:cs="Times New Roman"/>
                <w:sz w:val="20"/>
                <w:szCs w:val="20"/>
                <w:lang w:eastAsia="es-MX"/>
              </w:rPr>
              <w:t>Para mayor información consultar el plano ARQ-3, los detalles 2, 3, 4 y 8</w:t>
            </w:r>
          </w:p>
        </w:tc>
      </w:tr>
    </w:tbl>
    <w:p w14:paraId="16EBF2BA">
      <w:pPr>
        <w:autoSpaceDE w:val="0"/>
        <w:autoSpaceDN w:val="0"/>
        <w:adjustRightInd w:val="0"/>
        <w:spacing w:after="0" w:line="240" w:lineRule="auto"/>
        <w:jc w:val="both"/>
        <w:rPr>
          <w:rFonts w:ascii="Times New Roman" w:hAnsi="Times New Roman" w:cs="Times New Roman"/>
          <w:color w:val="000000"/>
        </w:rPr>
      </w:pPr>
    </w:p>
    <w:p w14:paraId="74CB94F2">
      <w:pPr>
        <w:autoSpaceDE w:val="0"/>
        <w:autoSpaceDN w:val="0"/>
        <w:adjustRightInd w:val="0"/>
        <w:spacing w:after="0" w:line="240" w:lineRule="auto"/>
        <w:jc w:val="both"/>
        <w:rPr>
          <w:rFonts w:ascii="Times New Roman" w:hAnsi="Times New Roman" w:cs="Times New Roman"/>
          <w:color w:val="000000"/>
        </w:rPr>
      </w:pPr>
    </w:p>
    <w:p w14:paraId="411DFDC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Atentamente</w:t>
      </w:r>
    </w:p>
    <w:p w14:paraId="369D8A7E">
      <w:pPr>
        <w:autoSpaceDE w:val="0"/>
        <w:autoSpaceDN w:val="0"/>
        <w:adjustRightInd w:val="0"/>
        <w:spacing w:after="0" w:line="240" w:lineRule="auto"/>
        <w:jc w:val="center"/>
        <w:rPr>
          <w:rFonts w:ascii="Times New Roman" w:hAnsi="Times New Roman" w:cs="Times New Roman"/>
          <w:color w:val="000000"/>
        </w:rPr>
      </w:pPr>
    </w:p>
    <w:p w14:paraId="54D6DD63">
      <w:pPr>
        <w:autoSpaceDE w:val="0"/>
        <w:autoSpaceDN w:val="0"/>
        <w:adjustRightInd w:val="0"/>
        <w:spacing w:after="0" w:line="240" w:lineRule="auto"/>
        <w:jc w:val="center"/>
        <w:rPr>
          <w:rFonts w:ascii="Times New Roman" w:hAnsi="Times New Roman" w:cs="Times New Roman"/>
          <w:color w:val="000000"/>
        </w:rPr>
      </w:pPr>
    </w:p>
    <w:p w14:paraId="51F80218">
      <w:pPr>
        <w:autoSpaceDE w:val="0"/>
        <w:autoSpaceDN w:val="0"/>
        <w:adjustRightInd w:val="0"/>
        <w:spacing w:after="0" w:line="240" w:lineRule="auto"/>
        <w:jc w:val="center"/>
        <w:rPr>
          <w:rFonts w:ascii="Times New Roman" w:hAnsi="Times New Roman" w:cs="Times New Roman"/>
          <w:color w:val="000000"/>
        </w:rPr>
      </w:pPr>
    </w:p>
    <w:p w14:paraId="32753879">
      <w:pPr>
        <w:autoSpaceDE w:val="0"/>
        <w:autoSpaceDN w:val="0"/>
        <w:adjustRightInd w:val="0"/>
        <w:spacing w:after="0" w:line="240" w:lineRule="auto"/>
        <w:jc w:val="center"/>
        <w:rPr>
          <w:rFonts w:ascii="Times New Roman" w:hAnsi="Times New Roman" w:cs="Times New Roman"/>
          <w:color w:val="000000"/>
        </w:rPr>
      </w:pPr>
    </w:p>
    <w:p w14:paraId="5604470F">
      <w:pPr>
        <w:autoSpaceDE w:val="0"/>
        <w:autoSpaceDN w:val="0"/>
        <w:adjustRightInd w:val="0"/>
        <w:spacing w:after="0" w:line="240" w:lineRule="auto"/>
        <w:jc w:val="center"/>
        <w:rPr>
          <w:rFonts w:ascii="Times New Roman" w:hAnsi="Times New Roman" w:cs="Times New Roman"/>
          <w:color w:val="000000"/>
        </w:rPr>
      </w:pPr>
    </w:p>
    <w:p w14:paraId="7D26E0C3">
      <w:pPr>
        <w:autoSpaceDE w:val="0"/>
        <w:autoSpaceDN w:val="0"/>
        <w:adjustRightInd w:val="0"/>
        <w:spacing w:after="0" w:line="240" w:lineRule="auto"/>
        <w:jc w:val="center"/>
        <w:rPr>
          <w:rFonts w:ascii="Times New Roman" w:hAnsi="Times New Roman" w:cs="Times New Roman"/>
          <w:color w:val="000000"/>
        </w:rPr>
      </w:pPr>
    </w:p>
    <w:p w14:paraId="5789A2A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___________________________________________</w:t>
      </w:r>
    </w:p>
    <w:p w14:paraId="5630FC3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Ing. Giovanni Alejandro Quintino Verdugo</w:t>
      </w:r>
    </w:p>
    <w:p w14:paraId="3047A76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CED. PROF. 8552250</w:t>
      </w:r>
    </w:p>
    <w:sectPr>
      <w:headerReference r:id="rId5" w:type="default"/>
      <w:footerReference r:id="rId6" w:type="default"/>
      <w:pgSz w:w="15840" w:h="12240" w:orient="landscape"/>
      <w:pgMar w:top="2909" w:right="997" w:bottom="1309" w:left="1235"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8E92">
    <w:pPr>
      <w:pStyle w:val="6"/>
      <w:jc w:val="center"/>
      <w:rPr>
        <w:color w:val="5B9BD5" w:themeColor="accent1"/>
        <w14:textFill>
          <w14:solidFill>
            <w14:schemeClr w14:val="accent1"/>
          </w14:solidFill>
        </w14:textFill>
      </w:rPr>
    </w:pPr>
    <w:r>
      <w:rPr>
        <w:color w:val="5B9BD5" w:themeColor="accent1"/>
        <w14:textFill>
          <w14:solidFill>
            <w14:schemeClr w14:val="accent1"/>
          </w14:solidFill>
        </w14:textFill>
      </w:rPr>
      <w:t xml:space="preserve">Página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PAGE  \* Arabic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2</w:t>
    </w:r>
    <w:r>
      <w:rPr>
        <w:color w:val="5B9BD5" w:themeColor="accent1"/>
        <w14:textFill>
          <w14:solidFill>
            <w14:schemeClr w14:val="accent1"/>
          </w14:solidFill>
        </w14:textFill>
      </w:rPr>
      <w:fldChar w:fldCharType="end"/>
    </w:r>
    <w:r>
      <w:rPr>
        <w:color w:val="5B9BD5" w:themeColor="accent1"/>
        <w14:textFill>
          <w14:solidFill>
            <w14:schemeClr w14:val="accent1"/>
          </w14:solidFill>
        </w14:textFill>
      </w:rPr>
      <w:t xml:space="preserve"> de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NUMPAGES  \* Arabic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2</w:t>
    </w:r>
    <w:r>
      <w:rPr>
        <w:color w:val="5B9BD5" w:themeColor="accent1"/>
        <w14:textFill>
          <w14:solidFill>
            <w14:schemeClr w14:val="accent1"/>
          </w14:solidFill>
        </w14:textFill>
      </w:rPr>
      <w:fldChar w:fldCharType="end"/>
    </w:r>
  </w:p>
  <w:p w14:paraId="05BB362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B1C0">
    <w:pPr>
      <w:pStyle w:val="4"/>
      <w:tabs>
        <w:tab w:val="right" w:pos="10780"/>
        <w:tab w:val="clear" w:pos="8838"/>
      </w:tabs>
      <w:ind w:left="2200" w:leftChars="0" w:right="2835" w:firstLine="0" w:firstLineChars="0"/>
      <w:jc w:val="center"/>
      <w:rPr>
        <w:rFonts w:ascii="Times New Roman" w:hAnsi="Times New Roman" w:cs="Times New Roman"/>
        <w:b/>
        <w:bCs/>
        <w:sz w:val="21"/>
        <w:szCs w:val="21"/>
      </w:rPr>
    </w:pPr>
    <w:r>
      <w:drawing>
        <wp:anchor distT="0" distB="0" distL="114300" distR="114300" simplePos="0" relativeHeight="251659264" behindDoc="0" locked="0" layoutInCell="1" allowOverlap="1">
          <wp:simplePos x="0" y="0"/>
          <wp:positionH relativeFrom="column">
            <wp:posOffset>7645400</wp:posOffset>
          </wp:positionH>
          <wp:positionV relativeFrom="paragraph">
            <wp:posOffset>-74930</wp:posOffset>
          </wp:positionV>
          <wp:extent cx="1130300" cy="1130300"/>
          <wp:effectExtent l="0" t="0" r="0" b="0"/>
          <wp:wrapNone/>
          <wp:docPr id="292163371" name="Imagen 29216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63371" name="Imagen 29216337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88900</wp:posOffset>
          </wp:positionH>
          <wp:positionV relativeFrom="paragraph">
            <wp:posOffset>-74930</wp:posOffset>
          </wp:positionV>
          <wp:extent cx="1168400" cy="1168400"/>
          <wp:effectExtent l="0" t="0" r="0" b="0"/>
          <wp:wrapNone/>
          <wp:docPr id="785277423" name="Imagen 78527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77423" name="Imagen 78527742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anchor>
      </w:drawing>
    </w:r>
    <w:r>
      <w:rPr>
        <w:rFonts w:ascii="Times New Roman" w:hAnsi="Times New Roman" w:cs="Times New Roman"/>
        <w:b/>
        <w:bCs/>
        <w:sz w:val="21"/>
        <w:szCs w:val="21"/>
      </w:rPr>
      <w:t>ORGANISMO OPERADOR MUNICIPAL DEL SISTEMA DE AGUA POTABLE, ALCANTARILLADO Y SANEAMIENTO</w:t>
    </w:r>
  </w:p>
  <w:p w14:paraId="6EC101B7">
    <w:pPr>
      <w:pStyle w:val="4"/>
      <w:jc w:val="center"/>
      <w:rPr>
        <w:rFonts w:ascii="Times New Roman" w:hAnsi="Times New Roman" w:cs="Times New Roman"/>
        <w:b/>
        <w:bCs/>
        <w:sz w:val="21"/>
        <w:szCs w:val="21"/>
      </w:rPr>
    </w:pPr>
    <w:bookmarkStart w:id="0" w:name="_GoBack"/>
    <w:bookmarkEnd w:id="0"/>
  </w:p>
  <w:p w14:paraId="7D6BCA0E">
    <w:pPr>
      <w:pStyle w:val="4"/>
      <w:jc w:val="center"/>
      <w:rPr>
        <w:rFonts w:ascii="Times New Roman" w:hAnsi="Times New Roman" w:cs="Times New Roman"/>
        <w:sz w:val="21"/>
        <w:szCs w:val="21"/>
      </w:rPr>
    </w:pPr>
    <w:r>
      <w:rPr>
        <w:rFonts w:ascii="Times New Roman" w:hAnsi="Times New Roman" w:cs="Times New Roman"/>
        <w:sz w:val="21"/>
        <w:szCs w:val="21"/>
      </w:rPr>
      <w:t>DIRECCIÓN TÉCNICA DE OBRAS</w:t>
    </w:r>
  </w:p>
  <w:p w14:paraId="2B336F9A">
    <w:pPr>
      <w:pStyle w:val="4"/>
      <w:jc w:val="center"/>
      <w:rPr>
        <w:rFonts w:ascii="Times New Roman" w:hAnsi="Times New Roman" w:cs="Times New Roman"/>
        <w:sz w:val="21"/>
        <w:szCs w:val="21"/>
      </w:rPr>
    </w:pPr>
  </w:p>
  <w:p w14:paraId="6F4D2BCD">
    <w:pPr>
      <w:pStyle w:val="4"/>
      <w:jc w:val="center"/>
      <w:rPr>
        <w:rFonts w:ascii="Times New Roman" w:hAnsi="Times New Roman" w:cs="Times New Roman"/>
        <w:sz w:val="21"/>
        <w:szCs w:val="21"/>
      </w:rPr>
    </w:pPr>
  </w:p>
  <w:p w14:paraId="7E9654E6">
    <w:pPr>
      <w:pStyle w:val="4"/>
      <w:ind w:left="2268" w:right="1701"/>
      <w:jc w:val="center"/>
      <w:rPr>
        <w:rFonts w:ascii="Times New Roman" w:hAnsi="Times New Roman" w:cs="Times New Roman"/>
        <w:i/>
        <w:iCs/>
        <w:color w:val="2F5597" w:themeColor="accent5" w:themeShade="BF"/>
        <w:sz w:val="20"/>
        <w:szCs w:val="20"/>
      </w:rPr>
    </w:pPr>
    <w:r>
      <w:rPr>
        <w:rFonts w:hint="default" w:ascii="Times New Roman" w:hAnsi="Times New Roman"/>
        <w:i/>
        <w:iCs/>
        <w:color w:val="2F5597" w:themeColor="accent5" w:themeShade="BF"/>
        <w:sz w:val="20"/>
        <w:szCs w:val="20"/>
      </w:rPr>
      <w:t xml:space="preserve">CONSTRUCCIÓN DE TANQUE SUPERFICIAL DE CONCRETO ARMADO DE 2000 M3 DE CAPACIDAD EN COLINA DE LA CRUZ.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2"/>
    <w:rsid w:val="00025999"/>
    <w:rsid w:val="000B0539"/>
    <w:rsid w:val="000C201B"/>
    <w:rsid w:val="000C48D1"/>
    <w:rsid w:val="000D4A5D"/>
    <w:rsid w:val="001571E0"/>
    <w:rsid w:val="001C6C34"/>
    <w:rsid w:val="002315B6"/>
    <w:rsid w:val="00247173"/>
    <w:rsid w:val="00265686"/>
    <w:rsid w:val="002745DD"/>
    <w:rsid w:val="00285774"/>
    <w:rsid w:val="002A5B08"/>
    <w:rsid w:val="002C1A62"/>
    <w:rsid w:val="002D0E97"/>
    <w:rsid w:val="002F5231"/>
    <w:rsid w:val="0039760D"/>
    <w:rsid w:val="003A6E03"/>
    <w:rsid w:val="003E6A56"/>
    <w:rsid w:val="003F2C6D"/>
    <w:rsid w:val="00406D9D"/>
    <w:rsid w:val="00457DC3"/>
    <w:rsid w:val="005273DD"/>
    <w:rsid w:val="00593ECD"/>
    <w:rsid w:val="005A5AC3"/>
    <w:rsid w:val="005B2CB5"/>
    <w:rsid w:val="005C3F39"/>
    <w:rsid w:val="006200A2"/>
    <w:rsid w:val="00620DF7"/>
    <w:rsid w:val="00624ADF"/>
    <w:rsid w:val="006C2FEF"/>
    <w:rsid w:val="006C45BB"/>
    <w:rsid w:val="0070382A"/>
    <w:rsid w:val="00724425"/>
    <w:rsid w:val="00746EDE"/>
    <w:rsid w:val="00755D98"/>
    <w:rsid w:val="00760DA2"/>
    <w:rsid w:val="00766EDA"/>
    <w:rsid w:val="00780254"/>
    <w:rsid w:val="007C3CE3"/>
    <w:rsid w:val="008A391A"/>
    <w:rsid w:val="00941F98"/>
    <w:rsid w:val="00942D48"/>
    <w:rsid w:val="009B44FB"/>
    <w:rsid w:val="009D7127"/>
    <w:rsid w:val="00A630AF"/>
    <w:rsid w:val="00A966EC"/>
    <w:rsid w:val="00B17B9C"/>
    <w:rsid w:val="00B53D2A"/>
    <w:rsid w:val="00B5455C"/>
    <w:rsid w:val="00BF12E2"/>
    <w:rsid w:val="00C009CC"/>
    <w:rsid w:val="00C03558"/>
    <w:rsid w:val="00C21B09"/>
    <w:rsid w:val="00C41D58"/>
    <w:rsid w:val="00C74F3D"/>
    <w:rsid w:val="00C86192"/>
    <w:rsid w:val="00CC7BF1"/>
    <w:rsid w:val="00CF735E"/>
    <w:rsid w:val="00D574CF"/>
    <w:rsid w:val="00D66967"/>
    <w:rsid w:val="00DD4AF2"/>
    <w:rsid w:val="00DF3081"/>
    <w:rsid w:val="00E20DB8"/>
    <w:rsid w:val="00E7510A"/>
    <w:rsid w:val="00ED662B"/>
    <w:rsid w:val="00EE0CC4"/>
    <w:rsid w:val="00F057AE"/>
    <w:rsid w:val="00F146B4"/>
    <w:rsid w:val="00F16952"/>
    <w:rsid w:val="00F715D7"/>
    <w:rsid w:val="00FA0F52"/>
    <w:rsid w:val="00FB46D1"/>
    <w:rsid w:val="00FC0A92"/>
    <w:rsid w:val="00FF772A"/>
    <w:rsid w:val="1534394E"/>
    <w:rsid w:val="1D7A3F21"/>
    <w:rsid w:val="1EBD5393"/>
    <w:rsid w:val="64F201F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8"/>
    <w:unhideWhenUsed/>
    <w:qFormat/>
    <w:uiPriority w:val="99"/>
    <w:pPr>
      <w:tabs>
        <w:tab w:val="center" w:pos="4419"/>
        <w:tab w:val="right" w:pos="8838"/>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6">
    <w:name w:val="footer"/>
    <w:basedOn w:val="1"/>
    <w:link w:val="9"/>
    <w:unhideWhenUsed/>
    <w:qFormat/>
    <w:uiPriority w:val="99"/>
    <w:pPr>
      <w:tabs>
        <w:tab w:val="center" w:pos="4419"/>
        <w:tab w:val="right" w:pos="8838"/>
      </w:tabs>
      <w:spacing w:after="0" w:line="240" w:lineRule="auto"/>
    </w:pPr>
  </w:style>
  <w:style w:type="paragraph" w:styleId="7">
    <w:name w:val="List Paragraph"/>
    <w:basedOn w:val="1"/>
    <w:qFormat/>
    <w:uiPriority w:val="34"/>
    <w:pPr>
      <w:ind w:left="720"/>
      <w:contextualSpacing/>
    </w:pPr>
  </w:style>
  <w:style w:type="character" w:customStyle="1" w:styleId="8">
    <w:name w:val="Encabezado Car"/>
    <w:basedOn w:val="2"/>
    <w:link w:val="4"/>
    <w:uiPriority w:val="99"/>
  </w:style>
  <w:style w:type="character" w:customStyle="1" w:styleId="9">
    <w:name w:val="Pie de página C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1882</Words>
  <Characters>10351</Characters>
  <Lines>86</Lines>
  <Paragraphs>24</Paragraphs>
  <TotalTime>49</TotalTime>
  <ScaleCrop>false</ScaleCrop>
  <LinksUpToDate>false</LinksUpToDate>
  <CharactersWithSpaces>12209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2024-07-05T18:53:00Z</dcterms:created>
  <dc:creator>Lupita</dc:creator>
  <cp:lastModifiedBy>DIANA</cp:lastModifiedBy>
  <cp:lastPrinted>2023-09-04T04:07:00Z</cp:lastPrinted>
  <dcterms:modified xsi:type="dcterms:W3CDTF">2024-07-12T18:18:03Z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1B19913C95C54DF3A672E3A8B19DBB1F_12</vt:lpwstr>
  </property>
</Properties>
</file>