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34ED" w14:textId="77777777" w:rsidR="002749AA" w:rsidRDefault="003E589E" w:rsidP="00FF3856">
      <w:pPr>
        <w:pStyle w:val="Ttulo2"/>
        <w:numPr>
          <w:ilvl w:val="0"/>
          <w:numId w:val="0"/>
        </w:numPr>
        <w:ind w:left="718"/>
      </w:pPr>
      <w:bookmarkStart w:id="0" w:name="_Toc169097375"/>
      <w:bookmarkStart w:id="1" w:name="_Toc72975682"/>
      <w:bookmarkStart w:id="2" w:name="_GoBack"/>
      <w:r>
        <w:t>F</w:t>
      </w:r>
      <w:r w:rsidRPr="003C5764">
        <w:t xml:space="preserve">ORMATO </w:t>
      </w:r>
      <w:r>
        <w:t>1</w:t>
      </w:r>
      <w:r w:rsidR="00EA3006">
        <w:t>1</w:t>
      </w:r>
      <w:r w:rsidRPr="003C5764">
        <w:t xml:space="preserve">. </w:t>
      </w:r>
      <w:r w:rsidR="002749AA" w:rsidRPr="00D46F72">
        <w:t xml:space="preserve">ESCRITO DE CONOCER Y COMPRENDER </w:t>
      </w:r>
      <w:bookmarkEnd w:id="2"/>
      <w:r w:rsidR="002749AA" w:rsidRPr="00D46F72">
        <w:t>EL ACUERDO QUE ESTABLECE EL SISTEMA “COMPRANET B.C.S. Y EL ACUERDO POR EL QUE SE EMITE LA GUÍA GENERAL PARA LA OPERACIÓN DEL SISTEMA “COMPRANET-BCS</w:t>
      </w:r>
      <w:r w:rsidR="002749AA">
        <w:t>”</w:t>
      </w:r>
      <w:r w:rsidR="002749AA" w:rsidRPr="00D46F72">
        <w:t>.</w:t>
      </w:r>
      <w:bookmarkEnd w:id="0"/>
    </w:p>
    <w:p w14:paraId="47541F52" w14:textId="77777777" w:rsidR="00073883" w:rsidRPr="005F1EA1" w:rsidRDefault="00073883" w:rsidP="0007388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5F1EA1">
        <w:rPr>
          <w:rFonts w:ascii="Arial" w:hAnsi="Arial" w:cs="Arial"/>
          <w:b/>
          <w:bCs/>
          <w:color w:val="000000"/>
          <w:sz w:val="23"/>
          <w:szCs w:val="23"/>
        </w:rPr>
        <w:t>Escrito de conocer y comprender COMPRANETBCS.</w:t>
      </w:r>
    </w:p>
    <w:p w14:paraId="0142619D" w14:textId="77777777"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6AA768D3" w14:textId="77777777" w:rsidR="00073883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5544C0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336D479D" w14:textId="77777777" w:rsidR="00073883" w:rsidRPr="00371798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26112A1" w14:textId="77777777" w:rsidR="00073883" w:rsidRPr="00430D32" w:rsidRDefault="00073883" w:rsidP="00073883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61144DA1" w14:textId="77777777" w:rsidR="00073883" w:rsidRDefault="00073883" w:rsidP="00073883">
      <w:pPr>
        <w:rPr>
          <w:rFonts w:ascii="Arial" w:hAnsi="Arial" w:cs="Arial"/>
        </w:rPr>
      </w:pPr>
    </w:p>
    <w:p w14:paraId="62F2FA99" w14:textId="77777777" w:rsidR="00073883" w:rsidRDefault="00073883" w:rsidP="00073883">
      <w:pPr>
        <w:rPr>
          <w:rFonts w:ascii="Arial" w:hAnsi="Arial" w:cs="Arial"/>
        </w:rPr>
      </w:pPr>
    </w:p>
    <w:p w14:paraId="1E8499A6" w14:textId="77777777" w:rsidR="00073883" w:rsidRPr="0069482A" w:rsidRDefault="00073883" w:rsidP="00073883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60073584" w14:textId="77777777" w:rsidR="00073883" w:rsidRDefault="00073883" w:rsidP="00073883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F9CFC59" w14:textId="77777777" w:rsidR="00073883" w:rsidRDefault="00073883" w:rsidP="00073883">
      <w:pPr>
        <w:rPr>
          <w:rFonts w:ascii="Arial" w:hAnsi="Arial" w:cs="Arial"/>
        </w:rPr>
      </w:pPr>
    </w:p>
    <w:p w14:paraId="14898B52" w14:textId="77777777" w:rsidR="00073883" w:rsidRDefault="00073883" w:rsidP="00073883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5544C0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7BB289F9" w14:textId="77777777"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0B6416B6" w14:textId="77777777" w:rsidR="00073883" w:rsidRDefault="00073883" w:rsidP="00073883">
      <w:pPr>
        <w:rPr>
          <w:rFonts w:ascii="Arial" w:hAnsi="Arial" w:cs="Arial"/>
          <w:color w:val="000000"/>
        </w:rPr>
      </w:pPr>
    </w:p>
    <w:p w14:paraId="19C80455" w14:textId="77777777" w:rsidR="00073883" w:rsidRDefault="00073883" w:rsidP="00073883">
      <w:pPr>
        <w:rPr>
          <w:rFonts w:ascii="Arial" w:hAnsi="Arial" w:cs="Arial"/>
          <w:b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manif</w:t>
      </w:r>
      <w:r>
        <w:rPr>
          <w:rFonts w:ascii="Arial" w:hAnsi="Arial" w:cs="Arial"/>
          <w:color w:val="000000"/>
        </w:rPr>
        <w:t>i</w:t>
      </w:r>
      <w:r w:rsidRPr="005F1EA1">
        <w:rPr>
          <w:rFonts w:ascii="Arial" w:hAnsi="Arial" w:cs="Arial"/>
          <w:color w:val="000000"/>
        </w:rPr>
        <w:t>esto bajo protesta de decir verdad que h</w:t>
      </w:r>
      <w:r>
        <w:rPr>
          <w:rFonts w:ascii="Arial" w:hAnsi="Arial" w:cs="Arial"/>
          <w:color w:val="000000"/>
        </w:rPr>
        <w:t>e</w:t>
      </w:r>
      <w:r w:rsidRPr="005F1EA1">
        <w:rPr>
          <w:rFonts w:ascii="Arial" w:hAnsi="Arial" w:cs="Arial"/>
          <w:color w:val="000000"/>
        </w:rPr>
        <w:t xml:space="preserve"> leído y comprendido el acuerdo que establece el Sistema “COMPRANET B.C.S.” y define la información que para dicho efecto deberán remitir a la Contraloría General del Gobierno de Baja California Sur, las Dependencias y Entidades de la Administración Pública Estatal; Así como el Acuerdo por el que se emite la guía General para la operación del Sistema “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-BCS” que define la información que para dicho efecto deberán remitir a la Contraloría General del Gobierno de Baja California Sur, Las Dependencias y Entidades de la Administración Pública Estatal, </w:t>
      </w:r>
      <w:r w:rsidRPr="005F1EA1">
        <w:rPr>
          <w:rFonts w:ascii="Arial" w:hAnsi="Arial" w:cs="Arial"/>
          <w:b/>
          <w:bCs/>
          <w:color w:val="000000"/>
        </w:rPr>
        <w:t>así como los licitantes y contratistas</w:t>
      </w:r>
      <w:r w:rsidRPr="005F1EA1">
        <w:rPr>
          <w:rFonts w:ascii="Arial" w:hAnsi="Arial" w:cs="Arial"/>
          <w:color w:val="000000"/>
        </w:rPr>
        <w:t xml:space="preserve">, manifestando que soy sabedor del sistema de registro en 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-BCS y se obliga a someterse al Pre-registro para participar en la Licitación razón por la cual adjunto al oficio documento que acredita el Pre- registro ante el 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 BCS del licitante que represento.</w:t>
      </w:r>
    </w:p>
    <w:p w14:paraId="295AFDE8" w14:textId="77777777" w:rsidR="00073883" w:rsidRDefault="00073883" w:rsidP="00073883">
      <w:pPr>
        <w:rPr>
          <w:rFonts w:ascii="Arial" w:hAnsi="Arial" w:cs="Arial"/>
          <w:b/>
        </w:rPr>
      </w:pPr>
    </w:p>
    <w:p w14:paraId="22CB7CA2" w14:textId="77777777" w:rsidR="00073883" w:rsidRDefault="00073883" w:rsidP="00073883">
      <w:pPr>
        <w:rPr>
          <w:rFonts w:ascii="Arial" w:hAnsi="Arial" w:cs="Arial"/>
          <w:b/>
        </w:rPr>
      </w:pPr>
    </w:p>
    <w:p w14:paraId="73791409" w14:textId="77777777" w:rsidR="00073883" w:rsidRDefault="00073883" w:rsidP="00073883">
      <w:pPr>
        <w:rPr>
          <w:rFonts w:ascii="Arial" w:hAnsi="Arial" w:cs="Arial"/>
          <w:b/>
        </w:rPr>
      </w:pPr>
    </w:p>
    <w:p w14:paraId="07029E86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A883AE6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27483038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76EA3B2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A8AA4DB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3E31A16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3A6C7E22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F2FA468" w14:textId="77777777" w:rsidR="00073883" w:rsidRDefault="00073883" w:rsidP="00073883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bookmarkEnd w:id="1"/>
    <w:p w14:paraId="11C3239E" w14:textId="77777777" w:rsidR="003E589E" w:rsidRDefault="003E589E" w:rsidP="00BC065D">
      <w:pPr>
        <w:rPr>
          <w:rFonts w:ascii="Arial" w:hAnsi="Arial" w:cs="Arial"/>
          <w:b/>
        </w:rPr>
      </w:pPr>
    </w:p>
    <w:p w14:paraId="063A255D" w14:textId="77777777" w:rsidR="000D7217" w:rsidRDefault="000D7217" w:rsidP="00BC065D">
      <w:pPr>
        <w:rPr>
          <w:rFonts w:ascii="Arial" w:hAnsi="Arial" w:cs="Arial"/>
          <w:b/>
        </w:rPr>
      </w:pPr>
    </w:p>
    <w:p w14:paraId="7FB826C4" w14:textId="77777777" w:rsidR="000D7217" w:rsidRDefault="000D7217" w:rsidP="00BC065D">
      <w:pPr>
        <w:rPr>
          <w:rFonts w:ascii="Arial" w:hAnsi="Arial" w:cs="Arial"/>
          <w:b/>
        </w:rPr>
      </w:pPr>
    </w:p>
    <w:p w14:paraId="56B42011" w14:textId="77777777" w:rsidR="000D7217" w:rsidRDefault="000D7217" w:rsidP="00BC065D">
      <w:pPr>
        <w:rPr>
          <w:rFonts w:ascii="Arial" w:hAnsi="Arial" w:cs="Arial"/>
          <w:b/>
        </w:rPr>
      </w:pPr>
    </w:p>
    <w:p w14:paraId="573F178C" w14:textId="77777777" w:rsidR="000D7217" w:rsidRDefault="000D7217" w:rsidP="00BC065D">
      <w:pPr>
        <w:rPr>
          <w:rFonts w:ascii="Arial" w:hAnsi="Arial" w:cs="Arial"/>
          <w:b/>
        </w:rPr>
      </w:pPr>
    </w:p>
    <w:sectPr w:rsidR="000D7217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305C4" w14:textId="77777777" w:rsidR="00023491" w:rsidRDefault="00023491" w:rsidP="005969EF">
      <w:r>
        <w:separator/>
      </w:r>
    </w:p>
  </w:endnote>
  <w:endnote w:type="continuationSeparator" w:id="0">
    <w:p w14:paraId="78D3DEA3" w14:textId="77777777" w:rsidR="00023491" w:rsidRDefault="00023491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655716FF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76083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B76083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7F8BB" w14:textId="77777777" w:rsidR="00023491" w:rsidRDefault="00023491" w:rsidP="005969EF">
      <w:r>
        <w:separator/>
      </w:r>
    </w:p>
  </w:footnote>
  <w:footnote w:type="continuationSeparator" w:id="0">
    <w:p w14:paraId="63AE77E1" w14:textId="77777777" w:rsidR="00023491" w:rsidRDefault="00023491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3DE5"/>
    <w:rsid w:val="00017FD4"/>
    <w:rsid w:val="00021A3B"/>
    <w:rsid w:val="00021A50"/>
    <w:rsid w:val="0002253E"/>
    <w:rsid w:val="00023491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B0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9543D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28EC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2CA3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C2197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9C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1C7D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4925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2343"/>
    <w:rsid w:val="00B230B8"/>
    <w:rsid w:val="00B2316D"/>
    <w:rsid w:val="00B2381F"/>
    <w:rsid w:val="00B24869"/>
    <w:rsid w:val="00B25301"/>
    <w:rsid w:val="00B25DF4"/>
    <w:rsid w:val="00B315AC"/>
    <w:rsid w:val="00B326FD"/>
    <w:rsid w:val="00B32D78"/>
    <w:rsid w:val="00B341AC"/>
    <w:rsid w:val="00B342AE"/>
    <w:rsid w:val="00B34A8B"/>
    <w:rsid w:val="00B34CB4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083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A78C0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BFB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08C1"/>
    <w:rsid w:val="00CA0F31"/>
    <w:rsid w:val="00CA18AD"/>
    <w:rsid w:val="00CA3F01"/>
    <w:rsid w:val="00CA454C"/>
    <w:rsid w:val="00CB0261"/>
    <w:rsid w:val="00CB0DC6"/>
    <w:rsid w:val="00CB387C"/>
    <w:rsid w:val="00CB40F7"/>
    <w:rsid w:val="00CB52A1"/>
    <w:rsid w:val="00CB586C"/>
    <w:rsid w:val="00CB751C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D608D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579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353E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3856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1DAA-A473-426D-B5F4-C474B006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2024-06-15T20:41:00Z</dcterms:created>
  <dcterms:modified xsi:type="dcterms:W3CDTF">2024-06-15T20:41:00Z</dcterms:modified>
</cp:coreProperties>
</file>