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3CF56" w14:textId="77777777" w:rsidR="0099086A" w:rsidRPr="00CD67EB" w:rsidRDefault="0099086A" w:rsidP="0099086A">
      <w:pPr>
        <w:pStyle w:val="Textoindependiente"/>
        <w:jc w:val="center"/>
        <w:rPr>
          <w:rFonts w:ascii="Arial" w:hAnsi="Arial" w:cs="Arial"/>
          <w:b/>
          <w:bCs/>
          <w:color w:val="000000" w:themeColor="text1"/>
          <w:sz w:val="18"/>
          <w:szCs w:val="18"/>
          <w:lang w:val="es-MX"/>
        </w:rPr>
      </w:pPr>
      <w:r w:rsidRPr="00CD67EB">
        <w:rPr>
          <w:rFonts w:ascii="Arial" w:hAnsi="Arial" w:cs="Arial"/>
          <w:b/>
          <w:bCs/>
          <w:color w:val="000000" w:themeColor="text1"/>
          <w:sz w:val="18"/>
          <w:szCs w:val="18"/>
          <w:lang w:val="es-MX"/>
        </w:rPr>
        <w:t>FIDEICOMISO DE TURISMO DE LOS CABOS</w:t>
      </w:r>
    </w:p>
    <w:p w14:paraId="02D5BF88" w14:textId="2E94C7D1" w:rsidR="0099086A" w:rsidRPr="00CD67EB" w:rsidRDefault="0099086A" w:rsidP="0099086A">
      <w:pPr>
        <w:tabs>
          <w:tab w:val="left" w:pos="3969"/>
        </w:tabs>
        <w:jc w:val="center"/>
        <w:rPr>
          <w:rFonts w:ascii="Arial" w:hAnsi="Arial" w:cs="Arial"/>
          <w:b/>
          <w:bCs/>
          <w:color w:val="000000" w:themeColor="text1"/>
          <w:sz w:val="18"/>
          <w:szCs w:val="18"/>
        </w:rPr>
      </w:pPr>
      <w:r w:rsidRPr="00CD67EB">
        <w:rPr>
          <w:rFonts w:ascii="Arial" w:hAnsi="Arial" w:cs="Arial"/>
          <w:b/>
          <w:bCs/>
          <w:color w:val="000000" w:themeColor="text1"/>
          <w:sz w:val="18"/>
          <w:szCs w:val="18"/>
        </w:rPr>
        <w:t>Banco Santander México Sociedad Anónima, Institución de Banca Múltiple,</w:t>
      </w:r>
    </w:p>
    <w:p w14:paraId="5D217B1A" w14:textId="77777777" w:rsidR="0099086A" w:rsidRPr="00CD67EB" w:rsidRDefault="0099086A" w:rsidP="0099086A">
      <w:pPr>
        <w:tabs>
          <w:tab w:val="left" w:pos="3969"/>
        </w:tabs>
        <w:jc w:val="center"/>
        <w:rPr>
          <w:rFonts w:ascii="Arial" w:hAnsi="Arial" w:cs="Arial"/>
          <w:b/>
          <w:bCs/>
          <w:color w:val="000000" w:themeColor="text1"/>
          <w:sz w:val="18"/>
          <w:szCs w:val="18"/>
        </w:rPr>
      </w:pPr>
      <w:r w:rsidRPr="00CD67EB">
        <w:rPr>
          <w:rFonts w:ascii="Arial" w:hAnsi="Arial" w:cs="Arial"/>
          <w:b/>
          <w:bCs/>
          <w:color w:val="000000" w:themeColor="text1"/>
          <w:sz w:val="18"/>
          <w:szCs w:val="18"/>
        </w:rPr>
        <w:t>Grupo Financiero Santander México, en su carácter de fiduciaria del</w:t>
      </w:r>
    </w:p>
    <w:p w14:paraId="687C8536" w14:textId="77777777" w:rsidR="0099086A" w:rsidRPr="00CD67EB" w:rsidRDefault="0099086A" w:rsidP="0099086A">
      <w:pPr>
        <w:tabs>
          <w:tab w:val="left" w:pos="3969"/>
        </w:tabs>
        <w:jc w:val="center"/>
        <w:rPr>
          <w:rFonts w:ascii="Arial" w:hAnsi="Arial" w:cs="Arial"/>
          <w:b/>
          <w:bCs/>
          <w:color w:val="000000" w:themeColor="text1"/>
          <w:sz w:val="18"/>
          <w:szCs w:val="18"/>
        </w:rPr>
      </w:pPr>
      <w:r w:rsidRPr="00CD67EB">
        <w:rPr>
          <w:rFonts w:ascii="Arial" w:hAnsi="Arial" w:cs="Arial"/>
          <w:b/>
          <w:bCs/>
          <w:color w:val="000000" w:themeColor="text1"/>
          <w:sz w:val="18"/>
          <w:szCs w:val="18"/>
        </w:rPr>
        <w:t>fideicomiso irrevocable de inversión, administración</w:t>
      </w:r>
    </w:p>
    <w:p w14:paraId="0C0F67A0" w14:textId="77777777" w:rsidR="0099086A" w:rsidRPr="00CD67EB" w:rsidRDefault="0099086A" w:rsidP="0099086A">
      <w:pPr>
        <w:tabs>
          <w:tab w:val="left" w:pos="142"/>
          <w:tab w:val="left" w:pos="3969"/>
        </w:tabs>
        <w:jc w:val="center"/>
        <w:rPr>
          <w:rFonts w:ascii="Arial" w:hAnsi="Arial" w:cs="Arial"/>
          <w:b/>
          <w:bCs/>
          <w:color w:val="000000" w:themeColor="text1"/>
          <w:sz w:val="18"/>
          <w:szCs w:val="18"/>
        </w:rPr>
      </w:pPr>
      <w:r w:rsidRPr="00CD67EB">
        <w:rPr>
          <w:rFonts w:ascii="Arial" w:hAnsi="Arial" w:cs="Arial"/>
          <w:b/>
          <w:bCs/>
          <w:color w:val="000000" w:themeColor="text1"/>
          <w:sz w:val="18"/>
          <w:szCs w:val="18"/>
        </w:rPr>
        <w:t>y fuente de pago para el Municipio de Los Cabos.</w:t>
      </w:r>
    </w:p>
    <w:p w14:paraId="46071408" w14:textId="77777777" w:rsidR="0099086A" w:rsidRPr="00CD67EB" w:rsidRDefault="0099086A" w:rsidP="0099086A">
      <w:pPr>
        <w:pStyle w:val="Body"/>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000000" w:themeColor="text1"/>
          <w:sz w:val="18"/>
          <w:szCs w:val="18"/>
          <w:lang w:val="es-ES"/>
        </w:rPr>
      </w:pPr>
    </w:p>
    <w:p w14:paraId="215FCF78" w14:textId="77777777" w:rsidR="00CD67EB" w:rsidRPr="00CD67EB" w:rsidRDefault="00CD67EB" w:rsidP="00CD67EB">
      <w:pPr>
        <w:pStyle w:val="Body"/>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rFonts w:ascii="Arial" w:hAnsi="Arial" w:cs="Arial"/>
          <w:b/>
          <w:bCs/>
          <w:color w:val="000000" w:themeColor="text1"/>
          <w:sz w:val="18"/>
          <w:szCs w:val="18"/>
          <w:lang w:val="es-ES"/>
        </w:rPr>
      </w:pPr>
      <w:r w:rsidRPr="00CD67EB">
        <w:rPr>
          <w:rFonts w:ascii="Arial" w:hAnsi="Arial" w:cs="Arial"/>
          <w:b/>
          <w:bCs/>
          <w:color w:val="000000" w:themeColor="text1"/>
          <w:sz w:val="18"/>
          <w:szCs w:val="18"/>
          <w:lang w:val="es-ES"/>
        </w:rPr>
        <w:t>ANEXO III “PROPUESTA ECONÓMICA”</w:t>
      </w:r>
    </w:p>
    <w:p w14:paraId="73A6EFC7" w14:textId="77777777" w:rsidR="00CD67EB" w:rsidRPr="00CD67EB" w:rsidRDefault="00CD67EB" w:rsidP="00CD67EB">
      <w:pPr>
        <w:ind w:right="64"/>
        <w:jc w:val="center"/>
        <w:rPr>
          <w:rFonts w:ascii="Arial" w:eastAsia="Arial Unicode MS" w:hAnsi="Arial" w:cs="Arial"/>
          <w:b/>
          <w:color w:val="000000" w:themeColor="text1"/>
          <w:sz w:val="18"/>
          <w:szCs w:val="18"/>
          <w:u w:color="000000"/>
          <w:bdr w:val="nil"/>
          <w:lang w:val="es-ES" w:eastAsia="es-ES_tradnl"/>
        </w:rPr>
      </w:pPr>
      <w:r w:rsidRPr="00CD67EB">
        <w:rPr>
          <w:rFonts w:ascii="Arial" w:eastAsia="Arial Unicode MS" w:hAnsi="Arial" w:cs="Arial"/>
          <w:b/>
          <w:color w:val="000000" w:themeColor="text1"/>
          <w:sz w:val="18"/>
          <w:szCs w:val="18"/>
          <w:u w:color="000000"/>
          <w:bdr w:val="nil"/>
          <w:lang w:val="es-ES" w:eastAsia="es-ES_tradnl"/>
        </w:rPr>
        <w:t xml:space="preserve">SERVICIOS DE CREATIVIDAD Y PRODUCCIÓN EN LOS MERCADOS INTERNACIONALES, </w:t>
      </w:r>
    </w:p>
    <w:p w14:paraId="6649A68B" w14:textId="77777777" w:rsidR="00CD67EB" w:rsidRPr="00CD67EB" w:rsidRDefault="00CD67EB" w:rsidP="00CD67EB">
      <w:pPr>
        <w:ind w:right="64"/>
        <w:jc w:val="center"/>
        <w:rPr>
          <w:rFonts w:ascii="Arial" w:eastAsia="Arial Unicode MS" w:hAnsi="Arial" w:cs="Arial"/>
          <w:b/>
          <w:color w:val="000000" w:themeColor="text1"/>
          <w:sz w:val="18"/>
          <w:szCs w:val="18"/>
          <w:u w:color="000000"/>
          <w:bdr w:val="nil"/>
          <w:lang w:val="es-ES" w:eastAsia="es-ES_tradnl"/>
        </w:rPr>
      </w:pPr>
      <w:r w:rsidRPr="00CD67EB">
        <w:rPr>
          <w:rFonts w:ascii="Arial" w:eastAsia="Arial Unicode MS" w:hAnsi="Arial" w:cs="Arial"/>
          <w:b/>
          <w:color w:val="000000" w:themeColor="text1"/>
          <w:sz w:val="18"/>
          <w:szCs w:val="18"/>
          <w:u w:color="000000"/>
          <w:bdr w:val="nil"/>
          <w:lang w:val="es-ES" w:eastAsia="es-ES_tradnl"/>
        </w:rPr>
        <w:t>PARA EL DESTINO LOS CABOS, BAJA CALIFORNIA SUR.</w:t>
      </w:r>
    </w:p>
    <w:p w14:paraId="32870913" w14:textId="77777777" w:rsidR="00CD67EB" w:rsidRPr="00CD67EB" w:rsidRDefault="00CD67EB" w:rsidP="00CD67EB">
      <w:pPr>
        <w:ind w:right="64"/>
        <w:jc w:val="both"/>
        <w:rPr>
          <w:rFonts w:ascii="Arial" w:eastAsia="Arial" w:hAnsi="Arial" w:cs="Arial"/>
          <w:b/>
          <w:color w:val="000000" w:themeColor="text1"/>
          <w:sz w:val="18"/>
          <w:szCs w:val="18"/>
          <w:lang w:val="es-ES"/>
        </w:rPr>
      </w:pPr>
    </w:p>
    <w:p w14:paraId="0173EAEF" w14:textId="77777777" w:rsidR="00CD67EB" w:rsidRPr="00CD67EB" w:rsidRDefault="00CD67EB" w:rsidP="00CD67EB">
      <w:pPr>
        <w:ind w:right="91"/>
        <w:jc w:val="both"/>
        <w:rPr>
          <w:rFonts w:ascii="Arial" w:eastAsia="Arial" w:hAnsi="Arial" w:cs="Arial"/>
          <w:color w:val="000000" w:themeColor="text1"/>
          <w:sz w:val="18"/>
          <w:szCs w:val="18"/>
        </w:rPr>
      </w:pPr>
      <w:r w:rsidRPr="00CD67EB">
        <w:rPr>
          <w:rFonts w:ascii="Arial" w:eastAsia="Arial" w:hAnsi="Arial" w:cs="Arial"/>
          <w:color w:val="000000" w:themeColor="text1"/>
          <w:sz w:val="18"/>
          <w:szCs w:val="18"/>
        </w:rPr>
        <w:t>La inversión en un Plan de Acción calendarizado de las acciones de creatividad y producción en los mercados internacionales, el cual deberá considerar el costo de los siguientes servicios para el cumplimiento del objeto del contrato:</w:t>
      </w:r>
    </w:p>
    <w:p w14:paraId="57087BCF" w14:textId="77777777" w:rsidR="00CD67EB" w:rsidRPr="00CD67EB" w:rsidRDefault="00CD67EB" w:rsidP="00CD67EB">
      <w:pPr>
        <w:pStyle w:val="p3"/>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color w:val="000000" w:themeColor="text1"/>
          <w:sz w:val="18"/>
          <w:szCs w:val="18"/>
          <w:lang w:val="es-ES"/>
        </w:rPr>
      </w:pPr>
    </w:p>
    <w:p w14:paraId="7B829BBF" w14:textId="77777777" w:rsidR="00CD67EB" w:rsidRPr="00CD67EB" w:rsidRDefault="00CD67EB" w:rsidP="00CD67EB">
      <w:pPr>
        <w:pStyle w:val="Body"/>
        <w:numPr>
          <w:ilvl w:val="0"/>
          <w:numId w:val="29"/>
        </w:numPr>
        <w:ind w:left="644"/>
        <w:jc w:val="both"/>
        <w:rPr>
          <w:rFonts w:ascii="Arial" w:eastAsia="Times New Roman" w:hAnsi="Arial" w:cs="Arial"/>
          <w:color w:val="000000" w:themeColor="text1"/>
          <w:sz w:val="20"/>
          <w:szCs w:val="20"/>
          <w:lang w:val="es-ES"/>
        </w:rPr>
      </w:pPr>
      <w:r w:rsidRPr="00CD67EB">
        <w:rPr>
          <w:rFonts w:ascii="Arial" w:eastAsia="Times New Roman" w:hAnsi="Arial" w:cs="Arial"/>
          <w:color w:val="000000" w:themeColor="text1"/>
          <w:sz w:val="20"/>
          <w:szCs w:val="20"/>
          <w:lang w:val="es-ES"/>
        </w:rPr>
        <w:t xml:space="preserve">Estrategia y generación de conceptos creativos para campañas realice </w:t>
      </w:r>
      <w:r w:rsidRPr="00CD67EB">
        <w:rPr>
          <w:rFonts w:ascii="Arial" w:eastAsia="Times New Roman" w:hAnsi="Arial" w:cs="Arial"/>
          <w:b/>
          <w:bCs/>
          <w:color w:val="000000" w:themeColor="text1"/>
          <w:sz w:val="20"/>
          <w:szCs w:val="20"/>
          <w:lang w:val="es-ES"/>
        </w:rPr>
        <w:t>"FITURCA"</w:t>
      </w:r>
      <w:r w:rsidRPr="00CD67EB">
        <w:rPr>
          <w:rFonts w:ascii="Arial" w:eastAsia="Times New Roman" w:hAnsi="Arial" w:cs="Arial"/>
          <w:color w:val="000000" w:themeColor="text1"/>
          <w:sz w:val="20"/>
          <w:szCs w:val="20"/>
          <w:lang w:val="es-ES"/>
        </w:rPr>
        <w:t>.</w:t>
      </w:r>
    </w:p>
    <w:p w14:paraId="5C9DFB1A" w14:textId="77777777" w:rsidR="00CD67EB" w:rsidRPr="00CD67EB" w:rsidRDefault="00CD67EB" w:rsidP="00CD67EB">
      <w:pPr>
        <w:pStyle w:val="Body"/>
        <w:numPr>
          <w:ilvl w:val="0"/>
          <w:numId w:val="29"/>
        </w:numPr>
        <w:ind w:left="644"/>
        <w:jc w:val="both"/>
        <w:rPr>
          <w:rFonts w:ascii="Arial" w:eastAsia="Times New Roman" w:hAnsi="Arial" w:cs="Arial"/>
          <w:color w:val="000000" w:themeColor="text1"/>
          <w:sz w:val="20"/>
          <w:szCs w:val="20"/>
          <w:lang w:val="es-ES"/>
        </w:rPr>
      </w:pPr>
      <w:r w:rsidRPr="00CD67EB">
        <w:rPr>
          <w:rFonts w:ascii="Arial" w:eastAsia="Times New Roman" w:hAnsi="Arial" w:cs="Arial"/>
          <w:color w:val="000000" w:themeColor="text1"/>
          <w:sz w:val="20"/>
          <w:szCs w:val="20"/>
          <w:lang w:val="es-ES"/>
        </w:rPr>
        <w:t xml:space="preserve">Producción de campañas, </w:t>
      </w:r>
      <w:r w:rsidRPr="00CD67EB">
        <w:rPr>
          <w:rFonts w:ascii="Arial" w:eastAsia="Times New Roman" w:hAnsi="Arial" w:cs="Arial"/>
          <w:i/>
          <w:iCs/>
          <w:color w:val="000000" w:themeColor="text1"/>
          <w:sz w:val="20"/>
          <w:szCs w:val="20"/>
          <w:lang w:val="es-ES"/>
        </w:rPr>
        <w:t xml:space="preserve">master </w:t>
      </w:r>
      <w:r w:rsidRPr="00CD67EB">
        <w:rPr>
          <w:rFonts w:ascii="Arial" w:eastAsia="Times New Roman" w:hAnsi="Arial" w:cs="Arial"/>
          <w:color w:val="000000" w:themeColor="text1"/>
          <w:sz w:val="20"/>
          <w:szCs w:val="20"/>
          <w:lang w:val="es-ES"/>
        </w:rPr>
        <w:t>de comunicación y otros materiales creativos.</w:t>
      </w:r>
    </w:p>
    <w:p w14:paraId="33B6F315" w14:textId="295D1324" w:rsidR="00CD67EB" w:rsidRPr="00CD67EB" w:rsidRDefault="00CD67EB" w:rsidP="00CD67EB">
      <w:pPr>
        <w:pStyle w:val="Body"/>
        <w:numPr>
          <w:ilvl w:val="0"/>
          <w:numId w:val="29"/>
        </w:numPr>
        <w:ind w:left="644"/>
        <w:jc w:val="both"/>
        <w:rPr>
          <w:rFonts w:ascii="Arial" w:eastAsia="Times New Roman" w:hAnsi="Arial" w:cs="Arial"/>
          <w:color w:val="000000" w:themeColor="text1"/>
          <w:sz w:val="20"/>
          <w:szCs w:val="20"/>
          <w:lang w:val="es-ES"/>
        </w:rPr>
      </w:pPr>
      <w:r w:rsidRPr="00CD67EB">
        <w:rPr>
          <w:rFonts w:ascii="Arial" w:eastAsia="Times New Roman" w:hAnsi="Arial" w:cs="Arial"/>
          <w:color w:val="000000" w:themeColor="text1"/>
          <w:sz w:val="20"/>
          <w:szCs w:val="20"/>
          <w:lang w:val="es-ES"/>
        </w:rPr>
        <w:t>Posicionamiento y arquitectura de marca.</w:t>
      </w:r>
    </w:p>
    <w:p w14:paraId="0C982FEB" w14:textId="77777777" w:rsidR="00CD67EB" w:rsidRPr="00CD67EB" w:rsidRDefault="00CD67EB" w:rsidP="00CD67EB">
      <w:pPr>
        <w:spacing w:before="4"/>
        <w:jc w:val="both"/>
        <w:rPr>
          <w:rFonts w:ascii="Arial" w:hAnsi="Arial" w:cs="Arial"/>
          <w:color w:val="000000" w:themeColor="text1"/>
          <w:sz w:val="18"/>
          <w:szCs w:val="18"/>
        </w:rPr>
      </w:pPr>
    </w:p>
    <w:p w14:paraId="45730231" w14:textId="77777777" w:rsidR="00CD67EB" w:rsidRPr="00CD67EB" w:rsidRDefault="00CD67EB" w:rsidP="00CD67EB">
      <w:pPr>
        <w:pStyle w:val="p3"/>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color w:val="000000" w:themeColor="text1"/>
          <w:sz w:val="18"/>
          <w:szCs w:val="18"/>
          <w:lang w:val="es-ES"/>
        </w:rPr>
      </w:pPr>
      <w:r w:rsidRPr="00CD67EB">
        <w:rPr>
          <w:rFonts w:ascii="Arial" w:hAnsi="Arial" w:cs="Arial"/>
          <w:color w:val="000000" w:themeColor="text1"/>
          <w:sz w:val="18"/>
          <w:szCs w:val="18"/>
          <w:lang w:val="es-ES"/>
        </w:rPr>
        <w:t xml:space="preserve">Los gastos y costos administrativos vinculados con el manejo de la cuenta, tales como equipo de oficina, material, telefonía, horas extras, asistencia a juntas, visitas al cliente etc., deberán estar considerados en el precio del servicio, haciendo mención que </w:t>
      </w:r>
      <w:r w:rsidRPr="00CD67EB">
        <w:rPr>
          <w:rFonts w:ascii="Arial" w:hAnsi="Arial" w:cs="Arial"/>
          <w:b/>
          <w:bCs/>
          <w:color w:val="000000" w:themeColor="text1"/>
          <w:sz w:val="18"/>
          <w:szCs w:val="18"/>
          <w:lang w:val="es-ES"/>
        </w:rPr>
        <w:t>"FITURCA"</w:t>
      </w:r>
      <w:r w:rsidRPr="00CD67EB">
        <w:rPr>
          <w:rFonts w:ascii="Arial" w:hAnsi="Arial" w:cs="Arial"/>
          <w:color w:val="000000" w:themeColor="text1"/>
          <w:sz w:val="18"/>
          <w:szCs w:val="18"/>
          <w:lang w:val="es-ES"/>
        </w:rPr>
        <w:t xml:space="preserve"> no estará obligado a pagar el costo de ningún servicio que no esté debidamente integrado en el Plan de Acción o las modificaciones que estén previamente acordadas y aprobadas por la Dirección de Mercadotecnia.</w:t>
      </w:r>
    </w:p>
    <w:p w14:paraId="6827F800" w14:textId="77777777" w:rsidR="00CD67EB" w:rsidRPr="00CD67EB" w:rsidRDefault="00CD67EB" w:rsidP="00CD67EB">
      <w:pPr>
        <w:pStyle w:val="p3"/>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themeColor="text1"/>
          <w:sz w:val="18"/>
          <w:szCs w:val="18"/>
          <w:lang w:val="es-ES"/>
        </w:rPr>
      </w:pPr>
    </w:p>
    <w:p w14:paraId="60620EE9" w14:textId="77777777" w:rsidR="00CD67EB" w:rsidRPr="00CD67EB" w:rsidRDefault="00CD67EB" w:rsidP="00CD67EB">
      <w:pPr>
        <w:pStyle w:val="p3"/>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color w:val="000000" w:themeColor="text1"/>
          <w:sz w:val="18"/>
          <w:szCs w:val="18"/>
          <w:lang w:val="es-ES"/>
        </w:rPr>
      </w:pPr>
      <w:r w:rsidRPr="00CD67EB">
        <w:rPr>
          <w:rFonts w:ascii="Arial" w:hAnsi="Arial" w:cs="Arial"/>
          <w:color w:val="000000" w:themeColor="text1"/>
          <w:sz w:val="18"/>
          <w:szCs w:val="18"/>
          <w:lang w:val="es-ES"/>
        </w:rPr>
        <w:t xml:space="preserve">Los viáticos y gastos de </w:t>
      </w:r>
      <w:r w:rsidRPr="00CD67EB">
        <w:rPr>
          <w:rFonts w:ascii="Arial" w:hAnsi="Arial" w:cs="Arial"/>
          <w:b/>
          <w:color w:val="000000" w:themeColor="text1"/>
          <w:sz w:val="18"/>
          <w:szCs w:val="18"/>
          <w:lang w:val="es-ES"/>
        </w:rPr>
        <w:t xml:space="preserve">“EL LICITANTE GANADOR” </w:t>
      </w:r>
      <w:r w:rsidRPr="00CD67EB">
        <w:rPr>
          <w:rFonts w:ascii="Arial" w:hAnsi="Arial" w:cs="Arial"/>
          <w:color w:val="000000" w:themeColor="text1"/>
          <w:sz w:val="18"/>
          <w:szCs w:val="18"/>
          <w:lang w:val="es-ES"/>
        </w:rPr>
        <w:t xml:space="preserve">para la realización de las actividades previstas para el cumplimiento del objeto del contrato, deberán estar identificados y aprobados por </w:t>
      </w:r>
      <w:r w:rsidRPr="00CD67EB">
        <w:rPr>
          <w:rFonts w:ascii="Arial" w:hAnsi="Arial" w:cs="Arial"/>
          <w:b/>
          <w:bCs/>
          <w:color w:val="000000" w:themeColor="text1"/>
          <w:sz w:val="18"/>
          <w:szCs w:val="18"/>
          <w:lang w:val="es-ES"/>
        </w:rPr>
        <w:t xml:space="preserve">"FITURCA", </w:t>
      </w:r>
      <w:r w:rsidRPr="00CD67EB">
        <w:rPr>
          <w:rFonts w:ascii="Arial" w:hAnsi="Arial" w:cs="Arial"/>
          <w:color w:val="000000" w:themeColor="text1"/>
          <w:sz w:val="18"/>
          <w:szCs w:val="18"/>
          <w:lang w:val="es-ES"/>
        </w:rPr>
        <w:t>y deberán considerarse en el Plan de Acción, para lo cual se acordará una tarifa máxima por día de viáticos que no deberá exceder 450 dólares diarios o su equivalente en moneda nacional.</w:t>
      </w:r>
    </w:p>
    <w:p w14:paraId="2CE2E49A" w14:textId="77777777" w:rsidR="00CD67EB" w:rsidRPr="00CD67EB" w:rsidRDefault="00CD67EB" w:rsidP="00CD67EB">
      <w:pPr>
        <w:spacing w:before="2"/>
        <w:jc w:val="both"/>
        <w:rPr>
          <w:rFonts w:ascii="Arial" w:hAnsi="Arial" w:cs="Arial"/>
          <w:color w:val="000000" w:themeColor="text1"/>
          <w:sz w:val="18"/>
          <w:szCs w:val="18"/>
        </w:rPr>
      </w:pPr>
    </w:p>
    <w:p w14:paraId="1768A743" w14:textId="77777777" w:rsidR="00CD67EB" w:rsidRPr="00CD67EB" w:rsidRDefault="00CD67EB" w:rsidP="00CD67EB">
      <w:pPr>
        <w:ind w:right="821"/>
        <w:jc w:val="both"/>
        <w:rPr>
          <w:rFonts w:ascii="Arial" w:eastAsia="Arial" w:hAnsi="Arial" w:cs="Arial"/>
          <w:color w:val="000000" w:themeColor="text1"/>
          <w:sz w:val="18"/>
          <w:szCs w:val="18"/>
        </w:rPr>
      </w:pPr>
      <w:r w:rsidRPr="00CD67EB">
        <w:rPr>
          <w:rFonts w:ascii="Arial" w:eastAsia="Arial" w:hAnsi="Arial" w:cs="Arial"/>
          <w:color w:val="000000" w:themeColor="text1"/>
          <w:sz w:val="18"/>
          <w:szCs w:val="18"/>
        </w:rPr>
        <w:t>Para este procedimiento, las cantidades numéricas serán a 2 decimales.</w:t>
      </w:r>
    </w:p>
    <w:p w14:paraId="24E57B7A" w14:textId="77777777" w:rsidR="00CD67EB" w:rsidRPr="00CD67EB" w:rsidRDefault="00CD67EB" w:rsidP="00CD67EB">
      <w:pPr>
        <w:jc w:val="both"/>
        <w:rPr>
          <w:rFonts w:ascii="Arial" w:hAnsi="Arial" w:cs="Arial"/>
          <w:bCs/>
          <w:color w:val="000000" w:themeColor="text1"/>
          <w:sz w:val="18"/>
          <w:szCs w:val="18"/>
        </w:rPr>
      </w:pPr>
    </w:p>
    <w:p w14:paraId="12BEAB66" w14:textId="108F92EC" w:rsidR="00CD67EB" w:rsidRPr="00CD67EB" w:rsidRDefault="00CD67EB" w:rsidP="00CD67EB">
      <w:pPr>
        <w:jc w:val="both"/>
        <w:rPr>
          <w:rFonts w:ascii="Arial" w:hAnsi="Arial" w:cs="Arial"/>
          <w:bCs/>
          <w:color w:val="000000" w:themeColor="text1"/>
          <w:sz w:val="18"/>
          <w:szCs w:val="18"/>
        </w:rPr>
      </w:pPr>
      <w:r w:rsidRPr="00CD67EB">
        <w:rPr>
          <w:rFonts w:ascii="Arial" w:hAnsi="Arial" w:cs="Arial"/>
          <w:bCs/>
          <w:color w:val="000000" w:themeColor="text1"/>
          <w:sz w:val="18"/>
          <w:szCs w:val="18"/>
        </w:rPr>
        <w:t xml:space="preserve">El tipo de contrato que se formalice al Licitante que resulte adjudicado será abierto, de conformidad con lo establecido en el Artículo 58 de la Ley de Adquisiciones, Arrendamientos y Servicios del Estado de Baja California Sur, el presupuesto máximo es de </w:t>
      </w:r>
      <w:r w:rsidRPr="00CD67EB">
        <w:rPr>
          <w:rFonts w:ascii="Arial" w:hAnsi="Arial" w:cs="Arial"/>
          <w:b/>
          <w:color w:val="000000" w:themeColor="text1"/>
          <w:sz w:val="18"/>
          <w:szCs w:val="18"/>
        </w:rPr>
        <w:t>$15,000,000.00</w:t>
      </w:r>
      <w:r w:rsidRPr="00CD67EB">
        <w:rPr>
          <w:rFonts w:ascii="Arial" w:hAnsi="Arial" w:cs="Arial"/>
          <w:bCs/>
          <w:color w:val="000000" w:themeColor="text1"/>
          <w:sz w:val="18"/>
          <w:szCs w:val="18"/>
        </w:rPr>
        <w:t xml:space="preserve"> </w:t>
      </w:r>
      <w:r w:rsidRPr="00CD67EB">
        <w:rPr>
          <w:rFonts w:ascii="Arial" w:hAnsi="Arial" w:cs="Arial"/>
          <w:b/>
          <w:color w:val="000000" w:themeColor="text1"/>
          <w:sz w:val="18"/>
          <w:szCs w:val="18"/>
        </w:rPr>
        <w:t>(QUINCE MILLONES DE PESOS 00/100 M.N.)</w:t>
      </w:r>
      <w:r w:rsidRPr="00CD67EB">
        <w:rPr>
          <w:rFonts w:ascii="Arial" w:hAnsi="Arial" w:cs="Arial"/>
          <w:bCs/>
          <w:color w:val="000000" w:themeColor="text1"/>
          <w:sz w:val="18"/>
          <w:szCs w:val="18"/>
        </w:rPr>
        <w:t>, conforme a la estimación de presupuesto aprobada por el Comité Técnico de “</w:t>
      </w:r>
      <w:r w:rsidRPr="00CD67EB">
        <w:rPr>
          <w:rFonts w:ascii="Arial" w:hAnsi="Arial" w:cs="Arial"/>
          <w:b/>
          <w:color w:val="000000" w:themeColor="text1"/>
          <w:sz w:val="18"/>
          <w:szCs w:val="18"/>
        </w:rPr>
        <w:t>FITURCA”</w:t>
      </w:r>
      <w:r w:rsidRPr="00CD67EB">
        <w:rPr>
          <w:rFonts w:ascii="Arial" w:hAnsi="Arial" w:cs="Arial"/>
          <w:bCs/>
          <w:color w:val="000000" w:themeColor="text1"/>
          <w:sz w:val="18"/>
          <w:szCs w:val="18"/>
        </w:rPr>
        <w:t>.</w:t>
      </w:r>
    </w:p>
    <w:p w14:paraId="37C224BF" w14:textId="77777777" w:rsidR="00CD67EB" w:rsidRPr="00CD67EB" w:rsidRDefault="00CD67EB" w:rsidP="00CD67EB">
      <w:pPr>
        <w:jc w:val="both"/>
        <w:rPr>
          <w:rFonts w:ascii="Arial" w:hAnsi="Arial" w:cs="Arial"/>
          <w:bCs/>
          <w:color w:val="000000" w:themeColor="text1"/>
          <w:sz w:val="18"/>
          <w:szCs w:val="18"/>
        </w:rPr>
      </w:pPr>
    </w:p>
    <w:p w14:paraId="2E08922C" w14:textId="77777777" w:rsidR="00CD67EB" w:rsidRPr="00CD67EB" w:rsidRDefault="00CD67EB" w:rsidP="00CD67EB">
      <w:pPr>
        <w:jc w:val="both"/>
        <w:rPr>
          <w:rFonts w:ascii="Arial" w:hAnsi="Arial" w:cs="Arial"/>
          <w:bCs/>
          <w:color w:val="000000" w:themeColor="text1"/>
          <w:sz w:val="18"/>
          <w:szCs w:val="18"/>
        </w:rPr>
      </w:pPr>
      <w:r w:rsidRPr="00CD67EB">
        <w:rPr>
          <w:rFonts w:ascii="Arial" w:hAnsi="Arial" w:cs="Arial"/>
          <w:bCs/>
          <w:color w:val="000000" w:themeColor="text1"/>
          <w:sz w:val="18"/>
          <w:szCs w:val="18"/>
        </w:rPr>
        <w:t xml:space="preserve">Para tal efecto los </w:t>
      </w:r>
      <w:r w:rsidRPr="00CD67EB">
        <w:rPr>
          <w:rFonts w:ascii="Arial" w:hAnsi="Arial" w:cs="Arial"/>
          <w:b/>
          <w:color w:val="000000" w:themeColor="text1"/>
          <w:sz w:val="18"/>
          <w:szCs w:val="18"/>
        </w:rPr>
        <w:t>LICITANTES</w:t>
      </w:r>
      <w:r w:rsidRPr="00CD67EB">
        <w:rPr>
          <w:rFonts w:ascii="Arial" w:hAnsi="Arial" w:cs="Arial"/>
          <w:bCs/>
          <w:color w:val="000000" w:themeColor="text1"/>
          <w:sz w:val="18"/>
          <w:szCs w:val="18"/>
        </w:rPr>
        <w:t xml:space="preserve"> deberán presentar su propuesta económica considerando un presupuesto mínimo desglosado estimado para llevar a cabo las acciones y conceptos de servicios a considerar en el Plan de Acción a que hace referencia el numeral C.1., del </w:t>
      </w:r>
      <w:r w:rsidRPr="00CD67EB">
        <w:rPr>
          <w:rFonts w:ascii="Arial" w:hAnsi="Arial" w:cs="Arial"/>
          <w:b/>
          <w:color w:val="000000" w:themeColor="text1"/>
          <w:sz w:val="18"/>
          <w:szCs w:val="18"/>
        </w:rPr>
        <w:t>Anexo II</w:t>
      </w:r>
      <w:r w:rsidRPr="00CD67EB">
        <w:rPr>
          <w:rFonts w:ascii="Arial" w:hAnsi="Arial" w:cs="Arial"/>
          <w:bCs/>
          <w:color w:val="000000" w:themeColor="text1"/>
          <w:sz w:val="18"/>
          <w:szCs w:val="18"/>
        </w:rPr>
        <w:t>, el cual no podrá representar un monto inferior al 40% del presupuesto máximo que presente en la misma, sin que dicho monto exceda el presupuesto máximo referido en el párrafo anterior.</w:t>
      </w:r>
    </w:p>
    <w:p w14:paraId="19DC7336" w14:textId="77777777" w:rsidR="00CD67EB" w:rsidRPr="00CD67EB" w:rsidRDefault="00CD67EB" w:rsidP="00CD67EB">
      <w:pPr>
        <w:jc w:val="both"/>
        <w:rPr>
          <w:rFonts w:ascii="Arial" w:hAnsi="Arial" w:cs="Arial"/>
          <w:bCs/>
          <w:color w:val="000000" w:themeColor="text1"/>
          <w:sz w:val="18"/>
          <w:szCs w:val="18"/>
        </w:rPr>
      </w:pPr>
    </w:p>
    <w:p w14:paraId="393C8E33" w14:textId="77777777" w:rsidR="00CD67EB" w:rsidRPr="00CD67EB" w:rsidRDefault="00CD67EB" w:rsidP="00CD67EB">
      <w:pPr>
        <w:jc w:val="both"/>
        <w:rPr>
          <w:rFonts w:ascii="Arial" w:hAnsi="Arial" w:cs="Arial"/>
          <w:bCs/>
          <w:color w:val="000000" w:themeColor="text1"/>
          <w:sz w:val="18"/>
          <w:szCs w:val="18"/>
        </w:rPr>
      </w:pPr>
      <w:r w:rsidRPr="00CD67EB">
        <w:rPr>
          <w:rFonts w:ascii="Arial" w:hAnsi="Arial" w:cs="Arial"/>
          <w:bCs/>
          <w:color w:val="000000" w:themeColor="text1"/>
          <w:sz w:val="18"/>
          <w:szCs w:val="18"/>
        </w:rPr>
        <w:t>Los montos máximos y mínimos a ejercer en el contrato estarán sujetos a la disponibilidad presupuestal que se obtenga de la recaudación del Impuesto Sobre la Prestación del Servicio de Hospedaje en el Municipio de Los Cabos, Baja California Sur en el período de la prestación de los servicios y que sea aprobada por el Comité Técnico de “</w:t>
      </w:r>
      <w:r w:rsidRPr="00CD67EB">
        <w:rPr>
          <w:rFonts w:ascii="Arial" w:hAnsi="Arial" w:cs="Arial"/>
          <w:b/>
          <w:color w:val="000000" w:themeColor="text1"/>
          <w:sz w:val="18"/>
          <w:szCs w:val="18"/>
        </w:rPr>
        <w:t>FITURCA”</w:t>
      </w:r>
      <w:r w:rsidRPr="00CD67EB">
        <w:rPr>
          <w:rFonts w:ascii="Arial" w:hAnsi="Arial" w:cs="Arial"/>
          <w:bCs/>
          <w:color w:val="000000" w:themeColor="text1"/>
          <w:sz w:val="18"/>
          <w:szCs w:val="18"/>
        </w:rPr>
        <w:t xml:space="preserve">. </w:t>
      </w:r>
    </w:p>
    <w:p w14:paraId="6327FB1D" w14:textId="77777777" w:rsidR="00CD67EB" w:rsidRPr="00CD67EB" w:rsidRDefault="00CD67EB" w:rsidP="00CD67EB">
      <w:pPr>
        <w:ind w:right="69"/>
        <w:jc w:val="both"/>
        <w:rPr>
          <w:rFonts w:ascii="Arial" w:eastAsia="Arial" w:hAnsi="Arial" w:cs="Arial"/>
          <w:color w:val="000000" w:themeColor="text1"/>
          <w:sz w:val="18"/>
          <w:szCs w:val="18"/>
        </w:rPr>
      </w:pPr>
    </w:p>
    <w:p w14:paraId="24C68B87" w14:textId="66AB5DA6" w:rsidR="00CD67EB" w:rsidRDefault="00CD67EB" w:rsidP="00CD67EB">
      <w:pPr>
        <w:ind w:right="69"/>
        <w:jc w:val="both"/>
        <w:rPr>
          <w:rFonts w:ascii="Arial" w:eastAsia="Arial" w:hAnsi="Arial" w:cs="Arial"/>
          <w:color w:val="000000" w:themeColor="text1"/>
          <w:sz w:val="18"/>
          <w:szCs w:val="18"/>
        </w:rPr>
      </w:pPr>
      <w:r w:rsidRPr="00CD67EB">
        <w:rPr>
          <w:rFonts w:ascii="Arial" w:eastAsia="Arial" w:hAnsi="Arial" w:cs="Arial"/>
          <w:b/>
          <w:bCs/>
          <w:color w:val="000000" w:themeColor="text1"/>
          <w:sz w:val="18"/>
          <w:szCs w:val="18"/>
        </w:rPr>
        <w:t>I. FORMATO DE PRESENTACIÓN PROPUESTA ECONÓMICA.</w:t>
      </w:r>
      <w:r w:rsidRPr="00CD67EB">
        <w:rPr>
          <w:rFonts w:ascii="Arial" w:eastAsia="Arial" w:hAnsi="Arial" w:cs="Arial"/>
          <w:color w:val="000000" w:themeColor="text1"/>
          <w:sz w:val="18"/>
          <w:szCs w:val="18"/>
        </w:rPr>
        <w:t xml:space="preserve"> La propuesta económica deberá integrar de manera desglosada los conceptos que integran el presupuesto, en pesos mexicanos </w:t>
      </w:r>
      <w:r w:rsidRPr="00CD67EB">
        <w:rPr>
          <w:rFonts w:ascii="Arial" w:eastAsia="Arial" w:hAnsi="Arial" w:cs="Arial"/>
          <w:color w:val="000000" w:themeColor="text1"/>
          <w:sz w:val="18"/>
          <w:szCs w:val="18"/>
          <w:lang w:val="es-ES"/>
        </w:rPr>
        <w:t>o en la moneda local del país de residencia del Licitante,</w:t>
      </w:r>
      <w:r w:rsidRPr="00CD67EB">
        <w:rPr>
          <w:rFonts w:ascii="Arial" w:eastAsia="Arial" w:hAnsi="Arial" w:cs="Arial"/>
          <w:color w:val="000000" w:themeColor="text1"/>
          <w:sz w:val="18"/>
          <w:szCs w:val="18"/>
        </w:rPr>
        <w:t xml:space="preserve"> considerando el Impuesto al Valor Agregado en caso de aplicar, conforme al siguiente formato:</w:t>
      </w:r>
    </w:p>
    <w:p w14:paraId="57349700" w14:textId="77777777" w:rsidR="00CD67EB" w:rsidRPr="00CD67EB" w:rsidRDefault="00CD67EB" w:rsidP="00CD67EB">
      <w:pPr>
        <w:ind w:right="69"/>
        <w:jc w:val="both"/>
        <w:rPr>
          <w:rFonts w:ascii="Arial" w:eastAsia="Arial" w:hAnsi="Arial" w:cs="Arial"/>
          <w:color w:val="000000" w:themeColor="text1"/>
          <w:sz w:val="18"/>
          <w:szCs w:val="18"/>
        </w:rPr>
      </w:pPr>
    </w:p>
    <w:tbl>
      <w:tblPr>
        <w:tblStyle w:val="Tablaconcuadrcula"/>
        <w:tblW w:w="0" w:type="auto"/>
        <w:jc w:val="center"/>
        <w:tblLook w:val="04A0" w:firstRow="1" w:lastRow="0" w:firstColumn="1" w:lastColumn="0" w:noHBand="0" w:noVBand="1"/>
      </w:tblPr>
      <w:tblGrid>
        <w:gridCol w:w="5796"/>
        <w:gridCol w:w="1577"/>
        <w:gridCol w:w="2114"/>
      </w:tblGrid>
      <w:tr w:rsidR="00CD67EB" w:rsidRPr="00CD67EB" w14:paraId="246D0BF7" w14:textId="77777777" w:rsidTr="00CD67EB">
        <w:trPr>
          <w:trHeight w:val="562"/>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E37D1A" w14:textId="77777777" w:rsidR="00CD67EB" w:rsidRPr="00CD67EB" w:rsidRDefault="00CD67EB" w:rsidP="00CD67EB">
            <w:pPr>
              <w:jc w:val="center"/>
              <w:rPr>
                <w:rFonts w:ascii="Arial" w:eastAsia="Arial" w:hAnsi="Arial" w:cs="Arial"/>
                <w:b/>
                <w:color w:val="000000" w:themeColor="text1"/>
                <w:sz w:val="18"/>
                <w:szCs w:val="18"/>
              </w:rPr>
            </w:pPr>
            <w:r w:rsidRPr="00CD67EB">
              <w:rPr>
                <w:rFonts w:ascii="Arial" w:eastAsia="Arial" w:hAnsi="Arial" w:cs="Arial"/>
                <w:b/>
                <w:color w:val="000000" w:themeColor="text1"/>
                <w:sz w:val="18"/>
                <w:szCs w:val="18"/>
              </w:rPr>
              <w:t>CONCEPTO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33E18" w14:textId="77777777" w:rsidR="00CD67EB" w:rsidRPr="00CD67EB" w:rsidRDefault="00CD67EB" w:rsidP="00CD67EB">
            <w:pPr>
              <w:jc w:val="center"/>
              <w:rPr>
                <w:rFonts w:ascii="Arial" w:eastAsia="Arial" w:hAnsi="Arial" w:cs="Arial"/>
                <w:b/>
                <w:color w:val="000000" w:themeColor="text1"/>
                <w:sz w:val="18"/>
                <w:szCs w:val="18"/>
              </w:rPr>
            </w:pPr>
            <w:r w:rsidRPr="00CD67EB">
              <w:rPr>
                <w:rFonts w:ascii="Arial" w:eastAsia="Arial" w:hAnsi="Arial" w:cs="Arial"/>
                <w:b/>
                <w:color w:val="000000" w:themeColor="text1"/>
                <w:sz w:val="18"/>
                <w:szCs w:val="18"/>
              </w:rPr>
              <w:t>PRESUPUESTO</w:t>
            </w:r>
          </w:p>
          <w:p w14:paraId="7FB1C4B4" w14:textId="77777777" w:rsidR="00CD67EB" w:rsidRPr="00CD67EB" w:rsidRDefault="00CD67EB" w:rsidP="00CD67EB">
            <w:pPr>
              <w:jc w:val="center"/>
              <w:rPr>
                <w:rFonts w:ascii="Arial" w:eastAsia="Arial" w:hAnsi="Arial" w:cs="Arial"/>
                <w:b/>
                <w:color w:val="000000" w:themeColor="text1"/>
                <w:sz w:val="18"/>
                <w:szCs w:val="18"/>
              </w:rPr>
            </w:pPr>
            <w:r w:rsidRPr="00CD67EB">
              <w:rPr>
                <w:rFonts w:ascii="Arial" w:eastAsia="Arial" w:hAnsi="Arial" w:cs="Arial"/>
                <w:b/>
                <w:color w:val="000000" w:themeColor="text1"/>
                <w:sz w:val="18"/>
                <w:szCs w:val="18"/>
              </w:rPr>
              <w:t>MÍNIMO</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4311D" w14:textId="77777777" w:rsidR="00CD67EB" w:rsidRPr="00CD67EB" w:rsidRDefault="00CD67EB" w:rsidP="00CD67EB">
            <w:pPr>
              <w:jc w:val="center"/>
              <w:rPr>
                <w:rFonts w:ascii="Arial" w:eastAsia="Arial" w:hAnsi="Arial" w:cs="Arial"/>
                <w:b/>
                <w:color w:val="000000" w:themeColor="text1"/>
                <w:sz w:val="18"/>
                <w:szCs w:val="18"/>
              </w:rPr>
            </w:pPr>
            <w:r w:rsidRPr="00CD67EB">
              <w:rPr>
                <w:rFonts w:ascii="Arial" w:eastAsia="Arial" w:hAnsi="Arial" w:cs="Arial"/>
                <w:b/>
                <w:color w:val="000000" w:themeColor="text1"/>
                <w:sz w:val="18"/>
                <w:szCs w:val="18"/>
              </w:rPr>
              <w:t>PRESUPUESTO MÁXIMO</w:t>
            </w:r>
          </w:p>
        </w:tc>
      </w:tr>
      <w:tr w:rsidR="00CD67EB" w:rsidRPr="00CD67EB" w14:paraId="182AC92A" w14:textId="77777777" w:rsidTr="00CD67EB">
        <w:trPr>
          <w:trHeight w:val="963"/>
          <w:jc w:val="center"/>
        </w:trPr>
        <w:tc>
          <w:tcPr>
            <w:tcW w:w="0" w:type="auto"/>
            <w:tcBorders>
              <w:top w:val="single" w:sz="4" w:space="0" w:color="auto"/>
              <w:left w:val="single" w:sz="4" w:space="0" w:color="auto"/>
              <w:bottom w:val="single" w:sz="4" w:space="0" w:color="auto"/>
              <w:right w:val="single" w:sz="4" w:space="0" w:color="auto"/>
            </w:tcBorders>
          </w:tcPr>
          <w:p w14:paraId="2EC86CE2" w14:textId="3CCA4523" w:rsidR="00CD67EB" w:rsidRPr="00CD67EB" w:rsidRDefault="00CD67EB" w:rsidP="00CD67EB">
            <w:pPr>
              <w:pStyle w:val="Body"/>
              <w:jc w:val="both"/>
              <w:rPr>
                <w:lang w:val="es-ES"/>
              </w:rPr>
            </w:pPr>
            <w:r w:rsidRPr="00CD67EB">
              <w:rPr>
                <w:rFonts w:ascii="Arial" w:eastAsia="Times New Roman" w:hAnsi="Arial" w:cs="Arial"/>
                <w:color w:val="000000" w:themeColor="text1"/>
                <w:sz w:val="20"/>
                <w:szCs w:val="20"/>
                <w:lang w:val="es-ES"/>
              </w:rPr>
              <w:t xml:space="preserve">Estrategia  y generación de conceptos creativos para campañas realice </w:t>
            </w:r>
            <w:r w:rsidRPr="00CD67EB">
              <w:rPr>
                <w:rFonts w:ascii="Arial" w:eastAsia="Times New Roman" w:hAnsi="Arial" w:cs="Arial"/>
                <w:b/>
                <w:bCs/>
                <w:color w:val="000000" w:themeColor="text1"/>
                <w:sz w:val="20"/>
                <w:szCs w:val="20"/>
                <w:lang w:val="es-ES"/>
              </w:rPr>
              <w:t>"FITURCA".</w:t>
            </w:r>
          </w:p>
        </w:tc>
        <w:tc>
          <w:tcPr>
            <w:tcW w:w="0" w:type="auto"/>
            <w:tcBorders>
              <w:top w:val="single" w:sz="4" w:space="0" w:color="auto"/>
              <w:left w:val="single" w:sz="4" w:space="0" w:color="auto"/>
              <w:bottom w:val="single" w:sz="4" w:space="0" w:color="auto"/>
              <w:right w:val="single" w:sz="4" w:space="0" w:color="auto"/>
            </w:tcBorders>
          </w:tcPr>
          <w:p w14:paraId="5A05DA8A" w14:textId="77777777" w:rsidR="00CD67EB" w:rsidRPr="00CD67EB" w:rsidRDefault="00CD67EB" w:rsidP="00CD67EB">
            <w:pPr>
              <w:jc w:val="both"/>
              <w:rPr>
                <w:rFonts w:ascii="Arial" w:eastAsia="Arial" w:hAnsi="Arial" w:cs="Arial"/>
                <w:b/>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D9DC211" w14:textId="77777777" w:rsidR="00CD67EB" w:rsidRPr="00CD67EB" w:rsidRDefault="00CD67EB" w:rsidP="00CD67EB">
            <w:pPr>
              <w:jc w:val="both"/>
              <w:rPr>
                <w:rFonts w:ascii="Arial" w:eastAsia="Arial" w:hAnsi="Arial" w:cs="Arial"/>
                <w:b/>
                <w:color w:val="000000" w:themeColor="text1"/>
                <w:sz w:val="18"/>
                <w:szCs w:val="18"/>
              </w:rPr>
            </w:pPr>
          </w:p>
        </w:tc>
      </w:tr>
      <w:tr w:rsidR="00CD67EB" w:rsidRPr="00CD67EB" w14:paraId="3E72923E" w14:textId="77777777" w:rsidTr="00CD67EB">
        <w:trPr>
          <w:trHeight w:val="504"/>
          <w:jc w:val="center"/>
        </w:trPr>
        <w:tc>
          <w:tcPr>
            <w:tcW w:w="0" w:type="auto"/>
            <w:tcBorders>
              <w:top w:val="single" w:sz="4" w:space="0" w:color="auto"/>
              <w:left w:val="single" w:sz="4" w:space="0" w:color="auto"/>
              <w:bottom w:val="single" w:sz="4" w:space="0" w:color="auto"/>
              <w:right w:val="single" w:sz="4" w:space="0" w:color="auto"/>
            </w:tcBorders>
            <w:hideMark/>
          </w:tcPr>
          <w:p w14:paraId="3C741292" w14:textId="77777777" w:rsidR="00CD67EB" w:rsidRPr="00CD67EB" w:rsidRDefault="00CD67EB" w:rsidP="00CD67EB">
            <w:pPr>
              <w:pStyle w:val="Body"/>
              <w:jc w:val="both"/>
              <w:rPr>
                <w:rFonts w:ascii="Arial" w:eastAsia="Times New Roman" w:hAnsi="Arial" w:cs="Arial"/>
                <w:color w:val="000000" w:themeColor="text1"/>
                <w:sz w:val="20"/>
                <w:szCs w:val="20"/>
                <w:lang w:val="es-ES"/>
              </w:rPr>
            </w:pPr>
            <w:r w:rsidRPr="00CD67EB">
              <w:rPr>
                <w:rFonts w:ascii="Arial" w:eastAsia="Times New Roman" w:hAnsi="Arial" w:cs="Arial"/>
                <w:color w:val="000000" w:themeColor="text1"/>
                <w:sz w:val="20"/>
                <w:szCs w:val="20"/>
                <w:lang w:val="es-ES"/>
              </w:rPr>
              <w:lastRenderedPageBreak/>
              <w:t>Producción de campañas, master de comunicación y otros materiales creativos.</w:t>
            </w:r>
          </w:p>
          <w:p w14:paraId="4BF93B5D" w14:textId="77777777" w:rsidR="00CD67EB" w:rsidRPr="00CD67EB" w:rsidRDefault="00CD67EB" w:rsidP="00CD67EB">
            <w:pPr>
              <w:pStyle w:val="Prrafodelista"/>
              <w:ind w:left="0"/>
              <w:jc w:val="both"/>
              <w:rPr>
                <w:rFonts w:ascii="Arial" w:hAnsi="Arial"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3672DD6" w14:textId="77777777" w:rsidR="00CD67EB" w:rsidRPr="00CD67EB" w:rsidRDefault="00CD67EB" w:rsidP="00CD67EB">
            <w:pPr>
              <w:jc w:val="both"/>
              <w:rPr>
                <w:rFonts w:ascii="Arial" w:eastAsia="Arial" w:hAnsi="Arial" w:cs="Arial"/>
                <w:b/>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56366C" w14:textId="77777777" w:rsidR="00CD67EB" w:rsidRPr="00CD67EB" w:rsidRDefault="00CD67EB" w:rsidP="00CD67EB">
            <w:pPr>
              <w:jc w:val="both"/>
              <w:rPr>
                <w:rFonts w:ascii="Arial" w:eastAsia="Arial" w:hAnsi="Arial" w:cs="Arial"/>
                <w:b/>
                <w:color w:val="000000" w:themeColor="text1"/>
                <w:sz w:val="18"/>
                <w:szCs w:val="18"/>
              </w:rPr>
            </w:pPr>
          </w:p>
        </w:tc>
      </w:tr>
      <w:tr w:rsidR="00CD67EB" w:rsidRPr="00CD67EB" w14:paraId="230FED9B" w14:textId="77777777" w:rsidTr="00CD67EB">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48E8C430" w14:textId="43EA4973" w:rsidR="00CD67EB" w:rsidRPr="00CD67EB" w:rsidRDefault="00CD67EB" w:rsidP="00CD67EB">
            <w:pPr>
              <w:pStyle w:val="Body"/>
              <w:jc w:val="both"/>
              <w:rPr>
                <w:rFonts w:ascii="Arial" w:eastAsia="Times New Roman" w:hAnsi="Arial" w:cs="Arial"/>
                <w:color w:val="000000" w:themeColor="text1"/>
                <w:sz w:val="20"/>
                <w:szCs w:val="20"/>
                <w:lang w:val="es-ES"/>
              </w:rPr>
            </w:pPr>
            <w:r w:rsidRPr="00CD67EB">
              <w:rPr>
                <w:rFonts w:ascii="Arial" w:eastAsia="Times New Roman" w:hAnsi="Arial" w:cs="Arial"/>
                <w:color w:val="000000" w:themeColor="text1"/>
                <w:sz w:val="20"/>
                <w:szCs w:val="20"/>
                <w:lang w:val="es-ES"/>
              </w:rPr>
              <w:t>Posicionamiento y arquitectura de marca</w:t>
            </w:r>
            <w:r>
              <w:rPr>
                <w:rFonts w:ascii="Arial" w:eastAsia="Times New Roman" w:hAnsi="Arial" w:cs="Arial"/>
                <w:color w:val="000000" w:themeColor="text1"/>
                <w:sz w:val="20"/>
                <w:szCs w:val="20"/>
                <w:lang w:val="es-ES"/>
              </w:rPr>
              <w:t>.</w:t>
            </w:r>
          </w:p>
        </w:tc>
        <w:tc>
          <w:tcPr>
            <w:tcW w:w="0" w:type="auto"/>
            <w:tcBorders>
              <w:top w:val="single" w:sz="4" w:space="0" w:color="auto"/>
              <w:left w:val="single" w:sz="4" w:space="0" w:color="auto"/>
              <w:bottom w:val="single" w:sz="4" w:space="0" w:color="auto"/>
              <w:right w:val="single" w:sz="4" w:space="0" w:color="auto"/>
            </w:tcBorders>
          </w:tcPr>
          <w:p w14:paraId="24BB3E9B" w14:textId="77777777" w:rsidR="00CD67EB" w:rsidRPr="00CD67EB" w:rsidRDefault="00CD67EB" w:rsidP="00CD67EB">
            <w:pPr>
              <w:jc w:val="both"/>
              <w:rPr>
                <w:rFonts w:ascii="Arial" w:eastAsia="Arial" w:hAnsi="Arial" w:cs="Arial"/>
                <w:b/>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E5D79A1" w14:textId="77777777" w:rsidR="00CD67EB" w:rsidRPr="00CD67EB" w:rsidRDefault="00CD67EB" w:rsidP="00CD67EB">
            <w:pPr>
              <w:jc w:val="both"/>
              <w:rPr>
                <w:rFonts w:ascii="Arial" w:eastAsia="Arial" w:hAnsi="Arial" w:cs="Arial"/>
                <w:b/>
                <w:color w:val="000000" w:themeColor="text1"/>
                <w:sz w:val="18"/>
                <w:szCs w:val="18"/>
              </w:rPr>
            </w:pPr>
          </w:p>
        </w:tc>
      </w:tr>
      <w:tr w:rsidR="00CD67EB" w:rsidRPr="00CD67EB" w14:paraId="04C912CC" w14:textId="77777777" w:rsidTr="00CD67EB">
        <w:trPr>
          <w:trHeight w:val="261"/>
          <w:jc w:val="center"/>
        </w:trPr>
        <w:tc>
          <w:tcPr>
            <w:tcW w:w="0" w:type="auto"/>
            <w:tcBorders>
              <w:top w:val="single" w:sz="4" w:space="0" w:color="auto"/>
              <w:left w:val="single" w:sz="4" w:space="0" w:color="auto"/>
              <w:bottom w:val="single" w:sz="4" w:space="0" w:color="auto"/>
              <w:right w:val="single" w:sz="4" w:space="0" w:color="auto"/>
            </w:tcBorders>
          </w:tcPr>
          <w:p w14:paraId="6C60F657" w14:textId="77777777" w:rsidR="00CD67EB" w:rsidRPr="00CD67EB" w:rsidRDefault="00CD67EB" w:rsidP="00CD67EB">
            <w:pPr>
              <w:pStyle w:val="Body"/>
              <w:rPr>
                <w:rFonts w:ascii="Arial" w:eastAsia="Times New Roman" w:hAnsi="Arial" w:cs="Arial"/>
                <w:b/>
                <w:bCs/>
                <w:color w:val="000000" w:themeColor="text1"/>
                <w:sz w:val="20"/>
                <w:szCs w:val="20"/>
                <w:lang w:val="es-ES"/>
              </w:rPr>
            </w:pPr>
            <w:r w:rsidRPr="00CD67EB">
              <w:rPr>
                <w:rFonts w:ascii="Arial" w:eastAsia="Times New Roman" w:hAnsi="Arial" w:cs="Arial"/>
                <w:b/>
                <w:bCs/>
                <w:color w:val="000000" w:themeColor="text1"/>
                <w:sz w:val="20"/>
                <w:szCs w:val="20"/>
                <w:lang w:val="es-ES"/>
              </w:rPr>
              <w:t>TOTAL</w:t>
            </w:r>
          </w:p>
        </w:tc>
        <w:tc>
          <w:tcPr>
            <w:tcW w:w="0" w:type="auto"/>
            <w:tcBorders>
              <w:top w:val="single" w:sz="4" w:space="0" w:color="auto"/>
              <w:left w:val="single" w:sz="4" w:space="0" w:color="auto"/>
              <w:bottom w:val="single" w:sz="4" w:space="0" w:color="auto"/>
              <w:right w:val="single" w:sz="4" w:space="0" w:color="auto"/>
            </w:tcBorders>
          </w:tcPr>
          <w:p w14:paraId="5ED75393" w14:textId="77777777" w:rsidR="00CD67EB" w:rsidRPr="00CD67EB" w:rsidRDefault="00CD67EB" w:rsidP="00CD67EB">
            <w:pPr>
              <w:jc w:val="both"/>
              <w:rPr>
                <w:rFonts w:ascii="Arial" w:eastAsia="Arial" w:hAnsi="Arial" w:cs="Arial"/>
                <w:b/>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E24DE" w14:textId="77777777" w:rsidR="00CD67EB" w:rsidRPr="00CD67EB" w:rsidRDefault="00CD67EB" w:rsidP="00CD67EB">
            <w:pPr>
              <w:jc w:val="both"/>
              <w:rPr>
                <w:rFonts w:ascii="Arial" w:eastAsia="Arial" w:hAnsi="Arial" w:cs="Arial"/>
                <w:b/>
                <w:color w:val="000000" w:themeColor="text1"/>
                <w:sz w:val="18"/>
                <w:szCs w:val="18"/>
              </w:rPr>
            </w:pPr>
          </w:p>
        </w:tc>
      </w:tr>
    </w:tbl>
    <w:p w14:paraId="30E2CDCA" w14:textId="77777777" w:rsidR="00CD67EB" w:rsidRPr="00CD67EB" w:rsidRDefault="00CD67EB" w:rsidP="00CD67EB">
      <w:pPr>
        <w:jc w:val="both"/>
        <w:rPr>
          <w:rFonts w:ascii="Arial" w:eastAsia="Arial" w:hAnsi="Arial" w:cs="Arial"/>
          <w:b/>
          <w:color w:val="000000" w:themeColor="text1"/>
          <w:sz w:val="16"/>
          <w:szCs w:val="16"/>
          <w:lang w:val="es-ES"/>
        </w:rPr>
      </w:pPr>
    </w:p>
    <w:p w14:paraId="07FD8246" w14:textId="77777777" w:rsidR="00CD67EB" w:rsidRPr="00CD67EB" w:rsidRDefault="00CD67EB" w:rsidP="00CD67EB">
      <w:pPr>
        <w:jc w:val="both"/>
        <w:rPr>
          <w:rFonts w:ascii="Arial" w:eastAsia="Arial" w:hAnsi="Arial" w:cs="Arial"/>
          <w:bCs/>
          <w:color w:val="000000" w:themeColor="text1"/>
          <w:sz w:val="16"/>
          <w:szCs w:val="16"/>
        </w:rPr>
      </w:pPr>
      <w:r w:rsidRPr="00CD67EB">
        <w:rPr>
          <w:rFonts w:ascii="Arial" w:eastAsia="Arial" w:hAnsi="Arial" w:cs="Arial"/>
          <w:b/>
          <w:color w:val="000000" w:themeColor="text1"/>
          <w:sz w:val="16"/>
          <w:szCs w:val="16"/>
          <w:lang w:val="es-ES"/>
        </w:rPr>
        <w:t>Nota:</w:t>
      </w:r>
      <w:r w:rsidRPr="00CD67EB">
        <w:rPr>
          <w:rFonts w:ascii="Arial" w:eastAsia="Arial" w:hAnsi="Arial" w:cs="Arial"/>
          <w:bCs/>
          <w:color w:val="000000" w:themeColor="text1"/>
          <w:sz w:val="16"/>
          <w:szCs w:val="16"/>
          <w:lang w:val="es-ES"/>
        </w:rPr>
        <w:t xml:space="preserve"> Para efectos de valuación de las propuestas económicas, FITURCA considerará el tipo de cambio publicado por Banco México en el Diario Oficial de la Federación del día anterior a aquél en que se hayan presentado.</w:t>
      </w:r>
    </w:p>
    <w:p w14:paraId="237B5A46" w14:textId="77777777" w:rsidR="00CD67EB" w:rsidRPr="00CD67EB" w:rsidRDefault="00CD67EB" w:rsidP="00CD67EB">
      <w:pPr>
        <w:rPr>
          <w:rFonts w:ascii="Arial" w:eastAsia="Arial" w:hAnsi="Arial" w:cs="Arial"/>
          <w:b/>
          <w:color w:val="000000" w:themeColor="text1"/>
          <w:sz w:val="18"/>
          <w:szCs w:val="18"/>
        </w:rPr>
      </w:pPr>
    </w:p>
    <w:p w14:paraId="4E42F4AA" w14:textId="77777777" w:rsidR="00CD67EB" w:rsidRPr="00CD67EB" w:rsidRDefault="00CD67EB" w:rsidP="00CD67EB">
      <w:pPr>
        <w:jc w:val="both"/>
        <w:rPr>
          <w:rFonts w:ascii="Arial" w:eastAsia="Arial" w:hAnsi="Arial" w:cs="Arial"/>
          <w:color w:val="000000" w:themeColor="text1"/>
          <w:sz w:val="18"/>
          <w:szCs w:val="18"/>
        </w:rPr>
      </w:pPr>
      <w:r w:rsidRPr="00CD67EB">
        <w:rPr>
          <w:rFonts w:ascii="Arial" w:eastAsia="Arial" w:hAnsi="Arial" w:cs="Arial"/>
          <w:b/>
          <w:color w:val="000000" w:themeColor="text1"/>
          <w:sz w:val="18"/>
          <w:szCs w:val="18"/>
        </w:rPr>
        <w:t>II. CRITERIO DE ASIGNACI</w:t>
      </w:r>
      <w:r w:rsidRPr="00CD67EB">
        <w:rPr>
          <w:rFonts w:ascii="Arial" w:eastAsia="Arial" w:hAnsi="Arial" w:cs="Arial"/>
          <w:b/>
          <w:color w:val="000000" w:themeColor="text1"/>
          <w:spacing w:val="-1"/>
          <w:sz w:val="18"/>
          <w:szCs w:val="18"/>
        </w:rPr>
        <w:t>Ó</w:t>
      </w:r>
      <w:r w:rsidRPr="00CD67EB">
        <w:rPr>
          <w:rFonts w:ascii="Arial" w:eastAsia="Arial" w:hAnsi="Arial" w:cs="Arial"/>
          <w:b/>
          <w:color w:val="000000" w:themeColor="text1"/>
          <w:sz w:val="18"/>
          <w:szCs w:val="18"/>
        </w:rPr>
        <w:t>N DE PUNTOS PROPUESTA ECONÓMICA.</w:t>
      </w:r>
      <w:bookmarkStart w:id="0" w:name="_Hlk21446466"/>
      <w:r w:rsidRPr="00CD67EB">
        <w:rPr>
          <w:rFonts w:ascii="Arial" w:eastAsia="Arial" w:hAnsi="Arial" w:cs="Arial"/>
          <w:color w:val="000000" w:themeColor="text1"/>
          <w:sz w:val="18"/>
          <w:szCs w:val="18"/>
        </w:rPr>
        <w:t xml:space="preserve"> Se asignarán 50 puntos para la propuesta cuyos honorarios y gastos de representación en conjunto representen el costo total más bajo respecto a las d</w:t>
      </w:r>
      <w:r w:rsidRPr="00CD67EB">
        <w:rPr>
          <w:rFonts w:ascii="Arial" w:eastAsia="Arial" w:hAnsi="Arial" w:cs="Arial"/>
          <w:color w:val="000000" w:themeColor="text1"/>
          <w:spacing w:val="7"/>
          <w:sz w:val="18"/>
          <w:szCs w:val="18"/>
        </w:rPr>
        <w:t>e</w:t>
      </w:r>
      <w:r w:rsidRPr="00CD67EB">
        <w:rPr>
          <w:rFonts w:ascii="Arial" w:eastAsia="Arial" w:hAnsi="Arial" w:cs="Arial"/>
          <w:color w:val="000000" w:themeColor="text1"/>
          <w:sz w:val="18"/>
          <w:szCs w:val="18"/>
        </w:rPr>
        <w:t>más propuestas presentadas por los licitante</w:t>
      </w:r>
      <w:r w:rsidRPr="00CD67EB">
        <w:rPr>
          <w:rFonts w:ascii="Arial" w:eastAsia="Arial" w:hAnsi="Arial" w:cs="Arial"/>
          <w:color w:val="000000" w:themeColor="text1"/>
          <w:spacing w:val="-1"/>
          <w:sz w:val="18"/>
          <w:szCs w:val="18"/>
        </w:rPr>
        <w:t>s</w:t>
      </w:r>
      <w:r w:rsidRPr="00CD67EB">
        <w:rPr>
          <w:rFonts w:ascii="Arial" w:eastAsia="Arial" w:hAnsi="Arial" w:cs="Arial"/>
          <w:color w:val="000000" w:themeColor="text1"/>
          <w:sz w:val="18"/>
          <w:szCs w:val="18"/>
        </w:rPr>
        <w:t>.</w:t>
      </w:r>
    </w:p>
    <w:p w14:paraId="79B0F14D" w14:textId="77777777" w:rsidR="00CD67EB" w:rsidRPr="00CD67EB" w:rsidRDefault="00CD67EB" w:rsidP="00CD67EB">
      <w:pPr>
        <w:ind w:right="906"/>
        <w:jc w:val="both"/>
        <w:rPr>
          <w:rFonts w:ascii="Arial" w:eastAsia="Arial" w:hAnsi="Arial" w:cs="Arial"/>
          <w:color w:val="000000" w:themeColor="text1"/>
          <w:sz w:val="18"/>
          <w:szCs w:val="18"/>
        </w:rPr>
      </w:pPr>
    </w:p>
    <w:p w14:paraId="1426051F" w14:textId="77777777" w:rsidR="00CD67EB" w:rsidRPr="00CD67EB" w:rsidRDefault="00CD67EB" w:rsidP="00CD67EB">
      <w:pPr>
        <w:ind w:right="49"/>
        <w:jc w:val="both"/>
        <w:rPr>
          <w:rFonts w:ascii="Arial" w:eastAsia="Arial" w:hAnsi="Arial" w:cs="Arial"/>
          <w:color w:val="000000" w:themeColor="text1"/>
          <w:sz w:val="18"/>
          <w:szCs w:val="18"/>
        </w:rPr>
      </w:pPr>
      <w:r w:rsidRPr="00CD67EB">
        <w:rPr>
          <w:rFonts w:ascii="Arial" w:eastAsia="Arial" w:hAnsi="Arial" w:cs="Arial"/>
          <w:color w:val="000000" w:themeColor="text1"/>
          <w:sz w:val="18"/>
          <w:szCs w:val="18"/>
        </w:rPr>
        <w:t>Para las demás propuestas económicas se asignarán los puntos conforme a la siguiente fórmula:</w:t>
      </w:r>
    </w:p>
    <w:p w14:paraId="119F2A57" w14:textId="77777777" w:rsidR="00CD67EB" w:rsidRPr="00CD67EB" w:rsidRDefault="00CD67EB" w:rsidP="00CD67EB">
      <w:pPr>
        <w:ind w:right="906"/>
        <w:jc w:val="both"/>
        <w:rPr>
          <w:rFonts w:ascii="Arial" w:eastAsia="Arial" w:hAnsi="Arial" w:cs="Arial"/>
          <w:color w:val="000000" w:themeColor="text1"/>
          <w:sz w:val="18"/>
          <w:szCs w:val="18"/>
        </w:rPr>
      </w:pPr>
    </w:p>
    <w:p w14:paraId="2228084D" w14:textId="77777777" w:rsidR="00CD67EB" w:rsidRPr="00CD67EB" w:rsidRDefault="00CD67EB" w:rsidP="00CD67EB">
      <w:pPr>
        <w:ind w:right="906"/>
        <w:jc w:val="center"/>
        <w:rPr>
          <w:rFonts w:ascii="Arial" w:hAnsi="Arial" w:cs="Arial"/>
          <w:color w:val="000000" w:themeColor="text1"/>
          <w:sz w:val="18"/>
          <w:szCs w:val="18"/>
        </w:rPr>
      </w:pPr>
      <w:r w:rsidRPr="00CD67EB">
        <w:rPr>
          <w:rFonts w:ascii="Arial" w:hAnsi="Arial" w:cs="Arial"/>
          <w:color w:val="000000" w:themeColor="text1"/>
          <w:sz w:val="18"/>
          <w:szCs w:val="18"/>
        </w:rPr>
        <w:t xml:space="preserve">PPE = </w:t>
      </w:r>
      <w:proofErr w:type="spellStart"/>
      <w:r w:rsidRPr="00CD67EB">
        <w:rPr>
          <w:rFonts w:ascii="Arial" w:hAnsi="Arial" w:cs="Arial"/>
          <w:color w:val="000000" w:themeColor="text1"/>
          <w:sz w:val="18"/>
          <w:szCs w:val="18"/>
        </w:rPr>
        <w:t>MPemb</w:t>
      </w:r>
      <w:proofErr w:type="spellEnd"/>
      <w:r w:rsidRPr="00CD67EB">
        <w:rPr>
          <w:rFonts w:ascii="Arial" w:hAnsi="Arial" w:cs="Arial"/>
          <w:color w:val="000000" w:themeColor="text1"/>
          <w:sz w:val="18"/>
          <w:szCs w:val="18"/>
        </w:rPr>
        <w:t xml:space="preserve"> x 50 / </w:t>
      </w:r>
      <w:proofErr w:type="spellStart"/>
      <w:r w:rsidRPr="00CD67EB">
        <w:rPr>
          <w:rFonts w:ascii="Arial" w:hAnsi="Arial" w:cs="Arial"/>
          <w:color w:val="000000" w:themeColor="text1"/>
          <w:sz w:val="18"/>
          <w:szCs w:val="18"/>
        </w:rPr>
        <w:t>MPi</w:t>
      </w:r>
      <w:proofErr w:type="spellEnd"/>
      <w:r w:rsidRPr="00CD67EB">
        <w:rPr>
          <w:rFonts w:ascii="Arial" w:hAnsi="Arial" w:cs="Arial"/>
          <w:color w:val="000000" w:themeColor="text1"/>
          <w:sz w:val="18"/>
          <w:szCs w:val="18"/>
        </w:rPr>
        <w:t>.</w:t>
      </w:r>
    </w:p>
    <w:p w14:paraId="74D32A64" w14:textId="77777777" w:rsidR="00CD67EB" w:rsidRPr="00CD67EB" w:rsidRDefault="00CD67EB" w:rsidP="00CD67EB">
      <w:pPr>
        <w:ind w:right="906"/>
        <w:jc w:val="both"/>
        <w:rPr>
          <w:rFonts w:ascii="Arial" w:hAnsi="Arial" w:cs="Arial"/>
          <w:color w:val="000000" w:themeColor="text1"/>
          <w:sz w:val="18"/>
          <w:szCs w:val="18"/>
        </w:rPr>
      </w:pPr>
    </w:p>
    <w:p w14:paraId="640E35E9" w14:textId="77777777" w:rsidR="00CD67EB" w:rsidRPr="00CD67EB" w:rsidRDefault="00CD67EB" w:rsidP="00CD67EB">
      <w:pPr>
        <w:ind w:right="906"/>
        <w:jc w:val="both"/>
        <w:rPr>
          <w:rFonts w:ascii="Arial" w:hAnsi="Arial" w:cs="Arial"/>
          <w:color w:val="000000" w:themeColor="text1"/>
          <w:sz w:val="18"/>
          <w:szCs w:val="18"/>
        </w:rPr>
      </w:pPr>
      <w:r w:rsidRPr="00CD67EB">
        <w:rPr>
          <w:rFonts w:ascii="Arial" w:hAnsi="Arial" w:cs="Arial"/>
          <w:color w:val="000000" w:themeColor="text1"/>
          <w:sz w:val="18"/>
          <w:szCs w:val="18"/>
        </w:rPr>
        <w:t>Donde:</w:t>
      </w:r>
    </w:p>
    <w:p w14:paraId="103727F4" w14:textId="77777777" w:rsidR="00CD67EB" w:rsidRPr="00CD67EB" w:rsidRDefault="00CD67EB" w:rsidP="00CD67EB">
      <w:pPr>
        <w:ind w:right="906"/>
        <w:jc w:val="both"/>
        <w:rPr>
          <w:rFonts w:ascii="Arial" w:eastAsia="Arial" w:hAnsi="Arial" w:cs="Arial"/>
          <w:color w:val="000000" w:themeColor="text1"/>
          <w:sz w:val="18"/>
          <w:szCs w:val="18"/>
        </w:rPr>
      </w:pPr>
    </w:p>
    <w:p w14:paraId="2F047C3B" w14:textId="77777777" w:rsidR="00CD67EB" w:rsidRPr="00CD67EB" w:rsidRDefault="00CD67EB" w:rsidP="00CD67EB">
      <w:pPr>
        <w:ind w:right="49"/>
        <w:jc w:val="both"/>
        <w:rPr>
          <w:rFonts w:ascii="Arial" w:hAnsi="Arial" w:cs="Arial"/>
          <w:color w:val="000000" w:themeColor="text1"/>
          <w:sz w:val="18"/>
          <w:szCs w:val="18"/>
        </w:rPr>
      </w:pPr>
      <w:r w:rsidRPr="00CD67EB">
        <w:rPr>
          <w:rFonts w:ascii="Arial" w:eastAsia="Arial" w:hAnsi="Arial" w:cs="Arial"/>
          <w:color w:val="000000" w:themeColor="text1"/>
          <w:sz w:val="18"/>
          <w:szCs w:val="18"/>
        </w:rPr>
        <w:t xml:space="preserve">PPE: </w:t>
      </w:r>
      <w:r w:rsidRPr="00CD67EB">
        <w:rPr>
          <w:rFonts w:ascii="Arial" w:hAnsi="Arial" w:cs="Arial"/>
          <w:color w:val="000000" w:themeColor="text1"/>
          <w:sz w:val="18"/>
          <w:szCs w:val="18"/>
        </w:rPr>
        <w:t>Puntuación o unidades porcentuales que corresponden a la Propuesta Económica.</w:t>
      </w:r>
    </w:p>
    <w:p w14:paraId="5A1EACF0" w14:textId="77777777" w:rsidR="00CD67EB" w:rsidRPr="00CD67EB" w:rsidRDefault="00CD67EB" w:rsidP="00CD67EB">
      <w:pPr>
        <w:ind w:right="906"/>
        <w:jc w:val="both"/>
        <w:rPr>
          <w:rFonts w:ascii="Arial" w:eastAsia="Arial" w:hAnsi="Arial" w:cs="Arial"/>
          <w:color w:val="000000" w:themeColor="text1"/>
          <w:sz w:val="18"/>
          <w:szCs w:val="18"/>
        </w:rPr>
      </w:pPr>
    </w:p>
    <w:p w14:paraId="65DD544B" w14:textId="77777777" w:rsidR="00CD67EB" w:rsidRPr="00CD67EB" w:rsidRDefault="00CD67EB" w:rsidP="00CD67EB">
      <w:pPr>
        <w:ind w:right="906"/>
        <w:jc w:val="both"/>
        <w:rPr>
          <w:rFonts w:ascii="Arial" w:eastAsia="Arial" w:hAnsi="Arial" w:cs="Arial"/>
          <w:color w:val="000000" w:themeColor="text1"/>
          <w:sz w:val="18"/>
          <w:szCs w:val="18"/>
        </w:rPr>
      </w:pPr>
      <w:proofErr w:type="spellStart"/>
      <w:r w:rsidRPr="00CD67EB">
        <w:rPr>
          <w:rFonts w:ascii="Arial" w:eastAsia="Arial" w:hAnsi="Arial" w:cs="Arial"/>
          <w:color w:val="000000" w:themeColor="text1"/>
          <w:sz w:val="18"/>
          <w:szCs w:val="18"/>
        </w:rPr>
        <w:t>MPemb</w:t>
      </w:r>
      <w:proofErr w:type="spellEnd"/>
      <w:r w:rsidRPr="00CD67EB">
        <w:rPr>
          <w:rFonts w:ascii="Arial" w:eastAsia="Arial" w:hAnsi="Arial" w:cs="Arial"/>
          <w:color w:val="000000" w:themeColor="text1"/>
          <w:sz w:val="18"/>
          <w:szCs w:val="18"/>
        </w:rPr>
        <w:t xml:space="preserve">: </w:t>
      </w:r>
      <w:r w:rsidRPr="00CD67EB">
        <w:rPr>
          <w:rFonts w:ascii="Arial" w:hAnsi="Arial" w:cs="Arial"/>
          <w:color w:val="000000" w:themeColor="text1"/>
          <w:sz w:val="18"/>
          <w:szCs w:val="18"/>
        </w:rPr>
        <w:t>Monto de la Propuesta económica más baja.</w:t>
      </w:r>
    </w:p>
    <w:p w14:paraId="76F7AAAB" w14:textId="77777777" w:rsidR="00CD67EB" w:rsidRPr="00CD67EB" w:rsidRDefault="00CD67EB" w:rsidP="00CD67EB">
      <w:pPr>
        <w:ind w:right="906"/>
        <w:jc w:val="both"/>
        <w:rPr>
          <w:rFonts w:ascii="Arial" w:eastAsia="Arial" w:hAnsi="Arial" w:cs="Arial"/>
          <w:color w:val="000000" w:themeColor="text1"/>
          <w:sz w:val="18"/>
          <w:szCs w:val="18"/>
        </w:rPr>
      </w:pPr>
    </w:p>
    <w:p w14:paraId="165B51C4" w14:textId="77777777" w:rsidR="00CD67EB" w:rsidRPr="00CD67EB" w:rsidRDefault="00CD67EB" w:rsidP="00CD67EB">
      <w:pPr>
        <w:ind w:right="906"/>
        <w:jc w:val="both"/>
        <w:rPr>
          <w:rFonts w:ascii="Arial" w:eastAsia="Arial" w:hAnsi="Arial" w:cs="Arial"/>
          <w:color w:val="000000" w:themeColor="text1"/>
          <w:sz w:val="18"/>
          <w:szCs w:val="18"/>
        </w:rPr>
      </w:pPr>
      <w:proofErr w:type="spellStart"/>
      <w:r w:rsidRPr="00CD67EB">
        <w:rPr>
          <w:rFonts w:ascii="Arial" w:eastAsia="Arial" w:hAnsi="Arial" w:cs="Arial"/>
          <w:color w:val="000000" w:themeColor="text1"/>
          <w:sz w:val="18"/>
          <w:szCs w:val="18"/>
        </w:rPr>
        <w:t>MPi</w:t>
      </w:r>
      <w:proofErr w:type="spellEnd"/>
      <w:r w:rsidRPr="00CD67EB">
        <w:rPr>
          <w:rFonts w:ascii="Arial" w:eastAsia="Arial" w:hAnsi="Arial" w:cs="Arial"/>
          <w:color w:val="000000" w:themeColor="text1"/>
          <w:sz w:val="18"/>
          <w:szCs w:val="18"/>
        </w:rPr>
        <w:t xml:space="preserve">: </w:t>
      </w:r>
      <w:r w:rsidRPr="00CD67EB">
        <w:rPr>
          <w:rFonts w:ascii="Arial" w:hAnsi="Arial" w:cs="Arial"/>
          <w:color w:val="000000" w:themeColor="text1"/>
          <w:sz w:val="18"/>
          <w:szCs w:val="18"/>
        </w:rPr>
        <w:t>Monto de la i-</w:t>
      </w:r>
      <w:proofErr w:type="spellStart"/>
      <w:r w:rsidRPr="00CD67EB">
        <w:rPr>
          <w:rFonts w:ascii="Arial" w:hAnsi="Arial" w:cs="Arial"/>
          <w:color w:val="000000" w:themeColor="text1"/>
          <w:sz w:val="18"/>
          <w:szCs w:val="18"/>
        </w:rPr>
        <w:t>ésima</w:t>
      </w:r>
      <w:proofErr w:type="spellEnd"/>
      <w:r w:rsidRPr="00CD67EB">
        <w:rPr>
          <w:rFonts w:ascii="Arial" w:hAnsi="Arial" w:cs="Arial"/>
          <w:color w:val="000000" w:themeColor="text1"/>
          <w:sz w:val="18"/>
          <w:szCs w:val="18"/>
        </w:rPr>
        <w:t xml:space="preserve"> Propuesta económica. (promedio del total de propuestas económicas que fueron sujetas de evaluación.</w:t>
      </w:r>
    </w:p>
    <w:p w14:paraId="485C988E" w14:textId="77777777" w:rsidR="00CD67EB" w:rsidRPr="00CD67EB" w:rsidRDefault="00CD67EB" w:rsidP="00CD67EB">
      <w:pPr>
        <w:ind w:right="906"/>
        <w:jc w:val="both"/>
        <w:rPr>
          <w:rFonts w:ascii="Arial" w:eastAsia="Arial" w:hAnsi="Arial" w:cs="Arial"/>
          <w:color w:val="000000" w:themeColor="text1"/>
          <w:sz w:val="18"/>
          <w:szCs w:val="18"/>
        </w:rPr>
      </w:pPr>
    </w:p>
    <w:p w14:paraId="23555CF3" w14:textId="77777777" w:rsidR="00CD67EB" w:rsidRPr="00CD67EB" w:rsidRDefault="00CD67EB" w:rsidP="00CD67EB">
      <w:pPr>
        <w:ind w:right="49"/>
        <w:jc w:val="both"/>
        <w:rPr>
          <w:rFonts w:ascii="Arial" w:hAnsi="Arial" w:cs="Arial"/>
          <w:b/>
          <w:color w:val="000000" w:themeColor="text1"/>
          <w:sz w:val="18"/>
          <w:szCs w:val="18"/>
        </w:rPr>
      </w:pPr>
      <w:r w:rsidRPr="00CD67EB">
        <w:rPr>
          <w:rFonts w:ascii="Arial" w:hAnsi="Arial" w:cs="Arial"/>
          <w:b/>
          <w:color w:val="000000" w:themeColor="text1"/>
          <w:sz w:val="18"/>
          <w:szCs w:val="18"/>
        </w:rPr>
        <w:t>Para calcular el resultado final de la puntuación o unidades porcentuales que obtuvo cada proposición, la convocante aplicará la siguiente fórmula:</w:t>
      </w:r>
    </w:p>
    <w:p w14:paraId="1CDB9632" w14:textId="77777777" w:rsidR="00CD67EB" w:rsidRPr="00CD67EB" w:rsidRDefault="00CD67EB" w:rsidP="00CD67EB">
      <w:pPr>
        <w:ind w:right="906"/>
        <w:jc w:val="both"/>
        <w:rPr>
          <w:rFonts w:ascii="Arial" w:hAnsi="Arial" w:cs="Arial"/>
          <w:b/>
          <w:color w:val="000000" w:themeColor="text1"/>
          <w:sz w:val="18"/>
          <w:szCs w:val="18"/>
        </w:rPr>
      </w:pPr>
    </w:p>
    <w:p w14:paraId="2F1DAD52" w14:textId="77777777" w:rsidR="00CD67EB" w:rsidRPr="00CD67EB" w:rsidRDefault="00CD67EB" w:rsidP="00CD67EB">
      <w:pPr>
        <w:ind w:right="906"/>
        <w:jc w:val="center"/>
        <w:rPr>
          <w:rFonts w:ascii="Arial" w:hAnsi="Arial" w:cs="Arial"/>
          <w:color w:val="000000" w:themeColor="text1"/>
          <w:sz w:val="18"/>
          <w:szCs w:val="18"/>
        </w:rPr>
      </w:pPr>
      <w:proofErr w:type="spellStart"/>
      <w:r w:rsidRPr="00CD67EB">
        <w:rPr>
          <w:rFonts w:ascii="Arial" w:hAnsi="Arial" w:cs="Arial"/>
          <w:color w:val="000000" w:themeColor="text1"/>
          <w:sz w:val="18"/>
          <w:szCs w:val="18"/>
        </w:rPr>
        <w:t>PTj</w:t>
      </w:r>
      <w:proofErr w:type="spellEnd"/>
      <w:r w:rsidRPr="00CD67EB">
        <w:rPr>
          <w:rFonts w:ascii="Arial" w:hAnsi="Arial" w:cs="Arial"/>
          <w:color w:val="000000" w:themeColor="text1"/>
          <w:sz w:val="18"/>
          <w:szCs w:val="18"/>
        </w:rPr>
        <w:t xml:space="preserve"> = TPT + PPE</w:t>
      </w:r>
      <w:r w:rsidRPr="00CD67EB">
        <w:rPr>
          <w:rFonts w:ascii="Arial" w:hAnsi="Arial" w:cs="Arial"/>
          <w:color w:val="000000" w:themeColor="text1"/>
          <w:sz w:val="18"/>
          <w:szCs w:val="18"/>
        </w:rPr>
        <w:tab/>
        <w:t xml:space="preserve">Para toda j = 1, </w:t>
      </w:r>
      <w:proofErr w:type="gramStart"/>
      <w:r w:rsidRPr="00CD67EB">
        <w:rPr>
          <w:rFonts w:ascii="Arial" w:hAnsi="Arial" w:cs="Arial"/>
          <w:color w:val="000000" w:themeColor="text1"/>
          <w:sz w:val="18"/>
          <w:szCs w:val="18"/>
        </w:rPr>
        <w:t>2,…</w:t>
      </w:r>
      <w:proofErr w:type="gramEnd"/>
      <w:r w:rsidRPr="00CD67EB">
        <w:rPr>
          <w:rFonts w:ascii="Arial" w:hAnsi="Arial" w:cs="Arial"/>
          <w:color w:val="000000" w:themeColor="text1"/>
          <w:sz w:val="18"/>
          <w:szCs w:val="18"/>
        </w:rPr>
        <w:t>..,n</w:t>
      </w:r>
    </w:p>
    <w:p w14:paraId="208EDC43" w14:textId="77777777" w:rsidR="00CD67EB" w:rsidRPr="00CD67EB" w:rsidRDefault="00CD67EB" w:rsidP="00CD67EB">
      <w:pPr>
        <w:ind w:right="906"/>
        <w:jc w:val="both"/>
        <w:rPr>
          <w:rFonts w:ascii="Arial" w:hAnsi="Arial" w:cs="Arial"/>
          <w:color w:val="000000" w:themeColor="text1"/>
          <w:sz w:val="18"/>
          <w:szCs w:val="18"/>
        </w:rPr>
      </w:pPr>
    </w:p>
    <w:p w14:paraId="23A4B608" w14:textId="77777777" w:rsidR="00CD67EB" w:rsidRPr="00CD67EB" w:rsidRDefault="00CD67EB" w:rsidP="00CD67EB">
      <w:pPr>
        <w:ind w:right="906"/>
        <w:jc w:val="both"/>
        <w:rPr>
          <w:rFonts w:ascii="Arial" w:hAnsi="Arial" w:cs="Arial"/>
          <w:color w:val="000000" w:themeColor="text1"/>
          <w:sz w:val="18"/>
          <w:szCs w:val="18"/>
        </w:rPr>
      </w:pPr>
      <w:r w:rsidRPr="00CD67EB">
        <w:rPr>
          <w:rFonts w:ascii="Arial" w:hAnsi="Arial" w:cs="Arial"/>
          <w:color w:val="000000" w:themeColor="text1"/>
          <w:sz w:val="18"/>
          <w:szCs w:val="18"/>
        </w:rPr>
        <w:t>Donde:</w:t>
      </w:r>
    </w:p>
    <w:p w14:paraId="00E81386" w14:textId="77777777" w:rsidR="00CD67EB" w:rsidRPr="00CD67EB" w:rsidRDefault="00CD67EB" w:rsidP="00CD67EB">
      <w:pPr>
        <w:ind w:right="906"/>
        <w:jc w:val="both"/>
        <w:rPr>
          <w:rFonts w:ascii="Arial" w:hAnsi="Arial" w:cs="Arial"/>
          <w:color w:val="000000" w:themeColor="text1"/>
          <w:sz w:val="18"/>
          <w:szCs w:val="18"/>
        </w:rPr>
      </w:pPr>
    </w:p>
    <w:p w14:paraId="62419B26" w14:textId="77777777" w:rsidR="00CD67EB" w:rsidRPr="00CD67EB" w:rsidRDefault="00CD67EB" w:rsidP="00CD67EB">
      <w:pPr>
        <w:pStyle w:val="Texto"/>
        <w:spacing w:after="0" w:line="240" w:lineRule="auto"/>
        <w:ind w:firstLine="0"/>
        <w:rPr>
          <w:color w:val="000000" w:themeColor="text1"/>
          <w:szCs w:val="18"/>
        </w:rPr>
      </w:pPr>
      <w:r w:rsidRPr="00CD67EB">
        <w:rPr>
          <w:color w:val="000000" w:themeColor="text1"/>
          <w:szCs w:val="18"/>
        </w:rPr>
        <w:t>PTj = Puntuación o unidades porcentuales Totales de la proposición;</w:t>
      </w:r>
    </w:p>
    <w:p w14:paraId="09E9E5BD" w14:textId="77777777" w:rsidR="00CD67EB" w:rsidRPr="00CD67EB" w:rsidRDefault="00CD67EB" w:rsidP="00CD67EB">
      <w:pPr>
        <w:pStyle w:val="Texto"/>
        <w:spacing w:after="0" w:line="240" w:lineRule="auto"/>
        <w:ind w:firstLine="0"/>
        <w:rPr>
          <w:color w:val="000000" w:themeColor="text1"/>
          <w:szCs w:val="18"/>
        </w:rPr>
      </w:pPr>
      <w:r w:rsidRPr="00CD67EB">
        <w:rPr>
          <w:color w:val="000000" w:themeColor="text1"/>
          <w:szCs w:val="18"/>
        </w:rPr>
        <w:tab/>
      </w:r>
    </w:p>
    <w:p w14:paraId="6D1F35EF" w14:textId="77777777" w:rsidR="00CD67EB" w:rsidRPr="00CD67EB" w:rsidRDefault="00CD67EB" w:rsidP="00CD67EB">
      <w:pPr>
        <w:pStyle w:val="Texto"/>
        <w:spacing w:after="0" w:line="240" w:lineRule="auto"/>
        <w:ind w:firstLine="0"/>
        <w:rPr>
          <w:color w:val="000000" w:themeColor="text1"/>
          <w:szCs w:val="18"/>
        </w:rPr>
      </w:pPr>
      <w:r w:rsidRPr="00CD67EB">
        <w:rPr>
          <w:color w:val="000000" w:themeColor="text1"/>
          <w:szCs w:val="18"/>
        </w:rPr>
        <w:t>TPT = Total de Puntuación o unidades porcentuales asignados a la propuesta Técnica;</w:t>
      </w:r>
    </w:p>
    <w:p w14:paraId="61650D74" w14:textId="77777777" w:rsidR="00CD67EB" w:rsidRPr="00CD67EB" w:rsidRDefault="00CD67EB" w:rsidP="00CD67EB">
      <w:pPr>
        <w:pStyle w:val="Texto"/>
        <w:spacing w:after="0" w:line="240" w:lineRule="auto"/>
        <w:ind w:firstLine="0"/>
        <w:rPr>
          <w:color w:val="000000" w:themeColor="text1"/>
          <w:szCs w:val="18"/>
        </w:rPr>
      </w:pPr>
      <w:r w:rsidRPr="00CD67EB">
        <w:rPr>
          <w:color w:val="000000" w:themeColor="text1"/>
          <w:szCs w:val="18"/>
        </w:rPr>
        <w:tab/>
      </w:r>
    </w:p>
    <w:p w14:paraId="7CC21040" w14:textId="77777777" w:rsidR="00CD67EB" w:rsidRPr="00CD67EB" w:rsidRDefault="00CD67EB" w:rsidP="00CD67EB">
      <w:pPr>
        <w:pStyle w:val="Texto"/>
        <w:spacing w:after="0" w:line="240" w:lineRule="auto"/>
        <w:ind w:firstLine="0"/>
        <w:rPr>
          <w:color w:val="000000" w:themeColor="text1"/>
          <w:szCs w:val="18"/>
        </w:rPr>
      </w:pPr>
      <w:r w:rsidRPr="00CD67EB">
        <w:rPr>
          <w:color w:val="000000" w:themeColor="text1"/>
          <w:szCs w:val="18"/>
        </w:rPr>
        <w:t>PPE = Puntuación o unidades porcentuales asignados a la Propuesta Económica, y</w:t>
      </w:r>
    </w:p>
    <w:p w14:paraId="3BF663C8" w14:textId="77777777" w:rsidR="00CD67EB" w:rsidRPr="00CD67EB" w:rsidRDefault="00CD67EB" w:rsidP="00CD67EB">
      <w:pPr>
        <w:pStyle w:val="Texto"/>
        <w:spacing w:after="0" w:line="240" w:lineRule="auto"/>
        <w:ind w:firstLine="0"/>
        <w:rPr>
          <w:color w:val="000000" w:themeColor="text1"/>
          <w:szCs w:val="18"/>
        </w:rPr>
      </w:pPr>
    </w:p>
    <w:p w14:paraId="765EC54C" w14:textId="77777777" w:rsidR="00CD67EB" w:rsidRPr="00CD67EB" w:rsidRDefault="00CD67EB" w:rsidP="00CD67EB">
      <w:pPr>
        <w:pStyle w:val="Texto"/>
        <w:spacing w:after="0" w:line="240" w:lineRule="auto"/>
        <w:ind w:firstLine="0"/>
        <w:rPr>
          <w:color w:val="000000" w:themeColor="text1"/>
          <w:szCs w:val="18"/>
        </w:rPr>
      </w:pPr>
      <w:r w:rsidRPr="00CD67EB">
        <w:rPr>
          <w:color w:val="000000" w:themeColor="text1"/>
          <w:szCs w:val="18"/>
        </w:rPr>
        <w:t>El subíndice “j” representa a las demás proposiciones determinadas como solventes como resultado de la evaluación</w:t>
      </w:r>
      <w:bookmarkEnd w:id="0"/>
      <w:r w:rsidRPr="00CD67EB">
        <w:rPr>
          <w:color w:val="000000" w:themeColor="text1"/>
          <w:szCs w:val="18"/>
        </w:rPr>
        <w:t>.</w:t>
      </w:r>
    </w:p>
    <w:p w14:paraId="48FC2891" w14:textId="77777777" w:rsidR="00CD67EB" w:rsidRPr="00CD67EB" w:rsidRDefault="00CD67EB" w:rsidP="00CD67EB">
      <w:pPr>
        <w:tabs>
          <w:tab w:val="left" w:pos="3969"/>
        </w:tabs>
        <w:autoSpaceDE w:val="0"/>
        <w:autoSpaceDN w:val="0"/>
        <w:adjustRightInd w:val="0"/>
        <w:jc w:val="center"/>
        <w:rPr>
          <w:rFonts w:ascii="Arial" w:hAnsi="Arial" w:cs="Arial"/>
          <w:color w:val="000000" w:themeColor="text1"/>
          <w:sz w:val="18"/>
          <w:szCs w:val="18"/>
        </w:rPr>
      </w:pPr>
    </w:p>
    <w:p w14:paraId="1AD3EC42" w14:textId="136E4DD4" w:rsidR="00E11350" w:rsidRPr="00CD67EB" w:rsidRDefault="00E11350" w:rsidP="00CD67EB">
      <w:pPr>
        <w:pStyle w:val="Body"/>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rFonts w:ascii="Arial" w:hAnsi="Arial" w:cs="Arial"/>
          <w:color w:val="000000" w:themeColor="text1"/>
          <w:sz w:val="18"/>
          <w:szCs w:val="18"/>
        </w:rPr>
      </w:pPr>
      <w:bookmarkStart w:id="1" w:name="_GoBack"/>
      <w:bookmarkEnd w:id="1"/>
    </w:p>
    <w:sectPr w:rsidR="00E11350" w:rsidRPr="00CD67EB" w:rsidSect="004928AD">
      <w:headerReference w:type="default" r:id="rId7"/>
      <w:footerReference w:type="even" r:id="rId8"/>
      <w:footerReference w:type="default" r:id="rId9"/>
      <w:pgSz w:w="12242" w:h="15842" w:code="1"/>
      <w:pgMar w:top="2284" w:right="1327" w:bottom="176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6F880" w14:textId="77777777" w:rsidR="00CD67EB" w:rsidRDefault="00CD67EB">
      <w:r>
        <w:separator/>
      </w:r>
    </w:p>
  </w:endnote>
  <w:endnote w:type="continuationSeparator" w:id="0">
    <w:p w14:paraId="1B6CC8FD" w14:textId="77777777" w:rsidR="00CD67EB" w:rsidRDefault="00CD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1CC4" w14:textId="77777777" w:rsidR="00CD67EB" w:rsidRDefault="00CD67EB" w:rsidP="007C49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A048DE" w14:textId="77777777" w:rsidR="00CD67EB" w:rsidRDefault="00CD67EB" w:rsidP="007C493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7A9E" w14:textId="49AD255C" w:rsidR="00CD67EB" w:rsidRPr="00515DC8" w:rsidRDefault="00CD67EB" w:rsidP="009F1C38">
    <w:pPr>
      <w:pStyle w:val="Piedepgina"/>
      <w:framePr w:w="560" w:h="232" w:hRule="exact" w:wrap="around" w:vAnchor="text" w:hAnchor="page" w:x="9982" w:y="-269"/>
      <w:jc w:val="right"/>
      <w:rPr>
        <w:rStyle w:val="Nmerodepgina"/>
        <w:rFonts w:ascii="Arial" w:hAnsi="Arial"/>
        <w:sz w:val="16"/>
        <w:szCs w:val="16"/>
      </w:rPr>
    </w:pPr>
    <w:r w:rsidRPr="00515DC8">
      <w:rPr>
        <w:rStyle w:val="Nmerodepgina"/>
        <w:rFonts w:ascii="Arial" w:hAnsi="Arial"/>
        <w:sz w:val="16"/>
        <w:szCs w:val="16"/>
      </w:rPr>
      <w:fldChar w:fldCharType="begin"/>
    </w:r>
    <w:r w:rsidRPr="00515DC8">
      <w:rPr>
        <w:rStyle w:val="Nmerodepgina"/>
        <w:rFonts w:ascii="Arial" w:hAnsi="Arial"/>
        <w:sz w:val="16"/>
        <w:szCs w:val="16"/>
      </w:rPr>
      <w:instrText xml:space="preserve">PAGE  </w:instrText>
    </w:r>
    <w:r w:rsidRPr="00515DC8">
      <w:rPr>
        <w:rStyle w:val="Nmerodepgina"/>
        <w:rFonts w:ascii="Arial" w:hAnsi="Arial"/>
        <w:sz w:val="16"/>
        <w:szCs w:val="16"/>
      </w:rPr>
      <w:fldChar w:fldCharType="separate"/>
    </w:r>
    <w:r w:rsidR="00F80342">
      <w:rPr>
        <w:rStyle w:val="Nmerodepgina"/>
        <w:rFonts w:ascii="Arial" w:hAnsi="Arial"/>
        <w:noProof/>
        <w:sz w:val="16"/>
        <w:szCs w:val="16"/>
      </w:rPr>
      <w:t>2</w:t>
    </w:r>
    <w:r w:rsidRPr="00515DC8">
      <w:rPr>
        <w:rStyle w:val="Nmerodepgina"/>
        <w:rFonts w:ascii="Arial" w:hAnsi="Arial"/>
        <w:sz w:val="16"/>
        <w:szCs w:val="16"/>
      </w:rPr>
      <w:fldChar w:fldCharType="end"/>
    </w:r>
    <w:r w:rsidRPr="00515DC8">
      <w:rPr>
        <w:rStyle w:val="Nmerodepgina"/>
        <w:rFonts w:ascii="Arial" w:hAnsi="Arial"/>
        <w:sz w:val="16"/>
        <w:szCs w:val="16"/>
      </w:rPr>
      <w:t>/2</w:t>
    </w:r>
  </w:p>
  <w:p w14:paraId="0E3B0095" w14:textId="77777777" w:rsidR="00CD67EB" w:rsidRDefault="00CD67EB" w:rsidP="009F1C38">
    <w:pPr>
      <w:pStyle w:val="Piedepgina"/>
      <w:framePr w:w="560" w:h="232" w:hRule="exact" w:wrap="around" w:vAnchor="text" w:hAnchor="page" w:x="9982" w:y="-269"/>
      <w:rPr>
        <w:rStyle w:val="Nmerodepgina"/>
      </w:rPr>
    </w:pPr>
  </w:p>
  <w:p w14:paraId="0891FE04" w14:textId="77777777" w:rsidR="00CD67EB" w:rsidRDefault="00CD67EB" w:rsidP="007C493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6044" w14:textId="77777777" w:rsidR="00CD67EB" w:rsidRDefault="00CD67EB">
      <w:r>
        <w:separator/>
      </w:r>
    </w:p>
  </w:footnote>
  <w:footnote w:type="continuationSeparator" w:id="0">
    <w:p w14:paraId="4F7A7241" w14:textId="77777777" w:rsidR="00CD67EB" w:rsidRDefault="00CD67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78E5" w14:textId="136304A4" w:rsidR="00CD67EB" w:rsidRDefault="00CD67EB" w:rsidP="00631553">
    <w:pPr>
      <w:pStyle w:val="Encabezado"/>
      <w:jc w:val="right"/>
      <w:rPr>
        <w:rFonts w:ascii="Arial" w:hAnsi="Arial" w:cs="Arial"/>
        <w:sz w:val="14"/>
        <w:szCs w:val="14"/>
        <w:lang w:val="es-ES"/>
      </w:rPr>
    </w:pPr>
  </w:p>
  <w:p w14:paraId="129558F3" w14:textId="77777777" w:rsidR="00CD67EB" w:rsidRDefault="00CD67EB" w:rsidP="00375364">
    <w:pPr>
      <w:pStyle w:val="Encabezado"/>
      <w:jc w:val="right"/>
      <w:rPr>
        <w:rFonts w:ascii="Arial" w:hAnsi="Arial" w:cs="Arial"/>
        <w:sz w:val="14"/>
        <w:szCs w:val="14"/>
        <w:lang w:val="es-ES"/>
      </w:rPr>
    </w:pPr>
  </w:p>
  <w:p w14:paraId="753368FB" w14:textId="1F6F4B92" w:rsidR="00CD67EB" w:rsidRPr="00CD67EB" w:rsidRDefault="00CD67EB" w:rsidP="00CD67EB">
    <w:pPr>
      <w:pStyle w:val="Encabezado"/>
      <w:jc w:val="right"/>
      <w:rPr>
        <w:rFonts w:ascii="Arial" w:hAnsi="Arial" w:cs="Arial"/>
        <w:bCs/>
        <w:sz w:val="14"/>
        <w:szCs w:val="14"/>
      </w:rPr>
    </w:pPr>
    <w:r w:rsidRPr="00CD67EB">
      <w:rPr>
        <w:rFonts w:ascii="Arial" w:hAnsi="Arial" w:cs="Arial"/>
        <w:bCs/>
        <w:sz w:val="14"/>
        <w:szCs w:val="14"/>
      </w:rPr>
      <w:t xml:space="preserve">LICITACIÓN PÚBLICA INTERNACIONAL </w:t>
    </w:r>
    <w:r w:rsidRPr="00CD67EB">
      <w:rPr>
        <w:rFonts w:ascii="Arial" w:hAnsi="Arial" w:cs="Arial"/>
        <w:b/>
        <w:bCs/>
        <w:sz w:val="14"/>
        <w:szCs w:val="14"/>
      </w:rPr>
      <w:t>NÚMERO LPA0000000010-00</w:t>
    </w:r>
    <w:r>
      <w:rPr>
        <w:rFonts w:ascii="Arial" w:hAnsi="Arial" w:cs="Arial"/>
        <w:b/>
        <w:bCs/>
        <w:sz w:val="14"/>
        <w:szCs w:val="14"/>
      </w:rPr>
      <w:t>7</w:t>
    </w:r>
    <w:r w:rsidRPr="00CD67EB">
      <w:rPr>
        <w:rFonts w:ascii="Arial" w:hAnsi="Arial" w:cs="Arial"/>
        <w:b/>
        <w:bCs/>
        <w:sz w:val="14"/>
        <w:szCs w:val="14"/>
      </w:rPr>
      <w:t>-2020</w:t>
    </w:r>
  </w:p>
  <w:p w14:paraId="504F5474" w14:textId="77777777" w:rsidR="00CD67EB" w:rsidRPr="00CD67EB" w:rsidRDefault="00CD67EB" w:rsidP="00CD67EB">
    <w:pPr>
      <w:pStyle w:val="Encabezado"/>
      <w:jc w:val="right"/>
      <w:rPr>
        <w:rFonts w:ascii="Arial" w:hAnsi="Arial" w:cs="Arial"/>
        <w:bCs/>
        <w:sz w:val="14"/>
        <w:szCs w:val="14"/>
        <w:lang w:val="es-ES"/>
      </w:rPr>
    </w:pPr>
    <w:bookmarkStart w:id="2" w:name="_Hlk21432419"/>
    <w:bookmarkStart w:id="3" w:name="_Hlk25561460"/>
    <w:r w:rsidRPr="00CD67EB">
      <w:rPr>
        <w:rFonts w:ascii="Arial" w:hAnsi="Arial" w:cs="Arial"/>
        <w:bCs/>
        <w:sz w:val="14"/>
        <w:szCs w:val="14"/>
        <w:lang w:val="es-ES"/>
      </w:rPr>
      <w:t xml:space="preserve">SERVICIOS DE CREATIVIDAD Y PRODUCCIÓN EN LOS MERCADOS INTERNACIONALES, </w:t>
    </w:r>
  </w:p>
  <w:p w14:paraId="0E67B5F1" w14:textId="77777777" w:rsidR="00CD67EB" w:rsidRPr="00CD67EB" w:rsidRDefault="00CD67EB" w:rsidP="00CD67EB">
    <w:pPr>
      <w:pStyle w:val="Encabezado"/>
      <w:jc w:val="right"/>
      <w:rPr>
        <w:rFonts w:ascii="Arial" w:hAnsi="Arial" w:cs="Arial"/>
        <w:bCs/>
        <w:sz w:val="14"/>
        <w:szCs w:val="14"/>
        <w:lang w:val="es-ES"/>
      </w:rPr>
    </w:pPr>
    <w:r w:rsidRPr="00CD67EB">
      <w:rPr>
        <w:rFonts w:ascii="Arial" w:hAnsi="Arial" w:cs="Arial"/>
        <w:bCs/>
        <w:sz w:val="14"/>
        <w:szCs w:val="14"/>
        <w:lang w:val="es-ES"/>
      </w:rPr>
      <w:t>PARA EL DESTINO LOS CABOS, BAJA CALIFORNIA, SUR.</w:t>
    </w:r>
  </w:p>
  <w:bookmarkEnd w:id="2"/>
  <w:bookmarkEnd w:id="3"/>
  <w:p w14:paraId="17E813B2" w14:textId="24CCC480" w:rsidR="00CD67EB" w:rsidRPr="00D7741C" w:rsidRDefault="00CD67EB" w:rsidP="002E2EF5">
    <w:pPr>
      <w:pStyle w:val="Encabezado"/>
      <w:jc w:val="right"/>
      <w:rPr>
        <w:rFonts w:ascii="Arial" w:hAnsi="Arial" w:cs="Arial"/>
        <w:b/>
        <w:bCs/>
        <w:color w:val="262626"/>
        <w:sz w:val="15"/>
        <w:szCs w:val="15"/>
      </w:rPr>
    </w:pPr>
    <w:r>
      <w:rPr>
        <w:rFonts w:ascii="Arial" w:hAnsi="Arial" w:cs="Arial"/>
        <w:b/>
        <w:bCs/>
        <w:color w:val="262626"/>
        <w:sz w:val="15"/>
        <w:szCs w:val="15"/>
      </w:rPr>
      <w:t>“ANEXO III” PROPUESTA ECONÓMICA</w:t>
    </w:r>
  </w:p>
  <w:p w14:paraId="45AB1C8C" w14:textId="77777777" w:rsidR="00CD67EB" w:rsidRPr="00750CDE" w:rsidRDefault="00CD67EB" w:rsidP="002E2EF5">
    <w:pPr>
      <w:pStyle w:val="Encabezado"/>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697"/>
    <w:multiLevelType w:val="singleLevel"/>
    <w:tmpl w:val="F972105A"/>
    <w:lvl w:ilvl="0">
      <w:start w:val="1"/>
      <w:numFmt w:val="decimal"/>
      <w:lvlText w:val="%1)"/>
      <w:lvlJc w:val="left"/>
      <w:pPr>
        <w:ind w:left="360" w:hanging="360"/>
      </w:pPr>
      <w:rPr>
        <w:rFonts w:hint="default"/>
        <w:b/>
        <w:bCs w:val="0"/>
        <w:sz w:val="22"/>
        <w:szCs w:val="22"/>
      </w:rPr>
    </w:lvl>
  </w:abstractNum>
  <w:abstractNum w:abstractNumId="1" w15:restartNumberingAfterBreak="0">
    <w:nsid w:val="020055D3"/>
    <w:multiLevelType w:val="hybridMultilevel"/>
    <w:tmpl w:val="C0AE6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0B0A95"/>
    <w:multiLevelType w:val="hybridMultilevel"/>
    <w:tmpl w:val="07FA70A2"/>
    <w:lvl w:ilvl="0" w:tplc="71A2EF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C51C80"/>
    <w:multiLevelType w:val="hybridMultilevel"/>
    <w:tmpl w:val="5E9E6B2A"/>
    <w:lvl w:ilvl="0" w:tplc="A0CC349A">
      <w:start w:val="1"/>
      <w:numFmt w:val="decimal"/>
      <w:lvlText w:val="%1."/>
      <w:lvlJc w:val="left"/>
      <w:pPr>
        <w:ind w:left="720" w:hanging="360"/>
      </w:pPr>
      <w:rPr>
        <w:rFonts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D9B1F78"/>
    <w:multiLevelType w:val="hybridMultilevel"/>
    <w:tmpl w:val="01FA3894"/>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B64242"/>
    <w:multiLevelType w:val="hybridMultilevel"/>
    <w:tmpl w:val="3CF4A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7007B8"/>
    <w:multiLevelType w:val="hybridMultilevel"/>
    <w:tmpl w:val="739ED13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EDD7867"/>
    <w:multiLevelType w:val="hybridMultilevel"/>
    <w:tmpl w:val="0ED683F4"/>
    <w:lvl w:ilvl="0" w:tplc="262E2CF4">
      <w:start w:val="1"/>
      <w:numFmt w:val="upperLetter"/>
      <w:lvlText w:val="%1)"/>
      <w:lvlJc w:val="left"/>
      <w:pPr>
        <w:tabs>
          <w:tab w:val="num" w:pos="720"/>
        </w:tabs>
        <w:ind w:left="720" w:hanging="360"/>
      </w:pPr>
      <w:rPr>
        <w:rFonts w:hint="default"/>
      </w:rPr>
    </w:lvl>
    <w:lvl w:ilvl="1" w:tplc="B67C5942">
      <w:start w:val="1"/>
      <w:numFmt w:val="decimal"/>
      <w:lvlText w:val="%2)"/>
      <w:lvlJc w:val="left"/>
      <w:pPr>
        <w:tabs>
          <w:tab w:val="num" w:pos="1440"/>
        </w:tabs>
        <w:ind w:left="1440" w:hanging="360"/>
      </w:pPr>
      <w:rPr>
        <w:rFonts w:hint="default"/>
        <w:b/>
        <w:bCs/>
        <w:sz w:val="22"/>
        <w:szCs w:val="22"/>
      </w:rPr>
    </w:lvl>
    <w:lvl w:ilvl="2" w:tplc="EE8E4BA8">
      <w:start w:val="11"/>
      <w:numFmt w:val="upperRoman"/>
      <w:lvlText w:val="%3."/>
      <w:lvlJc w:val="left"/>
      <w:pPr>
        <w:ind w:left="2700" w:hanging="720"/>
      </w:pPr>
      <w:rPr>
        <w:rFonts w:hint="default"/>
      </w:rPr>
    </w:lvl>
    <w:lvl w:ilvl="3" w:tplc="2880328A">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F364DE4"/>
    <w:multiLevelType w:val="hybridMultilevel"/>
    <w:tmpl w:val="DEAAB4E2"/>
    <w:lvl w:ilvl="0" w:tplc="F56247D4">
      <w:start w:val="1"/>
      <w:numFmt w:val="decimal"/>
      <w:lvlText w:val="%1."/>
      <w:lvlJc w:val="left"/>
      <w:pPr>
        <w:ind w:left="720" w:hanging="360"/>
      </w:pPr>
      <w:rPr>
        <w:rFonts w:hint="default"/>
        <w:b/>
        <w:bCs/>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54481B"/>
    <w:multiLevelType w:val="hybridMultilevel"/>
    <w:tmpl w:val="F0FED018"/>
    <w:lvl w:ilvl="0" w:tplc="48FA0E44">
      <w:start w:val="1"/>
      <w:numFmt w:val="lowerLetter"/>
      <w:lvlText w:val="%1)"/>
      <w:lvlJc w:val="left"/>
      <w:pPr>
        <w:ind w:left="1440"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19BF616F"/>
    <w:multiLevelType w:val="hybridMultilevel"/>
    <w:tmpl w:val="2F10BF66"/>
    <w:lvl w:ilvl="0" w:tplc="2102A42C">
      <w:start w:val="1"/>
      <w:numFmt w:val="decimal"/>
      <w:lvlText w:val="%1)"/>
      <w:lvlJc w:val="left"/>
      <w:pPr>
        <w:ind w:left="720" w:hanging="360"/>
      </w:pPr>
      <w:rPr>
        <w:b/>
        <w:bC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D91029"/>
    <w:multiLevelType w:val="hybridMultilevel"/>
    <w:tmpl w:val="624A2B48"/>
    <w:lvl w:ilvl="0" w:tplc="F1A6286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8405EF"/>
    <w:multiLevelType w:val="hybridMultilevel"/>
    <w:tmpl w:val="C32E5E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38F4E6A"/>
    <w:multiLevelType w:val="hybridMultilevel"/>
    <w:tmpl w:val="63AC1A18"/>
    <w:lvl w:ilvl="0" w:tplc="6D109988">
      <w:start w:val="1"/>
      <w:numFmt w:val="upperLetter"/>
      <w:lvlText w:val="%1."/>
      <w:lvlJc w:val="left"/>
      <w:pPr>
        <w:ind w:left="360" w:hanging="360"/>
      </w:pPr>
      <w:rPr>
        <w:b w:val="0"/>
      </w:rPr>
    </w:lvl>
    <w:lvl w:ilvl="1" w:tplc="080A0019" w:tentative="1">
      <w:start w:val="1"/>
      <w:numFmt w:val="lowerLetter"/>
      <w:lvlText w:val="%2."/>
      <w:lvlJc w:val="left"/>
      <w:pPr>
        <w:ind w:left="-1952" w:hanging="360"/>
      </w:pPr>
    </w:lvl>
    <w:lvl w:ilvl="2" w:tplc="080A001B" w:tentative="1">
      <w:start w:val="1"/>
      <w:numFmt w:val="lowerRoman"/>
      <w:lvlText w:val="%3."/>
      <w:lvlJc w:val="right"/>
      <w:pPr>
        <w:ind w:left="-1232" w:hanging="180"/>
      </w:pPr>
    </w:lvl>
    <w:lvl w:ilvl="3" w:tplc="080A000F" w:tentative="1">
      <w:start w:val="1"/>
      <w:numFmt w:val="decimal"/>
      <w:lvlText w:val="%4."/>
      <w:lvlJc w:val="left"/>
      <w:pPr>
        <w:ind w:left="-512" w:hanging="360"/>
      </w:pPr>
    </w:lvl>
    <w:lvl w:ilvl="4" w:tplc="080A0019" w:tentative="1">
      <w:start w:val="1"/>
      <w:numFmt w:val="lowerLetter"/>
      <w:lvlText w:val="%5."/>
      <w:lvlJc w:val="left"/>
      <w:pPr>
        <w:ind w:left="208" w:hanging="360"/>
      </w:pPr>
    </w:lvl>
    <w:lvl w:ilvl="5" w:tplc="080A001B" w:tentative="1">
      <w:start w:val="1"/>
      <w:numFmt w:val="lowerRoman"/>
      <w:lvlText w:val="%6."/>
      <w:lvlJc w:val="right"/>
      <w:pPr>
        <w:ind w:left="928" w:hanging="180"/>
      </w:pPr>
    </w:lvl>
    <w:lvl w:ilvl="6" w:tplc="080A000F" w:tentative="1">
      <w:start w:val="1"/>
      <w:numFmt w:val="decimal"/>
      <w:lvlText w:val="%7."/>
      <w:lvlJc w:val="left"/>
      <w:pPr>
        <w:ind w:left="1648" w:hanging="360"/>
      </w:pPr>
    </w:lvl>
    <w:lvl w:ilvl="7" w:tplc="080A0019" w:tentative="1">
      <w:start w:val="1"/>
      <w:numFmt w:val="lowerLetter"/>
      <w:lvlText w:val="%8."/>
      <w:lvlJc w:val="left"/>
      <w:pPr>
        <w:ind w:left="2368" w:hanging="360"/>
      </w:pPr>
    </w:lvl>
    <w:lvl w:ilvl="8" w:tplc="080A001B" w:tentative="1">
      <w:start w:val="1"/>
      <w:numFmt w:val="lowerRoman"/>
      <w:lvlText w:val="%9."/>
      <w:lvlJc w:val="right"/>
      <w:pPr>
        <w:ind w:left="3088" w:hanging="180"/>
      </w:pPr>
    </w:lvl>
  </w:abstractNum>
  <w:abstractNum w:abstractNumId="14" w15:restartNumberingAfterBreak="0">
    <w:nsid w:val="271E6ACF"/>
    <w:multiLevelType w:val="hybridMultilevel"/>
    <w:tmpl w:val="C0AE6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EC6751"/>
    <w:multiLevelType w:val="hybridMultilevel"/>
    <w:tmpl w:val="A15CBFD4"/>
    <w:lvl w:ilvl="0" w:tplc="04090001">
      <w:start w:val="1"/>
      <w:numFmt w:val="bullet"/>
      <w:lvlText w:val=""/>
      <w:lvlJc w:val="left"/>
      <w:pPr>
        <w:ind w:left="3763"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4D0887"/>
    <w:multiLevelType w:val="hybridMultilevel"/>
    <w:tmpl w:val="EC2871D6"/>
    <w:lvl w:ilvl="0" w:tplc="88D4A116">
      <w:start w:val="1"/>
      <w:numFmt w:val="upperLetter"/>
      <w:lvlText w:val="%1)"/>
      <w:lvlJc w:val="left"/>
      <w:pPr>
        <w:ind w:left="720" w:hanging="360"/>
      </w:pPr>
      <w:rPr>
        <w:rFonts w:ascii="Arial" w:hAnsi="Arial" w:cs="Arial" w:hint="default"/>
        <w:b/>
        <w:bCs w:val="0"/>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E5B0403"/>
    <w:multiLevelType w:val="hybridMultilevel"/>
    <w:tmpl w:val="441897F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A952128"/>
    <w:multiLevelType w:val="hybridMultilevel"/>
    <w:tmpl w:val="D80E0E46"/>
    <w:lvl w:ilvl="0" w:tplc="48FA0E44">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B03B2B"/>
    <w:multiLevelType w:val="hybridMultilevel"/>
    <w:tmpl w:val="1C16C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3C61F1"/>
    <w:multiLevelType w:val="multilevel"/>
    <w:tmpl w:val="624673BC"/>
    <w:lvl w:ilvl="0">
      <w:start w:val="1"/>
      <w:numFmt w:val="decimal"/>
      <w:lvlText w:val="%1."/>
      <w:lvlJc w:val="left"/>
      <w:pPr>
        <w:ind w:left="502"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1AF1A5E"/>
    <w:multiLevelType w:val="hybridMultilevel"/>
    <w:tmpl w:val="C832BE52"/>
    <w:lvl w:ilvl="0" w:tplc="2202F48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6613B5D"/>
    <w:multiLevelType w:val="hybridMultilevel"/>
    <w:tmpl w:val="41804F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06646"/>
    <w:multiLevelType w:val="hybridMultilevel"/>
    <w:tmpl w:val="1B54AF3A"/>
    <w:lvl w:ilvl="0" w:tplc="48FA0E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C8259C"/>
    <w:multiLevelType w:val="hybridMultilevel"/>
    <w:tmpl w:val="C0AE6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576B3F"/>
    <w:multiLevelType w:val="multilevel"/>
    <w:tmpl w:val="1AB61640"/>
    <w:lvl w:ilvl="0">
      <w:start w:val="1"/>
      <w:numFmt w:val="decimal"/>
      <w:lvlText w:val="%1."/>
      <w:lvlJc w:val="left"/>
      <w:pPr>
        <w:ind w:left="4472" w:hanging="360"/>
      </w:pPr>
      <w:rPr>
        <w:rFonts w:hint="default"/>
        <w:b/>
        <w:bCs/>
      </w:rPr>
    </w:lvl>
    <w:lvl w:ilvl="1">
      <w:start w:val="1"/>
      <w:numFmt w:val="decimal"/>
      <w:isLgl/>
      <w:lvlText w:val="%1.%2"/>
      <w:lvlJc w:val="left"/>
      <w:pPr>
        <w:ind w:left="4472" w:hanging="360"/>
      </w:pPr>
      <w:rPr>
        <w:rFonts w:hint="default"/>
        <w:b/>
        <w:bCs/>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912" w:hanging="1800"/>
      </w:pPr>
      <w:rPr>
        <w:rFonts w:hint="default"/>
      </w:rPr>
    </w:lvl>
  </w:abstractNum>
  <w:abstractNum w:abstractNumId="26" w15:restartNumberingAfterBreak="0">
    <w:nsid w:val="4E8875DC"/>
    <w:multiLevelType w:val="hybridMultilevel"/>
    <w:tmpl w:val="BA20EA5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23172C0"/>
    <w:multiLevelType w:val="multilevel"/>
    <w:tmpl w:val="97FC339A"/>
    <w:lvl w:ilvl="0">
      <w:start w:val="1"/>
      <w:numFmt w:val="decimal"/>
      <w:lvlText w:val="%1."/>
      <w:lvlJc w:val="left"/>
      <w:pPr>
        <w:ind w:left="720" w:hanging="360"/>
      </w:pPr>
      <w:rPr>
        <w:b/>
        <w:bCs w:val="0"/>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5B3305AB"/>
    <w:multiLevelType w:val="multilevel"/>
    <w:tmpl w:val="5D087D3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BA74D1F"/>
    <w:multiLevelType w:val="hybridMultilevel"/>
    <w:tmpl w:val="C2420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C72FAC"/>
    <w:multiLevelType w:val="hybridMultilevel"/>
    <w:tmpl w:val="C0AE6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FB00B0"/>
    <w:multiLevelType w:val="multilevel"/>
    <w:tmpl w:val="3D7055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87133D"/>
    <w:multiLevelType w:val="hybridMultilevel"/>
    <w:tmpl w:val="0D862378"/>
    <w:lvl w:ilvl="0" w:tplc="1B24B448">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6C26D21"/>
    <w:multiLevelType w:val="hybridMultilevel"/>
    <w:tmpl w:val="EDCAF5B4"/>
    <w:lvl w:ilvl="0" w:tplc="9ED6F1A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AA57FD5"/>
    <w:multiLevelType w:val="hybridMultilevel"/>
    <w:tmpl w:val="73C25874"/>
    <w:lvl w:ilvl="0" w:tplc="B2A05746">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FCC417A"/>
    <w:multiLevelType w:val="hybridMultilevel"/>
    <w:tmpl w:val="5BA07E9C"/>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B9787A"/>
    <w:multiLevelType w:val="hybridMultilevel"/>
    <w:tmpl w:val="7C987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557B1D"/>
    <w:multiLevelType w:val="multilevel"/>
    <w:tmpl w:val="9582314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EAA083E"/>
    <w:multiLevelType w:val="hybridMultilevel"/>
    <w:tmpl w:val="E6529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F93599"/>
    <w:multiLevelType w:val="hybridMultilevel"/>
    <w:tmpl w:val="64E897F0"/>
    <w:lvl w:ilvl="0" w:tplc="3DD46A1E">
      <w:start w:val="1"/>
      <w:numFmt w:val="decimal"/>
      <w:lvlText w:val="%1."/>
      <w:lvlJc w:val="left"/>
      <w:pPr>
        <w:tabs>
          <w:tab w:val="num" w:pos="720"/>
        </w:tabs>
        <w:ind w:left="720" w:hanging="360"/>
      </w:pPr>
      <w:rPr>
        <w:b/>
      </w:rPr>
    </w:lvl>
    <w:lvl w:ilvl="1" w:tplc="F3968372">
      <w:numFmt w:val="none"/>
      <w:lvlText w:val=""/>
      <w:lvlJc w:val="left"/>
      <w:pPr>
        <w:tabs>
          <w:tab w:val="num" w:pos="360"/>
        </w:tabs>
      </w:pPr>
    </w:lvl>
    <w:lvl w:ilvl="2" w:tplc="17FA40EC">
      <w:numFmt w:val="none"/>
      <w:lvlText w:val=""/>
      <w:lvlJc w:val="left"/>
      <w:pPr>
        <w:tabs>
          <w:tab w:val="num" w:pos="360"/>
        </w:tabs>
      </w:pPr>
    </w:lvl>
    <w:lvl w:ilvl="3" w:tplc="14A2E10A">
      <w:numFmt w:val="none"/>
      <w:lvlText w:val=""/>
      <w:lvlJc w:val="left"/>
      <w:pPr>
        <w:tabs>
          <w:tab w:val="num" w:pos="360"/>
        </w:tabs>
      </w:pPr>
    </w:lvl>
    <w:lvl w:ilvl="4" w:tplc="F7E4A848">
      <w:numFmt w:val="none"/>
      <w:lvlText w:val=""/>
      <w:lvlJc w:val="left"/>
      <w:pPr>
        <w:tabs>
          <w:tab w:val="num" w:pos="360"/>
        </w:tabs>
      </w:pPr>
    </w:lvl>
    <w:lvl w:ilvl="5" w:tplc="825C7B8A">
      <w:numFmt w:val="none"/>
      <w:lvlText w:val=""/>
      <w:lvlJc w:val="left"/>
      <w:pPr>
        <w:tabs>
          <w:tab w:val="num" w:pos="360"/>
        </w:tabs>
      </w:pPr>
    </w:lvl>
    <w:lvl w:ilvl="6" w:tplc="BD308DDC">
      <w:numFmt w:val="none"/>
      <w:lvlText w:val=""/>
      <w:lvlJc w:val="left"/>
      <w:pPr>
        <w:tabs>
          <w:tab w:val="num" w:pos="360"/>
        </w:tabs>
      </w:pPr>
    </w:lvl>
    <w:lvl w:ilvl="7" w:tplc="AFCE2742">
      <w:numFmt w:val="none"/>
      <w:lvlText w:val=""/>
      <w:lvlJc w:val="left"/>
      <w:pPr>
        <w:tabs>
          <w:tab w:val="num" w:pos="360"/>
        </w:tabs>
      </w:pPr>
    </w:lvl>
    <w:lvl w:ilvl="8" w:tplc="884E8296">
      <w:numFmt w:val="none"/>
      <w:lvlText w:val=""/>
      <w:lvlJc w:val="left"/>
      <w:pPr>
        <w:tabs>
          <w:tab w:val="num" w:pos="360"/>
        </w:tabs>
      </w:pPr>
    </w:lvl>
  </w:abstractNum>
  <w:num w:numId="1">
    <w:abstractNumId w:val="2"/>
  </w:num>
  <w:num w:numId="2">
    <w:abstractNumId w:val="25"/>
  </w:num>
  <w:num w:numId="3">
    <w:abstractNumId w:val="18"/>
  </w:num>
  <w:num w:numId="4">
    <w:abstractNumId w:val="7"/>
  </w:num>
  <w:num w:numId="5">
    <w:abstractNumId w:val="11"/>
  </w:num>
  <w:num w:numId="6">
    <w:abstractNumId w:val="27"/>
  </w:num>
  <w:num w:numId="7">
    <w:abstractNumId w:val="13"/>
  </w:num>
  <w:num w:numId="8">
    <w:abstractNumId w:val="19"/>
  </w:num>
  <w:num w:numId="9">
    <w:abstractNumId w:val="22"/>
  </w:num>
  <w:num w:numId="10">
    <w:abstractNumId w:val="39"/>
  </w:num>
  <w:num w:numId="11">
    <w:abstractNumId w:val="0"/>
  </w:num>
  <w:num w:numId="12">
    <w:abstractNumId w:val="10"/>
  </w:num>
  <w:num w:numId="13">
    <w:abstractNumId w:val="15"/>
  </w:num>
  <w:num w:numId="14">
    <w:abstractNumId w:val="36"/>
  </w:num>
  <w:num w:numId="15">
    <w:abstractNumId w:val="16"/>
  </w:num>
  <w:num w:numId="16">
    <w:abstractNumId w:val="12"/>
  </w:num>
  <w:num w:numId="17">
    <w:abstractNumId w:val="20"/>
  </w:num>
  <w:num w:numId="18">
    <w:abstractNumId w:val="6"/>
  </w:num>
  <w:num w:numId="19">
    <w:abstractNumId w:val="17"/>
  </w:num>
  <w:num w:numId="20">
    <w:abstractNumId w:val="31"/>
  </w:num>
  <w:num w:numId="21">
    <w:abstractNumId w:val="3"/>
  </w:num>
  <w:num w:numId="22">
    <w:abstractNumId w:val="37"/>
  </w:num>
  <w:num w:numId="23">
    <w:abstractNumId w:val="29"/>
  </w:num>
  <w:num w:numId="24">
    <w:abstractNumId w:val="38"/>
  </w:num>
  <w:num w:numId="25">
    <w:abstractNumId w:val="5"/>
  </w:num>
  <w:num w:numId="26">
    <w:abstractNumId w:val="23"/>
  </w:num>
  <w:num w:numId="27">
    <w:abstractNumId w:val="28"/>
  </w:num>
  <w:num w:numId="28">
    <w:abstractNumId w:val="35"/>
  </w:num>
  <w:num w:numId="29">
    <w:abstractNumId w:val="8"/>
  </w:num>
  <w:num w:numId="30">
    <w:abstractNumId w:val="32"/>
  </w:num>
  <w:num w:numId="31">
    <w:abstractNumId w:val="26"/>
  </w:num>
  <w:num w:numId="32">
    <w:abstractNumId w:val="4"/>
  </w:num>
  <w:num w:numId="33">
    <w:abstractNumId w:val="34"/>
  </w:num>
  <w:num w:numId="34">
    <w:abstractNumId w:val="21"/>
  </w:num>
  <w:num w:numId="35">
    <w:abstractNumId w:val="9"/>
  </w:num>
  <w:num w:numId="36">
    <w:abstractNumId w:val="14"/>
  </w:num>
  <w:num w:numId="37">
    <w:abstractNumId w:val="1"/>
  </w:num>
  <w:num w:numId="38">
    <w:abstractNumId w:val="30"/>
  </w:num>
  <w:num w:numId="39">
    <w:abstractNumId w:val="24"/>
  </w:num>
  <w:num w:numId="40">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BF"/>
    <w:rsid w:val="000042D4"/>
    <w:rsid w:val="000132C4"/>
    <w:rsid w:val="0001333F"/>
    <w:rsid w:val="00016D82"/>
    <w:rsid w:val="00027EB2"/>
    <w:rsid w:val="00036198"/>
    <w:rsid w:val="000454A9"/>
    <w:rsid w:val="00056009"/>
    <w:rsid w:val="000609F7"/>
    <w:rsid w:val="00060F3F"/>
    <w:rsid w:val="00084536"/>
    <w:rsid w:val="000932CC"/>
    <w:rsid w:val="000B1226"/>
    <w:rsid w:val="000B1540"/>
    <w:rsid w:val="000B65D9"/>
    <w:rsid w:val="000C0466"/>
    <w:rsid w:val="000C27E9"/>
    <w:rsid w:val="000C3CBC"/>
    <w:rsid w:val="000E45AC"/>
    <w:rsid w:val="000E6F47"/>
    <w:rsid w:val="000F6454"/>
    <w:rsid w:val="00111DE7"/>
    <w:rsid w:val="00115084"/>
    <w:rsid w:val="001316B3"/>
    <w:rsid w:val="001337EB"/>
    <w:rsid w:val="00142ADF"/>
    <w:rsid w:val="001434C5"/>
    <w:rsid w:val="001461EC"/>
    <w:rsid w:val="001536D4"/>
    <w:rsid w:val="00171E68"/>
    <w:rsid w:val="001747C6"/>
    <w:rsid w:val="00186055"/>
    <w:rsid w:val="00190142"/>
    <w:rsid w:val="001A1119"/>
    <w:rsid w:val="001A3C1D"/>
    <w:rsid w:val="001B1741"/>
    <w:rsid w:val="001B31E2"/>
    <w:rsid w:val="001D08A4"/>
    <w:rsid w:val="001D10B3"/>
    <w:rsid w:val="002049EB"/>
    <w:rsid w:val="002053B5"/>
    <w:rsid w:val="00234DB7"/>
    <w:rsid w:val="00247796"/>
    <w:rsid w:val="00252B87"/>
    <w:rsid w:val="00262328"/>
    <w:rsid w:val="00263F60"/>
    <w:rsid w:val="00280BBA"/>
    <w:rsid w:val="00282A6D"/>
    <w:rsid w:val="0028362C"/>
    <w:rsid w:val="00283D71"/>
    <w:rsid w:val="0029145E"/>
    <w:rsid w:val="002B7E5A"/>
    <w:rsid w:val="002D651D"/>
    <w:rsid w:val="002E2EF5"/>
    <w:rsid w:val="002F4070"/>
    <w:rsid w:val="002F7894"/>
    <w:rsid w:val="003064C1"/>
    <w:rsid w:val="00327454"/>
    <w:rsid w:val="00327AE7"/>
    <w:rsid w:val="00336B75"/>
    <w:rsid w:val="00346AA0"/>
    <w:rsid w:val="00360BB7"/>
    <w:rsid w:val="00375364"/>
    <w:rsid w:val="003849E3"/>
    <w:rsid w:val="00386D22"/>
    <w:rsid w:val="003935A6"/>
    <w:rsid w:val="00393E0F"/>
    <w:rsid w:val="00394AE9"/>
    <w:rsid w:val="003C22BD"/>
    <w:rsid w:val="003C2A31"/>
    <w:rsid w:val="003C3B9D"/>
    <w:rsid w:val="003C4B47"/>
    <w:rsid w:val="003C56E6"/>
    <w:rsid w:val="003E2489"/>
    <w:rsid w:val="003E5CAA"/>
    <w:rsid w:val="00406B91"/>
    <w:rsid w:val="004105E1"/>
    <w:rsid w:val="00424C91"/>
    <w:rsid w:val="00432271"/>
    <w:rsid w:val="00432F54"/>
    <w:rsid w:val="0044602A"/>
    <w:rsid w:val="004541BF"/>
    <w:rsid w:val="00461121"/>
    <w:rsid w:val="0047081E"/>
    <w:rsid w:val="00473E0E"/>
    <w:rsid w:val="00477334"/>
    <w:rsid w:val="00482A65"/>
    <w:rsid w:val="004928AD"/>
    <w:rsid w:val="004A79CB"/>
    <w:rsid w:val="004B23F7"/>
    <w:rsid w:val="004B3CAE"/>
    <w:rsid w:val="004C1902"/>
    <w:rsid w:val="004F17FA"/>
    <w:rsid w:val="0050076C"/>
    <w:rsid w:val="00515DC8"/>
    <w:rsid w:val="00531FFC"/>
    <w:rsid w:val="005343E4"/>
    <w:rsid w:val="005443C3"/>
    <w:rsid w:val="00544BAE"/>
    <w:rsid w:val="00553326"/>
    <w:rsid w:val="00553EE6"/>
    <w:rsid w:val="00567D06"/>
    <w:rsid w:val="00573267"/>
    <w:rsid w:val="00576416"/>
    <w:rsid w:val="005913DB"/>
    <w:rsid w:val="00596FB3"/>
    <w:rsid w:val="0059701E"/>
    <w:rsid w:val="005B139F"/>
    <w:rsid w:val="005D0C75"/>
    <w:rsid w:val="005D294E"/>
    <w:rsid w:val="005D60B0"/>
    <w:rsid w:val="005E799F"/>
    <w:rsid w:val="00602DDA"/>
    <w:rsid w:val="00631354"/>
    <w:rsid w:val="00631553"/>
    <w:rsid w:val="00647214"/>
    <w:rsid w:val="00651799"/>
    <w:rsid w:val="0066520E"/>
    <w:rsid w:val="0066713A"/>
    <w:rsid w:val="00672598"/>
    <w:rsid w:val="00686994"/>
    <w:rsid w:val="006939E8"/>
    <w:rsid w:val="00695342"/>
    <w:rsid w:val="00696F4D"/>
    <w:rsid w:val="006B79D6"/>
    <w:rsid w:val="006C568A"/>
    <w:rsid w:val="006C5B2B"/>
    <w:rsid w:val="006C6FEA"/>
    <w:rsid w:val="006D3C9D"/>
    <w:rsid w:val="006D7404"/>
    <w:rsid w:val="006F22A1"/>
    <w:rsid w:val="00702889"/>
    <w:rsid w:val="00703F8D"/>
    <w:rsid w:val="00704D29"/>
    <w:rsid w:val="0070734C"/>
    <w:rsid w:val="00707EA9"/>
    <w:rsid w:val="0071307E"/>
    <w:rsid w:val="007141E4"/>
    <w:rsid w:val="00717350"/>
    <w:rsid w:val="00724CF1"/>
    <w:rsid w:val="00731DAE"/>
    <w:rsid w:val="00733F3A"/>
    <w:rsid w:val="0073743A"/>
    <w:rsid w:val="00737CA6"/>
    <w:rsid w:val="00740BCC"/>
    <w:rsid w:val="0074331A"/>
    <w:rsid w:val="0074334E"/>
    <w:rsid w:val="007451C6"/>
    <w:rsid w:val="00750CDE"/>
    <w:rsid w:val="00757251"/>
    <w:rsid w:val="0076020A"/>
    <w:rsid w:val="00774AE8"/>
    <w:rsid w:val="00776784"/>
    <w:rsid w:val="00777400"/>
    <w:rsid w:val="00780146"/>
    <w:rsid w:val="00783099"/>
    <w:rsid w:val="0078760D"/>
    <w:rsid w:val="00787C85"/>
    <w:rsid w:val="00787E36"/>
    <w:rsid w:val="00794FE4"/>
    <w:rsid w:val="00796A3D"/>
    <w:rsid w:val="007A45CE"/>
    <w:rsid w:val="007B1598"/>
    <w:rsid w:val="007B2F91"/>
    <w:rsid w:val="007B46CB"/>
    <w:rsid w:val="007C4934"/>
    <w:rsid w:val="007E5E45"/>
    <w:rsid w:val="007F4081"/>
    <w:rsid w:val="007F7594"/>
    <w:rsid w:val="00801B6E"/>
    <w:rsid w:val="00814F09"/>
    <w:rsid w:val="00821D41"/>
    <w:rsid w:val="00823E85"/>
    <w:rsid w:val="008247A5"/>
    <w:rsid w:val="008310B0"/>
    <w:rsid w:val="008325CA"/>
    <w:rsid w:val="0083630B"/>
    <w:rsid w:val="0084464A"/>
    <w:rsid w:val="00844872"/>
    <w:rsid w:val="00854750"/>
    <w:rsid w:val="00862550"/>
    <w:rsid w:val="00870A90"/>
    <w:rsid w:val="00880254"/>
    <w:rsid w:val="00881A8B"/>
    <w:rsid w:val="008A6DDB"/>
    <w:rsid w:val="008B26F5"/>
    <w:rsid w:val="008B64C3"/>
    <w:rsid w:val="008C1FFF"/>
    <w:rsid w:val="008C49A0"/>
    <w:rsid w:val="008D4D32"/>
    <w:rsid w:val="009302AF"/>
    <w:rsid w:val="00931597"/>
    <w:rsid w:val="00936BF1"/>
    <w:rsid w:val="00937A98"/>
    <w:rsid w:val="00946FE4"/>
    <w:rsid w:val="00947423"/>
    <w:rsid w:val="00952BC0"/>
    <w:rsid w:val="009601D8"/>
    <w:rsid w:val="00961890"/>
    <w:rsid w:val="00965331"/>
    <w:rsid w:val="00966BE4"/>
    <w:rsid w:val="009671C1"/>
    <w:rsid w:val="009744C8"/>
    <w:rsid w:val="00987A1D"/>
    <w:rsid w:val="0099086A"/>
    <w:rsid w:val="00991A60"/>
    <w:rsid w:val="009B3F4E"/>
    <w:rsid w:val="009B658D"/>
    <w:rsid w:val="009B6FAA"/>
    <w:rsid w:val="009C17B4"/>
    <w:rsid w:val="009C4832"/>
    <w:rsid w:val="009E048F"/>
    <w:rsid w:val="009F0F07"/>
    <w:rsid w:val="009F1C38"/>
    <w:rsid w:val="009F45D5"/>
    <w:rsid w:val="00A1101B"/>
    <w:rsid w:val="00A153A6"/>
    <w:rsid w:val="00A30527"/>
    <w:rsid w:val="00A3259A"/>
    <w:rsid w:val="00A32AD2"/>
    <w:rsid w:val="00A51027"/>
    <w:rsid w:val="00A60581"/>
    <w:rsid w:val="00A85C82"/>
    <w:rsid w:val="00A945EA"/>
    <w:rsid w:val="00AB2555"/>
    <w:rsid w:val="00AB33E1"/>
    <w:rsid w:val="00AB4DD8"/>
    <w:rsid w:val="00AB59EF"/>
    <w:rsid w:val="00AC37E8"/>
    <w:rsid w:val="00AD579A"/>
    <w:rsid w:val="00B0388C"/>
    <w:rsid w:val="00B04704"/>
    <w:rsid w:val="00B2422F"/>
    <w:rsid w:val="00B24A2A"/>
    <w:rsid w:val="00B35859"/>
    <w:rsid w:val="00B52A4C"/>
    <w:rsid w:val="00B605AA"/>
    <w:rsid w:val="00B619B6"/>
    <w:rsid w:val="00B92056"/>
    <w:rsid w:val="00BA2010"/>
    <w:rsid w:val="00BC1B8B"/>
    <w:rsid w:val="00BC4FAC"/>
    <w:rsid w:val="00BE2886"/>
    <w:rsid w:val="00BF7C5E"/>
    <w:rsid w:val="00C0660A"/>
    <w:rsid w:val="00C14179"/>
    <w:rsid w:val="00C216C2"/>
    <w:rsid w:val="00C30168"/>
    <w:rsid w:val="00C56B3D"/>
    <w:rsid w:val="00C609AA"/>
    <w:rsid w:val="00C82129"/>
    <w:rsid w:val="00C86513"/>
    <w:rsid w:val="00CA4F44"/>
    <w:rsid w:val="00CB4C93"/>
    <w:rsid w:val="00CB6749"/>
    <w:rsid w:val="00CC65A4"/>
    <w:rsid w:val="00CD34FB"/>
    <w:rsid w:val="00CD67EB"/>
    <w:rsid w:val="00CE78F7"/>
    <w:rsid w:val="00D02B9E"/>
    <w:rsid w:val="00D07AFB"/>
    <w:rsid w:val="00D10454"/>
    <w:rsid w:val="00D104D9"/>
    <w:rsid w:val="00D17678"/>
    <w:rsid w:val="00D24AB9"/>
    <w:rsid w:val="00D27ACE"/>
    <w:rsid w:val="00D30123"/>
    <w:rsid w:val="00D43B53"/>
    <w:rsid w:val="00D45C1B"/>
    <w:rsid w:val="00D464B6"/>
    <w:rsid w:val="00D56BE9"/>
    <w:rsid w:val="00D5714E"/>
    <w:rsid w:val="00D61790"/>
    <w:rsid w:val="00D72027"/>
    <w:rsid w:val="00D7741C"/>
    <w:rsid w:val="00D90124"/>
    <w:rsid w:val="00D94DA7"/>
    <w:rsid w:val="00D95D3A"/>
    <w:rsid w:val="00DA3154"/>
    <w:rsid w:val="00DA6DF4"/>
    <w:rsid w:val="00DB1498"/>
    <w:rsid w:val="00DC4970"/>
    <w:rsid w:val="00DC6C0B"/>
    <w:rsid w:val="00DD2544"/>
    <w:rsid w:val="00DD7306"/>
    <w:rsid w:val="00E0255F"/>
    <w:rsid w:val="00E1091C"/>
    <w:rsid w:val="00E11350"/>
    <w:rsid w:val="00E20F80"/>
    <w:rsid w:val="00E2430E"/>
    <w:rsid w:val="00E33ED1"/>
    <w:rsid w:val="00E37CDE"/>
    <w:rsid w:val="00E4005A"/>
    <w:rsid w:val="00E47624"/>
    <w:rsid w:val="00E639A7"/>
    <w:rsid w:val="00E94EF6"/>
    <w:rsid w:val="00E9718F"/>
    <w:rsid w:val="00E977E5"/>
    <w:rsid w:val="00E97827"/>
    <w:rsid w:val="00EC4F12"/>
    <w:rsid w:val="00ED36AD"/>
    <w:rsid w:val="00EE6B89"/>
    <w:rsid w:val="00F172BA"/>
    <w:rsid w:val="00F24CFB"/>
    <w:rsid w:val="00F351F2"/>
    <w:rsid w:val="00F3784B"/>
    <w:rsid w:val="00F47907"/>
    <w:rsid w:val="00F568D5"/>
    <w:rsid w:val="00F722CC"/>
    <w:rsid w:val="00F80342"/>
    <w:rsid w:val="00F927CB"/>
    <w:rsid w:val="00FA0A88"/>
    <w:rsid w:val="00FB5517"/>
    <w:rsid w:val="00FC2A31"/>
    <w:rsid w:val="00FE2F3A"/>
    <w:rsid w:val="00FE337D"/>
    <w:rsid w:val="00FE4162"/>
    <w:rsid w:val="00FF1181"/>
    <w:rsid w:val="00FF2C15"/>
    <w:rsid w:val="00FF4C9D"/>
    <w:rsid w:val="00FF54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91032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1BF"/>
    <w:rPr>
      <w:sz w:val="24"/>
      <w:szCs w:val="24"/>
    </w:rPr>
  </w:style>
  <w:style w:type="paragraph" w:styleId="Ttulo1">
    <w:name w:val="heading 1"/>
    <w:basedOn w:val="Normal"/>
    <w:next w:val="Normal"/>
    <w:link w:val="Ttulo1Car"/>
    <w:qFormat/>
    <w:rsid w:val="007F7594"/>
    <w:pPr>
      <w:keepNext/>
      <w:jc w:val="center"/>
      <w:outlineLvl w:val="0"/>
    </w:pPr>
    <w:rPr>
      <w:rFonts w:ascii="Arial" w:hAnsi="Arial" w:cs="Arial"/>
      <w:b/>
      <w:bCs/>
      <w:i/>
      <w:iCs/>
      <w:sz w:val="18"/>
      <w:lang w:val="es-MX"/>
    </w:rPr>
  </w:style>
  <w:style w:type="paragraph" w:styleId="Ttulo2">
    <w:name w:val="heading 2"/>
    <w:basedOn w:val="Normal"/>
    <w:next w:val="Normal"/>
    <w:link w:val="Ttulo2Car"/>
    <w:unhideWhenUsed/>
    <w:qFormat/>
    <w:rsid w:val="003E5C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DD7306"/>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nhideWhenUsed/>
    <w:qFormat/>
    <w:rsid w:val="007F759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7F7594"/>
    <w:pPr>
      <w:spacing w:before="240" w:after="60"/>
      <w:outlineLvl w:val="4"/>
    </w:pPr>
    <w:rPr>
      <w:rFonts w:ascii="Calibri" w:hAnsi="Calibri"/>
      <w:b/>
      <w:bCs/>
      <w:i/>
      <w:iCs/>
      <w:sz w:val="26"/>
      <w:szCs w:val="26"/>
      <w:lang w:val="es-MX"/>
    </w:rPr>
  </w:style>
  <w:style w:type="paragraph" w:styleId="Ttulo8">
    <w:name w:val="heading 8"/>
    <w:basedOn w:val="Normal"/>
    <w:next w:val="Normal"/>
    <w:link w:val="Ttulo8Car"/>
    <w:qFormat/>
    <w:rsid w:val="007F7594"/>
    <w:pPr>
      <w:keepNext/>
      <w:jc w:val="right"/>
      <w:outlineLvl w:val="7"/>
    </w:pPr>
    <w:rPr>
      <w:rFonts w:ascii="Arial" w:hAnsi="Arial" w:cs="Arial"/>
      <w:b/>
      <w:bCs/>
      <w:sz w:val="18"/>
      <w:lang w:val="es-ES"/>
    </w:rPr>
  </w:style>
  <w:style w:type="paragraph" w:styleId="Ttulo9">
    <w:name w:val="heading 9"/>
    <w:basedOn w:val="Normal"/>
    <w:next w:val="Normal"/>
    <w:link w:val="Ttulo9Car"/>
    <w:qFormat/>
    <w:rsid w:val="007F7594"/>
    <w:pPr>
      <w:keepNext/>
      <w:jc w:val="center"/>
      <w:outlineLvl w:val="8"/>
    </w:pPr>
    <w:rPr>
      <w:rFonts w:ascii="Arial Narrow" w:hAnsi="Arial Narrow" w:cs="Arial"/>
      <w:b/>
      <w:sz w:val="1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541BF"/>
    <w:pPr>
      <w:tabs>
        <w:tab w:val="center" w:pos="4252"/>
        <w:tab w:val="right" w:pos="8504"/>
      </w:tabs>
    </w:pPr>
  </w:style>
  <w:style w:type="character" w:styleId="Nmerodepgina">
    <w:name w:val="page number"/>
    <w:basedOn w:val="Fuentedeprrafopredeter"/>
    <w:rsid w:val="004541BF"/>
  </w:style>
  <w:style w:type="paragraph" w:styleId="Encabezado">
    <w:name w:val="header"/>
    <w:aliases w:val=" Car"/>
    <w:basedOn w:val="Normal"/>
    <w:link w:val="EncabezadoCar"/>
    <w:rsid w:val="00365A87"/>
    <w:pPr>
      <w:tabs>
        <w:tab w:val="center" w:pos="4252"/>
        <w:tab w:val="right" w:pos="8504"/>
      </w:tabs>
    </w:pPr>
  </w:style>
  <w:style w:type="paragraph" w:styleId="Textodeglobo">
    <w:name w:val="Balloon Text"/>
    <w:basedOn w:val="Normal"/>
    <w:link w:val="TextodegloboCar"/>
    <w:semiHidden/>
    <w:rsid w:val="00025F1E"/>
    <w:rPr>
      <w:rFonts w:ascii="Tahoma" w:hAnsi="Tahoma" w:cs="Tahoma"/>
      <w:sz w:val="16"/>
      <w:szCs w:val="16"/>
    </w:rPr>
  </w:style>
  <w:style w:type="character" w:customStyle="1" w:styleId="EncabezadoCar">
    <w:name w:val="Encabezado Car"/>
    <w:aliases w:val=" Car Car"/>
    <w:link w:val="Encabezado"/>
    <w:rsid w:val="00931A19"/>
    <w:rPr>
      <w:sz w:val="24"/>
      <w:szCs w:val="24"/>
    </w:rPr>
  </w:style>
  <w:style w:type="paragraph" w:styleId="Textoindependiente">
    <w:name w:val="Body Text"/>
    <w:basedOn w:val="Normal"/>
    <w:link w:val="TextoindependienteCar1"/>
    <w:rsid w:val="00AB4DD8"/>
    <w:pPr>
      <w:jc w:val="both"/>
    </w:pPr>
    <w:rPr>
      <w:rFonts w:ascii="Tahoma" w:hAnsi="Tahoma"/>
      <w:noProof/>
      <w:sz w:val="22"/>
      <w:szCs w:val="20"/>
      <w:lang w:val="en-US"/>
    </w:rPr>
  </w:style>
  <w:style w:type="character" w:customStyle="1" w:styleId="TextoindependienteCar1">
    <w:name w:val="Texto independiente Car1"/>
    <w:link w:val="Textoindependiente"/>
    <w:rsid w:val="00AB4DD8"/>
    <w:rPr>
      <w:rFonts w:ascii="Tahoma" w:hAnsi="Tahoma"/>
      <w:noProof/>
      <w:sz w:val="22"/>
      <w:lang w:val="en-US"/>
    </w:rPr>
  </w:style>
  <w:style w:type="paragraph" w:customStyle="1" w:styleId="Listavistosa-nfasis11">
    <w:name w:val="Lista vistosa - Énfasis 11"/>
    <w:basedOn w:val="Normal"/>
    <w:uiPriority w:val="34"/>
    <w:qFormat/>
    <w:rsid w:val="00AB4DD8"/>
    <w:pPr>
      <w:ind w:left="720"/>
      <w:contextualSpacing/>
    </w:pPr>
  </w:style>
  <w:style w:type="character" w:customStyle="1" w:styleId="TextoindependienteCar">
    <w:name w:val="Texto independiente Car"/>
    <w:rsid w:val="001B31E2"/>
    <w:rPr>
      <w:rFonts w:ascii="Tahoma" w:eastAsia="Times New Roman" w:hAnsi="Tahoma" w:cs="Times New Roman"/>
      <w:noProof/>
      <w:sz w:val="22"/>
      <w:szCs w:val="20"/>
      <w:lang w:val="en-US" w:eastAsia="es-ES"/>
    </w:rPr>
  </w:style>
  <w:style w:type="character" w:styleId="Refdecomentario">
    <w:name w:val="annotation reference"/>
    <w:basedOn w:val="Fuentedeprrafopredeter"/>
    <w:uiPriority w:val="99"/>
    <w:semiHidden/>
    <w:unhideWhenUsed/>
    <w:rsid w:val="007B1598"/>
    <w:rPr>
      <w:sz w:val="16"/>
      <w:szCs w:val="16"/>
    </w:rPr>
  </w:style>
  <w:style w:type="paragraph" w:styleId="Textocomentario">
    <w:name w:val="annotation text"/>
    <w:basedOn w:val="Normal"/>
    <w:link w:val="TextocomentarioCar"/>
    <w:uiPriority w:val="99"/>
    <w:semiHidden/>
    <w:unhideWhenUsed/>
    <w:rsid w:val="007B1598"/>
    <w:rPr>
      <w:sz w:val="20"/>
      <w:szCs w:val="20"/>
    </w:rPr>
  </w:style>
  <w:style w:type="character" w:customStyle="1" w:styleId="TextocomentarioCar">
    <w:name w:val="Texto comentario Car"/>
    <w:basedOn w:val="Fuentedeprrafopredeter"/>
    <w:link w:val="Textocomentario"/>
    <w:uiPriority w:val="99"/>
    <w:semiHidden/>
    <w:rsid w:val="007B1598"/>
  </w:style>
  <w:style w:type="paragraph" w:styleId="Asuntodelcomentario">
    <w:name w:val="annotation subject"/>
    <w:basedOn w:val="Textocomentario"/>
    <w:next w:val="Textocomentario"/>
    <w:link w:val="AsuntodelcomentarioCar"/>
    <w:uiPriority w:val="99"/>
    <w:semiHidden/>
    <w:unhideWhenUsed/>
    <w:rsid w:val="007B1598"/>
    <w:rPr>
      <w:b/>
      <w:bCs/>
    </w:rPr>
  </w:style>
  <w:style w:type="character" w:customStyle="1" w:styleId="AsuntodelcomentarioCar">
    <w:name w:val="Asunto del comentario Car"/>
    <w:basedOn w:val="TextocomentarioCar"/>
    <w:link w:val="Asuntodelcomentario"/>
    <w:uiPriority w:val="99"/>
    <w:semiHidden/>
    <w:rsid w:val="007B1598"/>
    <w:rPr>
      <w:b/>
      <w:bCs/>
    </w:rPr>
  </w:style>
  <w:style w:type="table" w:styleId="Tablaconcuadrcula">
    <w:name w:val="Table Grid"/>
    <w:basedOn w:val="Tablanormal"/>
    <w:rsid w:val="00F37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99"/>
    <w:qFormat/>
    <w:rsid w:val="00757251"/>
    <w:pPr>
      <w:ind w:left="720"/>
      <w:contextualSpacing/>
    </w:pPr>
    <w:rPr>
      <w:lang w:val="es-ES"/>
    </w:rPr>
  </w:style>
  <w:style w:type="character" w:customStyle="1" w:styleId="Ttulo3Car">
    <w:name w:val="Título 3 Car"/>
    <w:basedOn w:val="Fuentedeprrafopredeter"/>
    <w:link w:val="Ttulo3"/>
    <w:rsid w:val="00DD7306"/>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rsid w:val="003E5CAA"/>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link w:val="Prrafodelista"/>
    <w:uiPriority w:val="34"/>
    <w:locked/>
    <w:rsid w:val="00602DDA"/>
    <w:rPr>
      <w:sz w:val="24"/>
      <w:szCs w:val="24"/>
      <w:lang w:val="es-ES"/>
    </w:rPr>
  </w:style>
  <w:style w:type="paragraph" w:styleId="Textoindependiente2">
    <w:name w:val="Body Text 2"/>
    <w:basedOn w:val="Normal"/>
    <w:link w:val="Textoindependiente2Car"/>
    <w:semiHidden/>
    <w:unhideWhenUsed/>
    <w:rsid w:val="00854750"/>
    <w:pPr>
      <w:spacing w:after="120" w:line="480" w:lineRule="auto"/>
    </w:pPr>
  </w:style>
  <w:style w:type="character" w:customStyle="1" w:styleId="Textoindependiente2Car">
    <w:name w:val="Texto independiente 2 Car"/>
    <w:basedOn w:val="Fuentedeprrafopredeter"/>
    <w:link w:val="Textoindependiente2"/>
    <w:semiHidden/>
    <w:rsid w:val="00854750"/>
    <w:rPr>
      <w:sz w:val="24"/>
      <w:szCs w:val="24"/>
    </w:rPr>
  </w:style>
  <w:style w:type="character" w:customStyle="1" w:styleId="Ttulo4Car">
    <w:name w:val="Título 4 Car"/>
    <w:basedOn w:val="Fuentedeprrafopredeter"/>
    <w:link w:val="Ttulo4"/>
    <w:rsid w:val="007F7594"/>
    <w:rPr>
      <w:rFonts w:asciiTheme="majorHAnsi" w:eastAsiaTheme="majorEastAsia" w:hAnsiTheme="majorHAnsi" w:cstheme="majorBidi"/>
      <w:i/>
      <w:iCs/>
      <w:color w:val="365F91" w:themeColor="accent1" w:themeShade="BF"/>
      <w:sz w:val="24"/>
      <w:szCs w:val="24"/>
    </w:rPr>
  </w:style>
  <w:style w:type="character" w:customStyle="1" w:styleId="Ttulo1Car">
    <w:name w:val="Título 1 Car"/>
    <w:basedOn w:val="Fuentedeprrafopredeter"/>
    <w:link w:val="Ttulo1"/>
    <w:rsid w:val="007F7594"/>
    <w:rPr>
      <w:rFonts w:ascii="Arial" w:hAnsi="Arial" w:cs="Arial"/>
      <w:b/>
      <w:bCs/>
      <w:i/>
      <w:iCs/>
      <w:sz w:val="18"/>
      <w:szCs w:val="24"/>
      <w:lang w:val="es-MX"/>
    </w:rPr>
  </w:style>
  <w:style w:type="character" w:customStyle="1" w:styleId="Ttulo5Car">
    <w:name w:val="Título 5 Car"/>
    <w:basedOn w:val="Fuentedeprrafopredeter"/>
    <w:link w:val="Ttulo5"/>
    <w:rsid w:val="007F7594"/>
    <w:rPr>
      <w:rFonts w:ascii="Calibri" w:hAnsi="Calibri"/>
      <w:b/>
      <w:bCs/>
      <w:i/>
      <w:iCs/>
      <w:sz w:val="26"/>
      <w:szCs w:val="26"/>
      <w:lang w:val="es-MX"/>
    </w:rPr>
  </w:style>
  <w:style w:type="character" w:customStyle="1" w:styleId="Ttulo8Car">
    <w:name w:val="Título 8 Car"/>
    <w:basedOn w:val="Fuentedeprrafopredeter"/>
    <w:link w:val="Ttulo8"/>
    <w:rsid w:val="007F7594"/>
    <w:rPr>
      <w:rFonts w:ascii="Arial" w:hAnsi="Arial" w:cs="Arial"/>
      <w:b/>
      <w:bCs/>
      <w:sz w:val="18"/>
      <w:szCs w:val="24"/>
      <w:lang w:val="es-ES"/>
    </w:rPr>
  </w:style>
  <w:style w:type="character" w:customStyle="1" w:styleId="Ttulo9Car">
    <w:name w:val="Título 9 Car"/>
    <w:basedOn w:val="Fuentedeprrafopredeter"/>
    <w:link w:val="Ttulo9"/>
    <w:rsid w:val="007F7594"/>
    <w:rPr>
      <w:rFonts w:ascii="Arial Narrow" w:hAnsi="Arial Narrow" w:cs="Arial"/>
      <w:b/>
      <w:sz w:val="18"/>
      <w:szCs w:val="28"/>
      <w:lang w:val="es-MX"/>
    </w:rPr>
  </w:style>
  <w:style w:type="character" w:customStyle="1" w:styleId="TextodegloboCar">
    <w:name w:val="Texto de globo Car"/>
    <w:basedOn w:val="Fuentedeprrafopredeter"/>
    <w:link w:val="Textodeglobo"/>
    <w:semiHidden/>
    <w:rsid w:val="007F7594"/>
    <w:rPr>
      <w:rFonts w:ascii="Tahoma" w:hAnsi="Tahoma" w:cs="Tahoma"/>
      <w:sz w:val="16"/>
      <w:szCs w:val="16"/>
    </w:rPr>
  </w:style>
  <w:style w:type="paragraph" w:styleId="Textoindependiente3">
    <w:name w:val="Body Text 3"/>
    <w:basedOn w:val="Normal"/>
    <w:link w:val="Textoindependiente3Car"/>
    <w:rsid w:val="007F7594"/>
    <w:pPr>
      <w:spacing w:after="120"/>
    </w:pPr>
    <w:rPr>
      <w:rFonts w:ascii="Calibri" w:hAnsi="Calibri"/>
      <w:sz w:val="16"/>
      <w:szCs w:val="16"/>
      <w:lang w:val="es-MX"/>
    </w:rPr>
  </w:style>
  <w:style w:type="character" w:customStyle="1" w:styleId="Textoindependiente3Car">
    <w:name w:val="Texto independiente 3 Car"/>
    <w:basedOn w:val="Fuentedeprrafopredeter"/>
    <w:link w:val="Textoindependiente3"/>
    <w:rsid w:val="007F7594"/>
    <w:rPr>
      <w:rFonts w:ascii="Calibri" w:hAnsi="Calibri"/>
      <w:sz w:val="16"/>
      <w:szCs w:val="16"/>
      <w:lang w:val="es-MX"/>
    </w:rPr>
  </w:style>
  <w:style w:type="character" w:styleId="Hipervnculo">
    <w:name w:val="Hyperlink"/>
    <w:uiPriority w:val="99"/>
    <w:rsid w:val="007F7594"/>
    <w:rPr>
      <w:color w:val="0000FF"/>
      <w:u w:val="single"/>
    </w:rPr>
  </w:style>
  <w:style w:type="paragraph" w:styleId="Sangradetextonormal">
    <w:name w:val="Body Text Indent"/>
    <w:basedOn w:val="Normal"/>
    <w:link w:val="SangradetextonormalCar"/>
    <w:semiHidden/>
    <w:rsid w:val="007F7594"/>
    <w:pPr>
      <w:spacing w:after="120"/>
      <w:ind w:left="283"/>
    </w:pPr>
    <w:rPr>
      <w:rFonts w:ascii="Calibri" w:hAnsi="Calibri"/>
      <w:sz w:val="18"/>
      <w:lang w:val="es-MX" w:eastAsia="x-none"/>
    </w:rPr>
  </w:style>
  <w:style w:type="character" w:customStyle="1" w:styleId="SangradetextonormalCar">
    <w:name w:val="Sangría de texto normal Car"/>
    <w:basedOn w:val="Fuentedeprrafopredeter"/>
    <w:link w:val="Sangradetextonormal"/>
    <w:semiHidden/>
    <w:rsid w:val="007F7594"/>
    <w:rPr>
      <w:rFonts w:ascii="Calibri" w:hAnsi="Calibri"/>
      <w:sz w:val="18"/>
      <w:szCs w:val="24"/>
      <w:lang w:val="es-MX" w:eastAsia="x-none"/>
    </w:rPr>
  </w:style>
  <w:style w:type="paragraph" w:styleId="Sangra2detindependiente">
    <w:name w:val="Body Text Indent 2"/>
    <w:basedOn w:val="Normal"/>
    <w:link w:val="Sangra2detindependienteCar"/>
    <w:rsid w:val="007F7594"/>
    <w:pPr>
      <w:spacing w:after="120" w:line="480" w:lineRule="auto"/>
      <w:ind w:left="283"/>
    </w:pPr>
    <w:rPr>
      <w:rFonts w:ascii="Calibri" w:hAnsi="Calibri"/>
      <w:sz w:val="18"/>
      <w:lang w:val="es-ES" w:eastAsia="x-none"/>
    </w:rPr>
  </w:style>
  <w:style w:type="character" w:customStyle="1" w:styleId="Sangra2detindependienteCar">
    <w:name w:val="Sangría 2 de t. independiente Car"/>
    <w:basedOn w:val="Fuentedeprrafopredeter"/>
    <w:link w:val="Sangra2detindependiente"/>
    <w:rsid w:val="007F7594"/>
    <w:rPr>
      <w:rFonts w:ascii="Calibri" w:hAnsi="Calibri"/>
      <w:sz w:val="18"/>
      <w:szCs w:val="24"/>
      <w:lang w:val="es-ES" w:eastAsia="x-none"/>
    </w:rPr>
  </w:style>
  <w:style w:type="character" w:customStyle="1" w:styleId="PiedepginaCar">
    <w:name w:val="Pie de página Car"/>
    <w:basedOn w:val="Fuentedeprrafopredeter"/>
    <w:link w:val="Piedepgina"/>
    <w:rsid w:val="007F7594"/>
    <w:rPr>
      <w:sz w:val="24"/>
      <w:szCs w:val="24"/>
    </w:rPr>
  </w:style>
  <w:style w:type="paragraph" w:styleId="Ttulo">
    <w:name w:val="Title"/>
    <w:basedOn w:val="Normal"/>
    <w:link w:val="TtuloCar"/>
    <w:qFormat/>
    <w:rsid w:val="007F7594"/>
    <w:pPr>
      <w:widowControl w:val="0"/>
      <w:jc w:val="center"/>
    </w:pPr>
    <w:rPr>
      <w:rFonts w:ascii="Arial Narrow" w:hAnsi="Arial Narrow"/>
      <w:b/>
      <w:snapToGrid w:val="0"/>
      <w:color w:val="000000"/>
      <w:sz w:val="32"/>
      <w:szCs w:val="20"/>
      <w:lang w:val="es-MX" w:eastAsia="x-none"/>
    </w:rPr>
  </w:style>
  <w:style w:type="character" w:customStyle="1" w:styleId="TtuloCar">
    <w:name w:val="Título Car"/>
    <w:basedOn w:val="Fuentedeprrafopredeter"/>
    <w:link w:val="Ttulo"/>
    <w:rsid w:val="007F7594"/>
    <w:rPr>
      <w:rFonts w:ascii="Arial Narrow" w:hAnsi="Arial Narrow"/>
      <w:b/>
      <w:snapToGrid w:val="0"/>
      <w:color w:val="000000"/>
      <w:sz w:val="32"/>
      <w:lang w:val="es-MX" w:eastAsia="x-none"/>
    </w:rPr>
  </w:style>
  <w:style w:type="paragraph" w:styleId="Sangra3detindependiente">
    <w:name w:val="Body Text Indent 3"/>
    <w:basedOn w:val="Normal"/>
    <w:link w:val="Sangra3detindependienteCar"/>
    <w:rsid w:val="007F7594"/>
    <w:pPr>
      <w:ind w:left="360"/>
      <w:jc w:val="both"/>
    </w:pPr>
    <w:rPr>
      <w:rFonts w:ascii="Calibri" w:hAnsi="Calibri"/>
      <w:sz w:val="18"/>
      <w:szCs w:val="22"/>
      <w:lang w:val="es-ES"/>
    </w:rPr>
  </w:style>
  <w:style w:type="character" w:customStyle="1" w:styleId="Sangra3detindependienteCar">
    <w:name w:val="Sangría 3 de t. independiente Car"/>
    <w:basedOn w:val="Fuentedeprrafopredeter"/>
    <w:link w:val="Sangra3detindependiente"/>
    <w:rsid w:val="007F7594"/>
    <w:rPr>
      <w:rFonts w:ascii="Calibri" w:hAnsi="Calibri"/>
      <w:sz w:val="18"/>
      <w:szCs w:val="22"/>
      <w:lang w:val="es-ES"/>
    </w:rPr>
  </w:style>
  <w:style w:type="paragraph" w:styleId="Subttulo">
    <w:name w:val="Subtitle"/>
    <w:basedOn w:val="Normal"/>
    <w:link w:val="SubttuloCar"/>
    <w:qFormat/>
    <w:rsid w:val="007F7594"/>
    <w:pPr>
      <w:jc w:val="center"/>
    </w:pPr>
    <w:rPr>
      <w:rFonts w:ascii="Arial" w:hAnsi="Arial" w:cs="Arial"/>
      <w:b/>
      <w:sz w:val="22"/>
      <w:szCs w:val="22"/>
      <w:lang w:val="es-ES"/>
    </w:rPr>
  </w:style>
  <w:style w:type="character" w:customStyle="1" w:styleId="SubttuloCar">
    <w:name w:val="Subtítulo Car"/>
    <w:basedOn w:val="Fuentedeprrafopredeter"/>
    <w:link w:val="Subttulo"/>
    <w:rsid w:val="007F7594"/>
    <w:rPr>
      <w:rFonts w:ascii="Arial" w:hAnsi="Arial" w:cs="Arial"/>
      <w:b/>
      <w:sz w:val="22"/>
      <w:szCs w:val="22"/>
      <w:lang w:val="es-ES"/>
    </w:rPr>
  </w:style>
  <w:style w:type="paragraph" w:customStyle="1" w:styleId="Default">
    <w:name w:val="Default"/>
    <w:rsid w:val="007F7594"/>
    <w:pPr>
      <w:autoSpaceDE w:val="0"/>
      <w:autoSpaceDN w:val="0"/>
      <w:adjustRightInd w:val="0"/>
    </w:pPr>
    <w:rPr>
      <w:rFonts w:ascii="Arial" w:eastAsia="Calibri" w:hAnsi="Arial" w:cs="Arial"/>
      <w:color w:val="000000"/>
      <w:sz w:val="24"/>
      <w:szCs w:val="24"/>
      <w:lang w:val="es-MX" w:eastAsia="en-US"/>
    </w:rPr>
  </w:style>
  <w:style w:type="character" w:customStyle="1" w:styleId="eacep1">
    <w:name w:val="eacep1"/>
    <w:rsid w:val="007F7594"/>
    <w:rPr>
      <w:color w:val="000000"/>
    </w:rPr>
  </w:style>
  <w:style w:type="paragraph" w:customStyle="1" w:styleId="p3">
    <w:name w:val="p3"/>
    <w:basedOn w:val="Normal"/>
    <w:link w:val="p3Car"/>
    <w:uiPriority w:val="99"/>
    <w:rsid w:val="007F7594"/>
    <w:pPr>
      <w:widowControl w:val="0"/>
      <w:tabs>
        <w:tab w:val="left" w:pos="720"/>
      </w:tabs>
      <w:autoSpaceDE w:val="0"/>
      <w:autoSpaceDN w:val="0"/>
      <w:adjustRightInd w:val="0"/>
      <w:spacing w:line="220" w:lineRule="atLeast"/>
    </w:pPr>
    <w:rPr>
      <w:rFonts w:ascii="Calibri" w:hAnsi="Calibri"/>
      <w:sz w:val="20"/>
      <w:szCs w:val="20"/>
      <w:lang w:val="en-US" w:eastAsia="x-none" w:bidi="he-IL"/>
    </w:rPr>
  </w:style>
  <w:style w:type="character" w:customStyle="1" w:styleId="p3Car">
    <w:name w:val="p3 Car"/>
    <w:link w:val="p3"/>
    <w:uiPriority w:val="99"/>
    <w:locked/>
    <w:rsid w:val="007F7594"/>
    <w:rPr>
      <w:rFonts w:ascii="Calibri" w:hAnsi="Calibri"/>
      <w:lang w:val="en-US" w:eastAsia="x-none" w:bidi="he-IL"/>
    </w:rPr>
  </w:style>
  <w:style w:type="paragraph" w:customStyle="1" w:styleId="Sangra3detindependiente1">
    <w:name w:val="Sangría 3 de t. independiente1"/>
    <w:basedOn w:val="Normal"/>
    <w:rsid w:val="007F7594"/>
    <w:pPr>
      <w:suppressAutoHyphens/>
      <w:autoSpaceDE w:val="0"/>
      <w:ind w:left="284" w:hanging="284"/>
      <w:jc w:val="both"/>
    </w:pPr>
    <w:rPr>
      <w:rFonts w:ascii="Arial" w:hAnsi="Arial" w:cs="Arial"/>
      <w:sz w:val="20"/>
      <w:szCs w:val="20"/>
      <w:lang w:val="es-ES" w:eastAsia="ar-SA"/>
    </w:rPr>
  </w:style>
  <w:style w:type="paragraph" w:customStyle="1" w:styleId="OmniPage1036">
    <w:name w:val="OmniPage #1036"/>
    <w:rsid w:val="007F7594"/>
    <w:pPr>
      <w:widowControl w:val="0"/>
      <w:tabs>
        <w:tab w:val="left" w:pos="50"/>
      </w:tabs>
      <w:spacing w:line="-182" w:lineRule="auto"/>
    </w:pPr>
    <w:rPr>
      <w:rFonts w:ascii="Arial" w:hAnsi="Arial"/>
      <w:sz w:val="15"/>
      <w:lang w:val="en-US"/>
    </w:rPr>
  </w:style>
  <w:style w:type="paragraph" w:customStyle="1" w:styleId="Texto">
    <w:name w:val="Texto"/>
    <w:basedOn w:val="Normal"/>
    <w:link w:val="TextoCar"/>
    <w:rsid w:val="007F7594"/>
    <w:pPr>
      <w:spacing w:after="101" w:line="216" w:lineRule="exact"/>
      <w:ind w:firstLine="288"/>
      <w:jc w:val="both"/>
      <w:outlineLvl w:val="2"/>
    </w:pPr>
    <w:rPr>
      <w:rFonts w:ascii="Arial" w:hAnsi="Arial"/>
      <w:sz w:val="18"/>
      <w:szCs w:val="20"/>
      <w:lang w:val="es-MX" w:eastAsia="x-none"/>
    </w:rPr>
  </w:style>
  <w:style w:type="character" w:customStyle="1" w:styleId="TextoCar">
    <w:name w:val="Texto Car"/>
    <w:link w:val="Texto"/>
    <w:rsid w:val="007F7594"/>
    <w:rPr>
      <w:rFonts w:ascii="Arial" w:hAnsi="Arial"/>
      <w:sz w:val="18"/>
      <w:lang w:val="es-MX" w:eastAsia="x-none"/>
    </w:rPr>
  </w:style>
  <w:style w:type="paragraph" w:customStyle="1" w:styleId="Body">
    <w:name w:val="Body"/>
    <w:rsid w:val="007F7594"/>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s-ES_tradnl"/>
    </w:rPr>
  </w:style>
  <w:style w:type="paragraph" w:styleId="Revisin">
    <w:name w:val="Revision"/>
    <w:hidden/>
    <w:uiPriority w:val="99"/>
    <w:semiHidden/>
    <w:rsid w:val="007F7594"/>
    <w:rPr>
      <w:sz w:val="24"/>
      <w:szCs w:val="24"/>
    </w:rPr>
  </w:style>
  <w:style w:type="character" w:styleId="Hipervnculovisitado">
    <w:name w:val="FollowedHyperlink"/>
    <w:basedOn w:val="Fuentedeprrafopredeter"/>
    <w:uiPriority w:val="99"/>
    <w:semiHidden/>
    <w:unhideWhenUsed/>
    <w:rsid w:val="007F7594"/>
    <w:rPr>
      <w:color w:val="800080" w:themeColor="followedHyperlink"/>
      <w:u w:val="single"/>
    </w:rPr>
  </w:style>
  <w:style w:type="character" w:customStyle="1" w:styleId="Mencinsinresolver1">
    <w:name w:val="Mención sin resolver1"/>
    <w:basedOn w:val="Fuentedeprrafopredeter"/>
    <w:uiPriority w:val="99"/>
    <w:rsid w:val="007F7594"/>
    <w:rPr>
      <w:color w:val="605E5C"/>
      <w:shd w:val="clear" w:color="auto" w:fill="E1DFDD"/>
    </w:rPr>
  </w:style>
  <w:style w:type="paragraph" w:styleId="NormalWeb">
    <w:name w:val="Normal (Web)"/>
    <w:basedOn w:val="Normal"/>
    <w:uiPriority w:val="99"/>
    <w:unhideWhenUsed/>
    <w:rsid w:val="007F7594"/>
    <w:pPr>
      <w:spacing w:before="100" w:beforeAutospacing="1" w:after="100" w:afterAutospacing="1"/>
    </w:pPr>
    <w:rPr>
      <w:rFonts w:ascii="Calibri" w:hAnsi="Calibri"/>
      <w:sz w:val="18"/>
      <w:lang w:val="es-MX" w:eastAsia="es-MX"/>
    </w:rPr>
  </w:style>
  <w:style w:type="paragraph" w:styleId="TDC1">
    <w:name w:val="toc 1"/>
    <w:next w:val="Default"/>
    <w:link w:val="TDC1Car"/>
    <w:autoRedefine/>
    <w:uiPriority w:val="39"/>
    <w:unhideWhenUsed/>
    <w:rsid w:val="007F7594"/>
    <w:pPr>
      <w:spacing w:before="360"/>
    </w:pPr>
    <w:rPr>
      <w:rFonts w:ascii="Calibri" w:hAnsi="Calibri" w:cstheme="majorHAnsi"/>
      <w:b/>
      <w:bCs/>
      <w:caps/>
      <w:sz w:val="18"/>
      <w:szCs w:val="24"/>
    </w:rPr>
  </w:style>
  <w:style w:type="paragraph" w:styleId="TDC2">
    <w:name w:val="toc 2"/>
    <w:basedOn w:val="Normal"/>
    <w:next w:val="Normal"/>
    <w:autoRedefine/>
    <w:uiPriority w:val="39"/>
    <w:unhideWhenUsed/>
    <w:rsid w:val="004928AD"/>
    <w:pPr>
      <w:tabs>
        <w:tab w:val="right" w:leader="dot" w:pos="8921"/>
      </w:tabs>
      <w:spacing w:before="240"/>
      <w:ind w:left="284" w:hanging="284"/>
      <w:jc w:val="both"/>
    </w:pPr>
    <w:rPr>
      <w:rFonts w:asciiTheme="majorHAnsi" w:hAnsiTheme="majorHAnsi" w:cstheme="majorHAnsi"/>
      <w:b/>
      <w:bCs/>
      <w:noProof/>
      <w:sz w:val="20"/>
      <w:szCs w:val="20"/>
      <w:lang w:val="es-ES"/>
    </w:rPr>
  </w:style>
  <w:style w:type="paragraph" w:styleId="TDC3">
    <w:name w:val="toc 3"/>
    <w:basedOn w:val="Normal"/>
    <w:next w:val="Normal"/>
    <w:autoRedefine/>
    <w:uiPriority w:val="39"/>
    <w:unhideWhenUsed/>
    <w:rsid w:val="007F7594"/>
    <w:pPr>
      <w:tabs>
        <w:tab w:val="right" w:leader="dot" w:pos="10055"/>
      </w:tabs>
      <w:ind w:left="709" w:hanging="425"/>
    </w:pPr>
    <w:rPr>
      <w:rFonts w:asciiTheme="minorHAnsi" w:hAnsiTheme="minorHAnsi"/>
      <w:sz w:val="20"/>
      <w:szCs w:val="20"/>
      <w:lang w:val="es-ES"/>
    </w:rPr>
  </w:style>
  <w:style w:type="paragraph" w:styleId="TDC4">
    <w:name w:val="toc 4"/>
    <w:basedOn w:val="Normal"/>
    <w:next w:val="Normal"/>
    <w:autoRedefine/>
    <w:uiPriority w:val="39"/>
    <w:unhideWhenUsed/>
    <w:rsid w:val="007F7594"/>
    <w:pPr>
      <w:ind w:left="480"/>
    </w:pPr>
    <w:rPr>
      <w:rFonts w:asciiTheme="minorHAnsi" w:hAnsiTheme="minorHAnsi"/>
      <w:sz w:val="20"/>
      <w:szCs w:val="20"/>
      <w:lang w:val="es-ES"/>
    </w:rPr>
  </w:style>
  <w:style w:type="paragraph" w:styleId="TDC5">
    <w:name w:val="toc 5"/>
    <w:basedOn w:val="Normal"/>
    <w:next w:val="Normal"/>
    <w:autoRedefine/>
    <w:uiPriority w:val="39"/>
    <w:unhideWhenUsed/>
    <w:rsid w:val="007F7594"/>
    <w:pPr>
      <w:ind w:left="720"/>
    </w:pPr>
    <w:rPr>
      <w:rFonts w:asciiTheme="minorHAnsi" w:hAnsiTheme="minorHAnsi"/>
      <w:sz w:val="20"/>
      <w:szCs w:val="20"/>
      <w:lang w:val="es-ES"/>
    </w:rPr>
  </w:style>
  <w:style w:type="paragraph" w:styleId="TDC6">
    <w:name w:val="toc 6"/>
    <w:basedOn w:val="Normal"/>
    <w:next w:val="Normal"/>
    <w:autoRedefine/>
    <w:uiPriority w:val="39"/>
    <w:unhideWhenUsed/>
    <w:rsid w:val="007F7594"/>
    <w:pPr>
      <w:ind w:left="960"/>
    </w:pPr>
    <w:rPr>
      <w:rFonts w:asciiTheme="minorHAnsi" w:hAnsiTheme="minorHAnsi"/>
      <w:sz w:val="20"/>
      <w:szCs w:val="20"/>
      <w:lang w:val="es-ES"/>
    </w:rPr>
  </w:style>
  <w:style w:type="paragraph" w:styleId="TDC7">
    <w:name w:val="toc 7"/>
    <w:basedOn w:val="Normal"/>
    <w:next w:val="Normal"/>
    <w:autoRedefine/>
    <w:uiPriority w:val="39"/>
    <w:unhideWhenUsed/>
    <w:rsid w:val="007F7594"/>
    <w:pPr>
      <w:ind w:left="1200"/>
    </w:pPr>
    <w:rPr>
      <w:rFonts w:asciiTheme="minorHAnsi" w:hAnsiTheme="minorHAnsi"/>
      <w:sz w:val="20"/>
      <w:szCs w:val="20"/>
      <w:lang w:val="es-ES"/>
    </w:rPr>
  </w:style>
  <w:style w:type="paragraph" w:styleId="TDC8">
    <w:name w:val="toc 8"/>
    <w:basedOn w:val="Normal"/>
    <w:next w:val="Normal"/>
    <w:autoRedefine/>
    <w:uiPriority w:val="39"/>
    <w:unhideWhenUsed/>
    <w:rsid w:val="007F7594"/>
    <w:pPr>
      <w:ind w:left="1440"/>
    </w:pPr>
    <w:rPr>
      <w:rFonts w:asciiTheme="minorHAnsi" w:hAnsiTheme="minorHAnsi"/>
      <w:sz w:val="20"/>
      <w:szCs w:val="20"/>
      <w:lang w:val="es-ES"/>
    </w:rPr>
  </w:style>
  <w:style w:type="paragraph" w:styleId="TDC9">
    <w:name w:val="toc 9"/>
    <w:basedOn w:val="Normal"/>
    <w:next w:val="Normal"/>
    <w:autoRedefine/>
    <w:uiPriority w:val="39"/>
    <w:unhideWhenUsed/>
    <w:rsid w:val="007F7594"/>
    <w:pPr>
      <w:ind w:left="1680"/>
    </w:pPr>
    <w:rPr>
      <w:rFonts w:asciiTheme="minorHAnsi" w:hAnsiTheme="minorHAnsi"/>
      <w:sz w:val="20"/>
      <w:szCs w:val="20"/>
      <w:lang w:val="es-ES"/>
    </w:rPr>
  </w:style>
  <w:style w:type="character" w:customStyle="1" w:styleId="TDC1Car">
    <w:name w:val="TDC 1 Car"/>
    <w:basedOn w:val="Fuentedeprrafopredeter"/>
    <w:link w:val="TDC1"/>
    <w:uiPriority w:val="39"/>
    <w:rsid w:val="007F7594"/>
    <w:rPr>
      <w:rFonts w:ascii="Calibri" w:hAnsi="Calibri" w:cstheme="majorHAnsi"/>
      <w:b/>
      <w:bCs/>
      <w:caps/>
      <w:sz w:val="18"/>
      <w:szCs w:val="24"/>
    </w:rPr>
  </w:style>
  <w:style w:type="paragraph" w:styleId="TtuloTDC">
    <w:name w:val="TOC Heading"/>
    <w:basedOn w:val="Ttulo1"/>
    <w:next w:val="Normal"/>
    <w:uiPriority w:val="39"/>
    <w:unhideWhenUsed/>
    <w:qFormat/>
    <w:rsid w:val="007F7594"/>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eastAsia="es-MX"/>
    </w:rPr>
  </w:style>
  <w:style w:type="character" w:customStyle="1" w:styleId="apple-converted-space">
    <w:name w:val="apple-converted-space"/>
    <w:basedOn w:val="Fuentedeprrafopredeter"/>
    <w:rsid w:val="007F7594"/>
  </w:style>
  <w:style w:type="character" w:styleId="Textoennegrita">
    <w:name w:val="Strong"/>
    <w:basedOn w:val="Fuentedeprrafopredeter"/>
    <w:uiPriority w:val="22"/>
    <w:qFormat/>
    <w:rsid w:val="007F7594"/>
    <w:rPr>
      <w:b/>
      <w:bCs/>
    </w:rPr>
  </w:style>
  <w:style w:type="table" w:customStyle="1" w:styleId="Tablaconcuadrcula1">
    <w:name w:val="Tabla con cuadrícula1"/>
    <w:basedOn w:val="Tablanormal"/>
    <w:next w:val="Tablaconcuadrcula"/>
    <w:rsid w:val="007F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8257">
      <w:bodyDiv w:val="1"/>
      <w:marLeft w:val="0"/>
      <w:marRight w:val="0"/>
      <w:marTop w:val="0"/>
      <w:marBottom w:val="0"/>
      <w:divBdr>
        <w:top w:val="none" w:sz="0" w:space="0" w:color="auto"/>
        <w:left w:val="none" w:sz="0" w:space="0" w:color="auto"/>
        <w:bottom w:val="none" w:sz="0" w:space="0" w:color="auto"/>
        <w:right w:val="none" w:sz="0" w:space="0" w:color="auto"/>
      </w:divBdr>
    </w:div>
    <w:div w:id="327443042">
      <w:bodyDiv w:val="1"/>
      <w:marLeft w:val="0"/>
      <w:marRight w:val="0"/>
      <w:marTop w:val="0"/>
      <w:marBottom w:val="0"/>
      <w:divBdr>
        <w:top w:val="none" w:sz="0" w:space="0" w:color="auto"/>
        <w:left w:val="none" w:sz="0" w:space="0" w:color="auto"/>
        <w:bottom w:val="none" w:sz="0" w:space="0" w:color="auto"/>
        <w:right w:val="none" w:sz="0" w:space="0" w:color="auto"/>
      </w:divBdr>
    </w:div>
    <w:div w:id="437066844">
      <w:bodyDiv w:val="1"/>
      <w:marLeft w:val="0"/>
      <w:marRight w:val="0"/>
      <w:marTop w:val="0"/>
      <w:marBottom w:val="0"/>
      <w:divBdr>
        <w:top w:val="none" w:sz="0" w:space="0" w:color="auto"/>
        <w:left w:val="none" w:sz="0" w:space="0" w:color="auto"/>
        <w:bottom w:val="none" w:sz="0" w:space="0" w:color="auto"/>
        <w:right w:val="none" w:sz="0" w:space="0" w:color="auto"/>
      </w:divBdr>
    </w:div>
    <w:div w:id="796721936">
      <w:bodyDiv w:val="1"/>
      <w:marLeft w:val="0"/>
      <w:marRight w:val="0"/>
      <w:marTop w:val="0"/>
      <w:marBottom w:val="0"/>
      <w:divBdr>
        <w:top w:val="none" w:sz="0" w:space="0" w:color="auto"/>
        <w:left w:val="none" w:sz="0" w:space="0" w:color="auto"/>
        <w:bottom w:val="none" w:sz="0" w:space="0" w:color="auto"/>
        <w:right w:val="none" w:sz="0" w:space="0" w:color="auto"/>
      </w:divBdr>
    </w:div>
    <w:div w:id="1219513874">
      <w:bodyDiv w:val="1"/>
      <w:marLeft w:val="0"/>
      <w:marRight w:val="0"/>
      <w:marTop w:val="0"/>
      <w:marBottom w:val="0"/>
      <w:divBdr>
        <w:top w:val="none" w:sz="0" w:space="0" w:color="auto"/>
        <w:left w:val="none" w:sz="0" w:space="0" w:color="auto"/>
        <w:bottom w:val="none" w:sz="0" w:space="0" w:color="auto"/>
        <w:right w:val="none" w:sz="0" w:space="0" w:color="auto"/>
      </w:divBdr>
    </w:div>
    <w:div w:id="1247106994">
      <w:bodyDiv w:val="1"/>
      <w:marLeft w:val="0"/>
      <w:marRight w:val="0"/>
      <w:marTop w:val="0"/>
      <w:marBottom w:val="0"/>
      <w:divBdr>
        <w:top w:val="none" w:sz="0" w:space="0" w:color="auto"/>
        <w:left w:val="none" w:sz="0" w:space="0" w:color="auto"/>
        <w:bottom w:val="none" w:sz="0" w:space="0" w:color="auto"/>
        <w:right w:val="none" w:sz="0" w:space="0" w:color="auto"/>
      </w:divBdr>
    </w:div>
    <w:div w:id="175728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4255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BANCO SANTANDER F110602 FIDEICOMISO DE TURISMO DE LOS CABOS, BAJA CALIFORNIA SUR</vt:lpstr>
    </vt:vector>
  </TitlesOfParts>
  <Company>Hogar</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SANTANDER F110602 FIDEICOMISO DE TURISMO DE LOS CABOS, BAJA CALIFORNIA SUR</dc:title>
  <dc:subject/>
  <dc:creator>Propietario</dc:creator>
  <cp:keywords/>
  <cp:lastModifiedBy>Usuario de Windows</cp:lastModifiedBy>
  <cp:revision>5</cp:revision>
  <cp:lastPrinted>2020-01-27T21:42:00Z</cp:lastPrinted>
  <dcterms:created xsi:type="dcterms:W3CDTF">2020-12-02T07:33:00Z</dcterms:created>
  <dcterms:modified xsi:type="dcterms:W3CDTF">2020-12-09T17:55:00Z</dcterms:modified>
</cp:coreProperties>
</file>